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茂县跃发化工有限公司关于清洁生产审核重点企业相关信息公布情况</w:t>
      </w:r>
    </w:p>
    <w:p>
      <w:pPr>
        <w:jc w:val="center"/>
        <w:rPr>
          <w:rFonts w:hint="eastAsia"/>
          <w:sz w:val="44"/>
          <w:szCs w:val="44"/>
          <w:lang w:eastAsia="zh-CN"/>
        </w:rPr>
      </w:pPr>
    </w:p>
    <w:p>
      <w:pPr>
        <w:jc w:val="center"/>
        <w:rPr>
          <w:rFonts w:hint="default"/>
          <w:sz w:val="24"/>
          <w:szCs w:val="24"/>
          <w:lang w:val="en-US" w:eastAsia="zh-CN"/>
        </w:rPr>
      </w:pPr>
      <w:r>
        <w:rPr>
          <w:rFonts w:hint="eastAsia"/>
          <w:sz w:val="24"/>
          <w:szCs w:val="24"/>
          <w:lang w:val="en-US" w:eastAsia="zh-CN"/>
        </w:rPr>
        <w:t xml:space="preserve">                                                                                       </w:t>
      </w:r>
      <w:r>
        <w:rPr>
          <w:rFonts w:hint="eastAsia"/>
          <w:sz w:val="24"/>
          <w:szCs w:val="24"/>
          <w:lang w:eastAsia="zh-CN"/>
        </w:rPr>
        <w:t>公示日期：</w:t>
      </w:r>
      <w:r>
        <w:rPr>
          <w:rFonts w:hint="eastAsia"/>
          <w:sz w:val="24"/>
          <w:szCs w:val="24"/>
          <w:lang w:val="en-US" w:eastAsia="zh-CN"/>
        </w:rPr>
        <w:t>2023年6月16日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5"/>
        <w:gridCol w:w="9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企业名称</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茂县跃发化工有限公司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法人代表</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陈建生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企业所在地址</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茂县土门镇太安村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排放污染物名称</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氮氧化物、二氧化硫、颗粒物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污染物排放方式</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污染物排放浓度和总量</w:t>
            </w:r>
          </w:p>
        </w:tc>
        <w:tc>
          <w:tcPr>
            <w:tcW w:w="95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两条生产线合计排放量，二氧化硫实际排放量</w:t>
            </w:r>
            <w:r>
              <w:rPr>
                <w:rFonts w:hint="eastAsia" w:ascii="仿宋" w:hAnsi="仿宋" w:eastAsia="仿宋" w:cs="仿宋"/>
                <w:sz w:val="24"/>
                <w:szCs w:val="24"/>
                <w:vertAlign w:val="baseline"/>
                <w:lang w:val="en-US" w:eastAsia="zh-CN"/>
              </w:rPr>
              <w:t>65.65吨，实际排放浓度245.18mg/立方米；氮氧化物实际排放量48.55吨，实际排放浓度223.54mg/立方米；颗粒物实际排放量6.29吨，实际排放浓度18.46mg/立方米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超标及超总量情况</w:t>
            </w:r>
          </w:p>
        </w:tc>
        <w:tc>
          <w:tcPr>
            <w:tcW w:w="95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两条生产线合计排放量，实际排放数值未超过生态环境部门规定的数值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主要能源品种及消耗量</w:t>
            </w:r>
          </w:p>
        </w:tc>
        <w:tc>
          <w:tcPr>
            <w:tcW w:w="95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eastAsia="zh-CN"/>
              </w:rPr>
              <w:t>兰炭：</w:t>
            </w:r>
            <w:r>
              <w:rPr>
                <w:rFonts w:hint="eastAsia" w:ascii="仿宋" w:hAnsi="仿宋" w:eastAsia="仿宋" w:cs="仿宋"/>
                <w:sz w:val="24"/>
                <w:szCs w:val="24"/>
                <w:vertAlign w:val="baseline"/>
                <w:lang w:val="en-US" w:eastAsia="zh-CN"/>
              </w:rPr>
              <w:t>6万吨   电力：4.25亿度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单位产值能耗</w:t>
            </w:r>
          </w:p>
        </w:tc>
        <w:tc>
          <w:tcPr>
            <w:tcW w:w="95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2.30tce</w:t>
            </w:r>
            <w:bookmarkStart w:id="0" w:name="_GoBack"/>
            <w:bookmarkEnd w:id="0"/>
            <w:r>
              <w:rPr>
                <w:rFonts w:hint="eastAsia" w:ascii="仿宋" w:hAnsi="仿宋" w:eastAsia="仿宋" w:cs="仿宋"/>
                <w:sz w:val="24"/>
                <w:szCs w:val="24"/>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单位产品能耗</w:t>
            </w:r>
          </w:p>
        </w:tc>
        <w:tc>
          <w:tcPr>
            <w:tcW w:w="9504"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1831.88kgce/t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超过单位产品能耗限额标准情况</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使用有毒有害原料的名称、数量、用途</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排放有毒有害物质的名称、浓度和数量</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危险废物的产生和处置情况</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废矿物油和废矿物油沾染物；已经委托第三方处置，签订协议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5"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依法落实环境风险防控措施情况</w:t>
            </w:r>
          </w:p>
        </w:tc>
        <w:tc>
          <w:tcPr>
            <w:tcW w:w="9504" w:type="dxa"/>
            <w:vAlign w:val="center"/>
          </w:tcPr>
          <w:p>
            <w:pPr>
              <w:jc w:val="center"/>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无</w:t>
            </w:r>
          </w:p>
        </w:tc>
      </w:tr>
    </w:tbl>
    <w:p>
      <w:pPr>
        <w:rPr>
          <w:rFonts w:hint="eastAsia"/>
          <w:lang w:eastAsia="zh-CN"/>
        </w:rPr>
      </w:pPr>
    </w:p>
    <w:sectPr>
      <w:pgSz w:w="16838" w:h="11906" w:orient="landscape"/>
      <w:pgMar w:top="1463"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2ZDY3MzY3NzRmMjg5OWVhM2ZlMDQ0Y2M1YzlkNWQifQ=="/>
  </w:docVars>
  <w:rsids>
    <w:rsidRoot w:val="342A167A"/>
    <w:rsid w:val="342A167A"/>
    <w:rsid w:val="668C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436</Characters>
  <Lines>0</Lines>
  <Paragraphs>0</Paragraphs>
  <TotalTime>10</TotalTime>
  <ScaleCrop>false</ScaleCrop>
  <LinksUpToDate>false</LinksUpToDate>
  <CharactersWithSpaces>526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2023-06-19T09:37:00Z</dcterms:created>
  <dc:creator>德智</dc:creator>
  <cp:lastModifiedBy>德智</cp:lastModifiedBy>
  <cp:lastPrinted>2023-06-19T09:46:00Z</cp:lastPrinted>
  <dcterms:modified xsi:type="dcterms:W3CDTF">2023-06-20T02:56:21Z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980FC72EB86E42ECAAC0A8AF66E571E7_11</vt:lpwstr>
  </property>
</Properties>
</file>