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08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063"/>
        <w:gridCol w:w="1063"/>
        <w:gridCol w:w="1063"/>
        <w:gridCol w:w="1063"/>
        <w:gridCol w:w="1063"/>
        <w:gridCol w:w="1063"/>
        <w:gridCol w:w="1063"/>
        <w:gridCol w:w="1063"/>
        <w:gridCol w:w="1063"/>
        <w:gridCol w:w="1063"/>
        <w:gridCol w:w="1063"/>
        <w:gridCol w:w="13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08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kern w:val="0"/>
                <w:sz w:val="36"/>
                <w:szCs w:val="36"/>
              </w:rPr>
              <w:t>附件</w:t>
            </w:r>
            <w:r>
              <w:rPr>
                <w:rFonts w:ascii="宋体" w:hAnsi="宋体" w:cs="宋体"/>
                <w:kern w:val="0"/>
                <w:sz w:val="36"/>
                <w:szCs w:val="36"/>
              </w:rPr>
              <w:t>2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kern w:val="0"/>
                <w:sz w:val="40"/>
                <w:szCs w:val="40"/>
              </w:rPr>
              <w:t>阿坝州茂县2024年第2批次建设用地征地情况明细表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单位：公顷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8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4"/>
              <w:tblW w:w="13948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00"/>
              <w:gridCol w:w="1134"/>
              <w:gridCol w:w="1162"/>
              <w:gridCol w:w="1057"/>
              <w:gridCol w:w="1054"/>
              <w:gridCol w:w="1054"/>
              <w:gridCol w:w="1054"/>
              <w:gridCol w:w="1049"/>
              <w:gridCol w:w="1054"/>
              <w:gridCol w:w="1049"/>
              <w:gridCol w:w="1049"/>
              <w:gridCol w:w="1049"/>
              <w:gridCol w:w="1283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4253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被征地单位名称</w:t>
                  </w:r>
                </w:p>
              </w:tc>
              <w:tc>
                <w:tcPr>
                  <w:tcW w:w="1054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总面积</w:t>
                  </w:r>
                </w:p>
              </w:tc>
              <w:tc>
                <w:tcPr>
                  <w:tcW w:w="6309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农用地</w:t>
                  </w:r>
                </w:p>
              </w:tc>
              <w:tc>
                <w:tcPr>
                  <w:tcW w:w="1049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建设用地</w:t>
                  </w:r>
                </w:p>
              </w:tc>
              <w:tc>
                <w:tcPr>
                  <w:tcW w:w="1283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未利用地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9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区</w:t>
                  </w:r>
                </w:p>
              </w:tc>
              <w:tc>
                <w:tcPr>
                  <w:tcW w:w="113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乡( 镇、街道)</w:t>
                  </w:r>
                </w:p>
              </w:tc>
              <w:tc>
                <w:tcPr>
                  <w:tcW w:w="11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村（社区）</w:t>
                  </w:r>
                </w:p>
              </w:tc>
              <w:tc>
                <w:tcPr>
                  <w:tcW w:w="10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组（社）</w:t>
                  </w:r>
                </w:p>
              </w:tc>
              <w:tc>
                <w:tcPr>
                  <w:tcW w:w="1054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小计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耕地</w:t>
                  </w: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园地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林地</w:t>
                  </w: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草地</w:t>
                  </w: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其他农用地</w:t>
                  </w:r>
                </w:p>
              </w:tc>
              <w:tc>
                <w:tcPr>
                  <w:tcW w:w="104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</w:p>
              </w:tc>
              <w:tc>
                <w:tcPr>
                  <w:tcW w:w="128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9" w:hRule="atLeast"/>
              </w:trPr>
              <w:tc>
                <w:tcPr>
                  <w:tcW w:w="9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hint="eastAsia" w:ascii="仿宋_GB2312" w:hAnsi="宋体" w:eastAsia="仿宋_GB2312" w:cs="仿宋_GB2312"/>
                      <w:sz w:val="22"/>
                      <w:szCs w:val="22"/>
                    </w:rPr>
                    <w:t>茂县</w:t>
                  </w:r>
                </w:p>
              </w:tc>
              <w:tc>
                <w:tcPr>
                  <w:tcW w:w="113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hint="eastAsia"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赤不苏镇</w:t>
                  </w:r>
                </w:p>
              </w:tc>
              <w:tc>
                <w:tcPr>
                  <w:tcW w:w="11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hint="eastAsia"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赤不苏村</w:t>
                  </w:r>
                </w:p>
              </w:tc>
              <w:tc>
                <w:tcPr>
                  <w:tcW w:w="10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hint="eastAsia" w:ascii="仿宋_GB2312" w:hAnsi="宋体" w:eastAsia="仿宋_GB2312" w:cs="仿宋_GB2312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sz w:val="22"/>
                      <w:szCs w:val="22"/>
                    </w:rPr>
                    <w:t>2.3103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sz w:val="22"/>
                      <w:szCs w:val="22"/>
                    </w:rPr>
                    <w:t>2.2968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sz w:val="22"/>
                      <w:szCs w:val="22"/>
                    </w:rPr>
                    <w:t>0.7793</w:t>
                  </w: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sz w:val="22"/>
                      <w:szCs w:val="22"/>
                    </w:rPr>
                    <w:t>1.4675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sz w:val="22"/>
                      <w:szCs w:val="22"/>
                    </w:rPr>
                    <w:t>0.0500</w:t>
                  </w: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sz w:val="22"/>
                      <w:szCs w:val="22"/>
                    </w:rPr>
                    <w:t>0.0135</w:t>
                  </w:r>
                </w:p>
              </w:tc>
              <w:tc>
                <w:tcPr>
                  <w:tcW w:w="12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9" w:hRule="atLeast"/>
              </w:trPr>
              <w:tc>
                <w:tcPr>
                  <w:tcW w:w="9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hint="eastAsia" w:ascii="仿宋_GB2312" w:hAnsi="宋体" w:eastAsia="仿宋_GB2312" w:cs="仿宋_GB2312"/>
                      <w:sz w:val="22"/>
                      <w:szCs w:val="22"/>
                    </w:rPr>
                    <w:t>茂县</w:t>
                  </w:r>
                </w:p>
              </w:tc>
              <w:tc>
                <w:tcPr>
                  <w:tcW w:w="113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土门镇</w:t>
                  </w:r>
                </w:p>
              </w:tc>
              <w:tc>
                <w:tcPr>
                  <w:tcW w:w="11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亚坪村</w:t>
                  </w:r>
                </w:p>
              </w:tc>
              <w:tc>
                <w:tcPr>
                  <w:tcW w:w="10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hint="eastAsia" w:ascii="仿宋_GB2312" w:hAnsi="宋体" w:eastAsia="仿宋_GB2312" w:cs="仿宋_GB2312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sz w:val="22"/>
                      <w:szCs w:val="22"/>
                    </w:rPr>
                    <w:t>0.1959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sz w:val="22"/>
                      <w:szCs w:val="22"/>
                    </w:rPr>
                    <w:t>0.1959</w:t>
                  </w:r>
                </w:p>
              </w:tc>
              <w:tc>
                <w:tcPr>
                  <w:tcW w:w="12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9" w:hRule="atLeast"/>
              </w:trPr>
              <w:tc>
                <w:tcPr>
                  <w:tcW w:w="4253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widowControl/>
                    <w:textAlignment w:val="top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集体土地小计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sz w:val="22"/>
                      <w:szCs w:val="22"/>
                    </w:rPr>
                    <w:t>2.5062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sz w:val="22"/>
                      <w:szCs w:val="22"/>
                    </w:rPr>
                    <w:t>2.2968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sz w:val="22"/>
                      <w:szCs w:val="22"/>
                    </w:rPr>
                    <w:t>0.7793</w:t>
                  </w: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sz w:val="22"/>
                      <w:szCs w:val="22"/>
                    </w:rPr>
                    <w:t>1.4675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sz w:val="22"/>
                      <w:szCs w:val="22"/>
                    </w:rPr>
                    <w:t>0.0500</w:t>
                  </w: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sz w:val="22"/>
                      <w:szCs w:val="22"/>
                    </w:rPr>
                    <w:t>0.2094</w:t>
                  </w:r>
                </w:p>
              </w:tc>
              <w:tc>
                <w:tcPr>
                  <w:tcW w:w="12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b/>
                      <w:sz w:val="22"/>
                      <w:szCs w:val="22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4253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widowControl/>
                    <w:textAlignment w:val="top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国有土地小计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jc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b/>
                      <w:sz w:val="22"/>
                      <w:szCs w:val="22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4253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widowControl/>
                    <w:textAlignment w:val="top"/>
                    <w:rPr>
                      <w:rFonts w:ascii="仿宋_GB2312" w:hAnsi="宋体" w:eastAsia="仿宋_GB2312" w:cs="仿宋_GB2312"/>
                      <w:b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b/>
                      <w:kern w:val="0"/>
                      <w:sz w:val="22"/>
                      <w:szCs w:val="22"/>
                      <w:lang w:bidi="ar"/>
                    </w:rPr>
                    <w:t>合计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jc w:val="center"/>
                    <w:rPr>
                      <w:rFonts w:ascii="宋体" w:hAnsi="宋体" w:cs="宋体"/>
                      <w:b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b/>
                      <w:sz w:val="22"/>
                      <w:szCs w:val="22"/>
                    </w:rPr>
                    <w:t>2.5062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b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b/>
                      <w:sz w:val="22"/>
                      <w:szCs w:val="22"/>
                    </w:rPr>
                    <w:t>2.2968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b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b/>
                      <w:sz w:val="22"/>
                      <w:szCs w:val="22"/>
                    </w:rPr>
                    <w:t>0.7793</w:t>
                  </w: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b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b/>
                      <w:sz w:val="22"/>
                      <w:szCs w:val="22"/>
                    </w:rPr>
                    <w:t>1.4675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b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b/>
                      <w:sz w:val="22"/>
                      <w:szCs w:val="22"/>
                    </w:rPr>
                    <w:t>0.0500</w:t>
                  </w: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b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b/>
                      <w:sz w:val="22"/>
                      <w:szCs w:val="22"/>
                    </w:rPr>
                    <w:t>0.2094</w:t>
                  </w:r>
                </w:p>
              </w:tc>
              <w:tc>
                <w:tcPr>
                  <w:tcW w:w="12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b/>
                      <w:sz w:val="22"/>
                      <w:szCs w:val="22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283" w:type="dxa"/>
                <w:trHeight w:val="270" w:hRule="atLeast"/>
              </w:trPr>
              <w:tc>
                <w:tcPr>
                  <w:tcW w:w="12665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备注：“农用地”一栏中的“其他”是指按国标三大类中的一级类中除耕地、园地、林地、草地外的其他农用地。</w:t>
                  </w:r>
                </w:p>
              </w:tc>
            </w:tr>
          </w:tbl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</w:tbl>
    <w:p>
      <w:pPr>
        <w:widowControl/>
        <w:jc w:val="center"/>
        <w:rPr>
          <w:rFonts w:ascii="方正小标宋简体" w:hAnsi="宋体" w:eastAsia="方正小标宋简体" w:cs="宋体"/>
          <w:kern w:val="0"/>
          <w:sz w:val="32"/>
          <w:szCs w:val="32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sz w:val="30"/>
        <w:szCs w:val="30"/>
      </w:rPr>
    </w:pPr>
    <w:r>
      <w:rPr>
        <w:sz w:val="30"/>
        <w:szCs w:val="30"/>
      </w:rPr>
      <w:t>—</w:t>
    </w:r>
    <w:r>
      <w:rPr>
        <w:sz w:val="30"/>
        <w:szCs w:val="30"/>
      </w:rPr>
      <w:fldChar w:fldCharType="begin"/>
    </w:r>
    <w:r>
      <w:rPr>
        <w:rStyle w:val="6"/>
        <w:sz w:val="30"/>
        <w:szCs w:val="30"/>
      </w:rPr>
      <w:instrText xml:space="preserve">PAGE  </w:instrText>
    </w:r>
    <w:r>
      <w:rPr>
        <w:sz w:val="30"/>
        <w:szCs w:val="30"/>
      </w:rPr>
      <w:fldChar w:fldCharType="separate"/>
    </w:r>
    <w:r>
      <w:rPr>
        <w:rStyle w:val="6"/>
        <w:sz w:val="30"/>
        <w:szCs w:val="30"/>
      </w:rPr>
      <w:t>3</w:t>
    </w:r>
    <w:r>
      <w:rPr>
        <w:sz w:val="30"/>
        <w:szCs w:val="30"/>
      </w:rPr>
      <w:fldChar w:fldCharType="end"/>
    </w:r>
    <w:r>
      <w:rPr>
        <w:sz w:val="30"/>
        <w:szCs w:val="30"/>
      </w:rPr>
      <w:t>—</w:t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kOTg2MzhkODZmOTViNGVhYjVkMGFhODA0MGEyNTgifQ=="/>
  </w:docVars>
  <w:rsids>
    <w:rsidRoot w:val="00182E2A"/>
    <w:rsid w:val="0000180E"/>
    <w:rsid w:val="00003165"/>
    <w:rsid w:val="00024A39"/>
    <w:rsid w:val="00035911"/>
    <w:rsid w:val="00047769"/>
    <w:rsid w:val="0004776E"/>
    <w:rsid w:val="00066419"/>
    <w:rsid w:val="000C0452"/>
    <w:rsid w:val="000E162C"/>
    <w:rsid w:val="000F1B28"/>
    <w:rsid w:val="000F5E6C"/>
    <w:rsid w:val="00100B5D"/>
    <w:rsid w:val="001038C3"/>
    <w:rsid w:val="00116678"/>
    <w:rsid w:val="00117B11"/>
    <w:rsid w:val="00153EBE"/>
    <w:rsid w:val="00182E2A"/>
    <w:rsid w:val="001A6642"/>
    <w:rsid w:val="001F0E84"/>
    <w:rsid w:val="0021295B"/>
    <w:rsid w:val="00220D83"/>
    <w:rsid w:val="00257421"/>
    <w:rsid w:val="00292999"/>
    <w:rsid w:val="002B713A"/>
    <w:rsid w:val="002B7C8F"/>
    <w:rsid w:val="002D2A1D"/>
    <w:rsid w:val="002F28C6"/>
    <w:rsid w:val="003062A7"/>
    <w:rsid w:val="00321B73"/>
    <w:rsid w:val="003228DA"/>
    <w:rsid w:val="00331850"/>
    <w:rsid w:val="0037228A"/>
    <w:rsid w:val="00384000"/>
    <w:rsid w:val="003857D0"/>
    <w:rsid w:val="003B2D7D"/>
    <w:rsid w:val="003C6C5D"/>
    <w:rsid w:val="003E5D32"/>
    <w:rsid w:val="0044175B"/>
    <w:rsid w:val="00442638"/>
    <w:rsid w:val="00443DA9"/>
    <w:rsid w:val="00450FAC"/>
    <w:rsid w:val="004618DB"/>
    <w:rsid w:val="00467DAB"/>
    <w:rsid w:val="00481889"/>
    <w:rsid w:val="004B6480"/>
    <w:rsid w:val="004D1BB7"/>
    <w:rsid w:val="004E675F"/>
    <w:rsid w:val="004F1471"/>
    <w:rsid w:val="004F35BB"/>
    <w:rsid w:val="004F46A4"/>
    <w:rsid w:val="004F5048"/>
    <w:rsid w:val="00523367"/>
    <w:rsid w:val="005562FF"/>
    <w:rsid w:val="00577F32"/>
    <w:rsid w:val="005869E4"/>
    <w:rsid w:val="00586AB1"/>
    <w:rsid w:val="005A40E4"/>
    <w:rsid w:val="005C684A"/>
    <w:rsid w:val="005D3BB2"/>
    <w:rsid w:val="005D74B6"/>
    <w:rsid w:val="005E4E13"/>
    <w:rsid w:val="005E5950"/>
    <w:rsid w:val="005E792C"/>
    <w:rsid w:val="00605469"/>
    <w:rsid w:val="00615C9F"/>
    <w:rsid w:val="00617FB7"/>
    <w:rsid w:val="00631AE2"/>
    <w:rsid w:val="00632D3C"/>
    <w:rsid w:val="00647868"/>
    <w:rsid w:val="00666D3F"/>
    <w:rsid w:val="006914AD"/>
    <w:rsid w:val="006A04F6"/>
    <w:rsid w:val="006C1126"/>
    <w:rsid w:val="006D5B81"/>
    <w:rsid w:val="006E7292"/>
    <w:rsid w:val="006E7A25"/>
    <w:rsid w:val="006F2693"/>
    <w:rsid w:val="006F448F"/>
    <w:rsid w:val="0070795D"/>
    <w:rsid w:val="00720092"/>
    <w:rsid w:val="00720808"/>
    <w:rsid w:val="00734799"/>
    <w:rsid w:val="00744B01"/>
    <w:rsid w:val="007740FA"/>
    <w:rsid w:val="00782BFE"/>
    <w:rsid w:val="00787BD8"/>
    <w:rsid w:val="007D00F6"/>
    <w:rsid w:val="007F5954"/>
    <w:rsid w:val="00802B76"/>
    <w:rsid w:val="008049DF"/>
    <w:rsid w:val="00830FF1"/>
    <w:rsid w:val="008641A6"/>
    <w:rsid w:val="00884FFA"/>
    <w:rsid w:val="008A286C"/>
    <w:rsid w:val="008B45ED"/>
    <w:rsid w:val="008E2624"/>
    <w:rsid w:val="008F6A48"/>
    <w:rsid w:val="00900103"/>
    <w:rsid w:val="009004CA"/>
    <w:rsid w:val="0092662C"/>
    <w:rsid w:val="00946FFC"/>
    <w:rsid w:val="00960B1F"/>
    <w:rsid w:val="00995484"/>
    <w:rsid w:val="009B2FB7"/>
    <w:rsid w:val="009E203F"/>
    <w:rsid w:val="009F3956"/>
    <w:rsid w:val="00A00CA4"/>
    <w:rsid w:val="00A271FD"/>
    <w:rsid w:val="00A729B7"/>
    <w:rsid w:val="00A741FA"/>
    <w:rsid w:val="00A802EF"/>
    <w:rsid w:val="00A96103"/>
    <w:rsid w:val="00AB3D96"/>
    <w:rsid w:val="00B36E7C"/>
    <w:rsid w:val="00B44600"/>
    <w:rsid w:val="00B54FE3"/>
    <w:rsid w:val="00B96AD9"/>
    <w:rsid w:val="00BB5CE6"/>
    <w:rsid w:val="00BC3063"/>
    <w:rsid w:val="00BF225D"/>
    <w:rsid w:val="00C03AA8"/>
    <w:rsid w:val="00C30C97"/>
    <w:rsid w:val="00C3216D"/>
    <w:rsid w:val="00C465CA"/>
    <w:rsid w:val="00C46779"/>
    <w:rsid w:val="00C842C6"/>
    <w:rsid w:val="00C95BCA"/>
    <w:rsid w:val="00CA5AD5"/>
    <w:rsid w:val="00CD1133"/>
    <w:rsid w:val="00CE35DD"/>
    <w:rsid w:val="00CF197A"/>
    <w:rsid w:val="00D05411"/>
    <w:rsid w:val="00D25A02"/>
    <w:rsid w:val="00D47404"/>
    <w:rsid w:val="00D5758A"/>
    <w:rsid w:val="00D57F9E"/>
    <w:rsid w:val="00D603E7"/>
    <w:rsid w:val="00D8003F"/>
    <w:rsid w:val="00D84AB4"/>
    <w:rsid w:val="00DB596C"/>
    <w:rsid w:val="00DC459F"/>
    <w:rsid w:val="00DE77C2"/>
    <w:rsid w:val="00E1029E"/>
    <w:rsid w:val="00E139A5"/>
    <w:rsid w:val="00E168EC"/>
    <w:rsid w:val="00E24B18"/>
    <w:rsid w:val="00E450EE"/>
    <w:rsid w:val="00E94EF2"/>
    <w:rsid w:val="00E95946"/>
    <w:rsid w:val="00EE2D2B"/>
    <w:rsid w:val="00F048A8"/>
    <w:rsid w:val="00F04AF0"/>
    <w:rsid w:val="00F139BB"/>
    <w:rsid w:val="00F2217A"/>
    <w:rsid w:val="00F80C28"/>
    <w:rsid w:val="00F835FE"/>
    <w:rsid w:val="0DF50E58"/>
    <w:rsid w:val="159E6023"/>
    <w:rsid w:val="2A34486B"/>
    <w:rsid w:val="2C355C11"/>
    <w:rsid w:val="2C68366B"/>
    <w:rsid w:val="4A441A13"/>
    <w:rsid w:val="58197986"/>
    <w:rsid w:val="59E47DBC"/>
    <w:rsid w:val="5DC93C2A"/>
    <w:rsid w:val="62226959"/>
    <w:rsid w:val="653A0433"/>
    <w:rsid w:val="7B59519F"/>
    <w:rsid w:val="7CB51304"/>
    <w:rsid w:val="C7BF7B57"/>
    <w:rsid w:val="F77D8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styleId="6">
    <w:name w:val="page number"/>
    <w:qFormat/>
    <w:uiPriority w:val="99"/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214</Words>
  <Characters>1220</Characters>
  <Lines>10</Lines>
  <Paragraphs>2</Paragraphs>
  <TotalTime>0</TotalTime>
  <ScaleCrop>false</ScaleCrop>
  <LinksUpToDate>false</LinksUpToDate>
  <CharactersWithSpaces>1432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2021-12-22T17:51:00Z</dcterms:created>
  <dc:creator>Administrator</dc:creator>
  <cp:lastModifiedBy>user</cp:lastModifiedBy>
  <dcterms:modified xsi:type="dcterms:W3CDTF">2024-02-05T16:39:00Z</dcterms:modified>
  <cp:revision>158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607A27877454ACEBA49EC065C4BE742B</vt:lpwstr>
  </property>
</Properties>
</file>