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E9" w:rsidRDefault="00FE2672">
      <w:pPr>
        <w:autoSpaceDE w:val="0"/>
        <w:autoSpaceDN w:val="0"/>
        <w:adjustRightInd w:val="0"/>
        <w:spacing w:line="386" w:lineRule="exact"/>
        <w:jc w:val="left"/>
        <w:rPr>
          <w:rFonts w:ascii="宋体" w:hAnsi="宋体"/>
          <w:kern w:val="0"/>
          <w:sz w:val="48"/>
          <w:szCs w:val="48"/>
        </w:rPr>
      </w:pPr>
      <w:r>
        <w:rPr>
          <w:rFonts w:ascii="宋体" w:hAnsi="宋体"/>
          <w:noProof/>
        </w:rPr>
        <mc:AlternateContent>
          <mc:Choice Requires="wps">
            <w:drawing>
              <wp:anchor distT="0" distB="0" distL="114300" distR="114300" simplePos="0" relativeHeight="251659264" behindDoc="0" locked="0" layoutInCell="1" allowOverlap="1" wp14:anchorId="43EBB778" wp14:editId="44EA47D1">
                <wp:simplePos x="0" y="0"/>
                <wp:positionH relativeFrom="column">
                  <wp:posOffset>17780</wp:posOffset>
                </wp:positionH>
                <wp:positionV relativeFrom="paragraph">
                  <wp:posOffset>33020</wp:posOffset>
                </wp:positionV>
                <wp:extent cx="5184140" cy="0"/>
                <wp:effectExtent l="0" t="28575" r="16510" b="28575"/>
                <wp:wrapNone/>
                <wp:docPr id="1" name="直接连接符 1"/>
                <wp:cNvGraphicFramePr/>
                <a:graphic xmlns:a="http://schemas.openxmlformats.org/drawingml/2006/main">
                  <a:graphicData uri="http://schemas.microsoft.com/office/word/2010/wordprocessingShape">
                    <wps:wsp>
                      <wps:cNvCnPr/>
                      <wps:spPr>
                        <a:xfrm>
                          <a:off x="0" y="0"/>
                          <a:ext cx="518414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pt;margin-top:2.6pt;height:0pt;width:408.2pt;z-index:251659264;mso-width-relative:page;mso-height-relative:page;" filled="f" stroked="t" coordsize="21600,21600" o:gfxdata="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DhE19UAAAAFAQAADwAAAAAAAAABACAAAAAiAAAAZHJzL2Rvd25yZXYueG1sUEsB&#10;AhQAFAAAAAgAh07iQGCNRQP4AQAA6wMAAA4AAAAAAAAAAQAgAAAAJAEAAGRycy9lMm9Eb2MueG1s&#10;UEsFBgAAAAAGAAYAWQEAAI4FAAAAAA==&#10;">
                <v:fill on="f" focussize="0,0"/>
                <v:stroke weight="4.5pt" color="#000000" linestyle="thinThick" joinstyle="round"/>
                <v:imagedata o:title=""/>
                <o:lock v:ext="edit" aspectratio="f"/>
              </v:line>
            </w:pict>
          </mc:Fallback>
        </mc:AlternateContent>
      </w:r>
    </w:p>
    <w:p w:rsidR="008425E9" w:rsidRDefault="00FE2672">
      <w:pPr>
        <w:pStyle w:val="2"/>
        <w:keepNext/>
        <w:keepLines/>
        <w:spacing w:after="0" w:line="360" w:lineRule="auto"/>
        <w:ind w:leftChars="0" w:left="0" w:firstLineChars="0" w:firstLine="0"/>
        <w:jc w:val="center"/>
        <w:rPr>
          <w:rFonts w:ascii="Calibri" w:eastAsia="宋体" w:hAnsi="Calibri" w:cs="Times New Roman"/>
          <w:b/>
          <w:bCs/>
          <w:kern w:val="2"/>
          <w:sz w:val="28"/>
          <w:szCs w:val="28"/>
        </w:rPr>
      </w:pPr>
      <w:r>
        <w:rPr>
          <w:rFonts w:ascii="Calibri" w:eastAsia="宋体" w:hAnsi="Calibri" w:cs="Times New Roman" w:hint="eastAsia"/>
          <w:b/>
          <w:bCs/>
          <w:kern w:val="2"/>
          <w:sz w:val="28"/>
          <w:szCs w:val="28"/>
        </w:rPr>
        <w:t>应急救灾救济粮油资金</w:t>
      </w:r>
    </w:p>
    <w:p w:rsidR="008425E9" w:rsidRDefault="00FE2672">
      <w:pPr>
        <w:pStyle w:val="2"/>
        <w:keepNext/>
        <w:keepLines/>
        <w:spacing w:after="0" w:line="360" w:lineRule="auto"/>
        <w:ind w:leftChars="0" w:left="0" w:firstLineChars="0" w:firstLine="0"/>
        <w:jc w:val="center"/>
        <w:rPr>
          <w:rFonts w:asciiTheme="minorEastAsia" w:hAnsiTheme="minorEastAsia" w:cstheme="minorEastAsia"/>
          <w:b/>
          <w:color w:val="000000"/>
          <w:kern w:val="2"/>
          <w:sz w:val="36"/>
          <w:szCs w:val="36"/>
          <w:lang w:val="zh-CN" w:bidi="zh-CN"/>
        </w:rPr>
      </w:pPr>
      <w:r>
        <w:rPr>
          <w:rFonts w:ascii="Calibri" w:eastAsia="宋体" w:hAnsi="Calibri" w:cs="Times New Roman" w:hint="eastAsia"/>
          <w:b/>
          <w:bCs/>
          <w:kern w:val="2"/>
          <w:sz w:val="28"/>
          <w:szCs w:val="28"/>
          <w:lang w:val="zh-CN"/>
        </w:rPr>
        <w:t>绩效评价</w:t>
      </w:r>
      <w:r>
        <w:rPr>
          <w:rFonts w:ascii="Calibri" w:eastAsia="宋体" w:hAnsi="Calibri" w:cs="Times New Roman" w:hint="eastAsia"/>
          <w:b/>
          <w:bCs/>
          <w:kern w:val="2"/>
          <w:sz w:val="28"/>
          <w:szCs w:val="28"/>
        </w:rPr>
        <w:t>报告</w:t>
      </w:r>
    </w:p>
    <w:p w:rsidR="00C27C20" w:rsidRDefault="00C27C20">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p>
    <w:p w:rsidR="008425E9" w:rsidRDefault="00C05607" w:rsidP="00C05607">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sidRPr="00C05607">
        <w:rPr>
          <w:rFonts w:asciiTheme="minorEastAsia" w:hAnsiTheme="minorEastAsia" w:cstheme="minorEastAsia" w:hint="eastAsia"/>
          <w:bCs/>
          <w:color w:val="000000"/>
          <w:sz w:val="24"/>
          <w:szCs w:val="24"/>
        </w:rPr>
        <w:t>四川永和会计师事务所有限公司接受茂县财政局委托</w:t>
      </w:r>
      <w:r w:rsidR="00FE2672">
        <w:rPr>
          <w:rFonts w:asciiTheme="minorEastAsia" w:hAnsiTheme="minorEastAsia" w:cstheme="minorEastAsia" w:hint="eastAsia"/>
          <w:bCs/>
          <w:color w:val="000000"/>
          <w:sz w:val="24"/>
          <w:szCs w:val="24"/>
        </w:rPr>
        <w:t>，对茂县粮食和物资储备中心（以下简称“该局或被评价项目责任主体”）“应急救灾救济粮油资金”(以下简称“该资金或资金”)进行了绩效评价。被评价项目责任主体对所提供的有关评价资料的真实性、合法性、完整性负责，我们的责任是本着独立、客观、公正的原则，在收集充分、适当证据和实施必要评价程序的基础上对项目的绩效情况发表评价意见。我们的评价是依据财政部《关于印发&lt;项目支出绩效评价管理办法&gt;的通知》（财预[2020]10号）、四川省财政厅《预算绩效管理工作实施方案》（川财办〔2019〕27号）和茂县财政局《关于开展2021年部门、政策和项目支出绩效评价工作的通知》（</w:t>
      </w:r>
      <w:proofErr w:type="gramStart"/>
      <w:r w:rsidR="00FE2672">
        <w:rPr>
          <w:rFonts w:asciiTheme="minorEastAsia" w:hAnsiTheme="minorEastAsia" w:cstheme="minorEastAsia" w:hint="eastAsia"/>
          <w:bCs/>
          <w:color w:val="000000"/>
          <w:sz w:val="24"/>
          <w:szCs w:val="24"/>
        </w:rPr>
        <w:t>茂财发</w:t>
      </w:r>
      <w:proofErr w:type="gramEnd"/>
      <w:r w:rsidR="00FE2672">
        <w:rPr>
          <w:rFonts w:asciiTheme="minorEastAsia" w:hAnsiTheme="minorEastAsia" w:cstheme="minorEastAsia" w:hint="eastAsia"/>
          <w:bCs/>
          <w:color w:val="000000"/>
          <w:sz w:val="24"/>
          <w:szCs w:val="24"/>
        </w:rPr>
        <w:t>[2021]49号）等相关规定基础上进行的。</w:t>
      </w:r>
    </w:p>
    <w:p w:rsidR="008425E9" w:rsidRDefault="00FE2672">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在评价过程中，我们结合该项目的实际情况，实施了包括检查会计记录、复核项目资料、实地查看、询问调查、统计分析等我们认为必要的评价程序。我们相信，我们的工作为发表评价意见提供了合理的基础。</w:t>
      </w:r>
    </w:p>
    <w:p w:rsidR="008425E9" w:rsidRDefault="00FE2672">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我们的绩效评价工作已于2021年12月17日结束，现将评价情况报告如下：</w:t>
      </w:r>
    </w:p>
    <w:p w:rsidR="008425E9" w:rsidRDefault="00FE2672">
      <w:pPr>
        <w:spacing w:line="580" w:lineRule="exact"/>
        <w:ind w:firstLineChars="200" w:firstLine="482"/>
        <w:rPr>
          <w:rFonts w:asciiTheme="minorEastAsia" w:hAnsiTheme="minorEastAsia" w:cstheme="minorEastAsia"/>
          <w:b/>
          <w:bCs/>
          <w:sz w:val="24"/>
          <w:szCs w:val="24"/>
        </w:rPr>
      </w:pPr>
      <w:r>
        <w:rPr>
          <w:rFonts w:ascii="Calibri" w:eastAsia="宋体" w:hAnsi="Calibri" w:cs="Times New Roman" w:hint="eastAsia"/>
          <w:b/>
          <w:bCs/>
          <w:sz w:val="24"/>
          <w:szCs w:val="24"/>
        </w:rPr>
        <w:t xml:space="preserve"> </w:t>
      </w:r>
      <w:r>
        <w:rPr>
          <w:rFonts w:ascii="Calibri" w:eastAsia="宋体" w:hAnsi="Calibri" w:cs="Times New Roman" w:hint="eastAsia"/>
          <w:b/>
          <w:bCs/>
          <w:sz w:val="24"/>
          <w:szCs w:val="24"/>
        </w:rPr>
        <w:t>一、基本情况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（一）项目实施单位基本情况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茂县粮食和物资储备中心位于</w:t>
      </w:r>
      <w:r>
        <w:rPr>
          <w:rFonts w:ascii="仿宋_GB2312" w:hint="eastAsia"/>
          <w:sz w:val="24"/>
        </w:rPr>
        <w:t>茂县凤仪镇文化街</w:t>
      </w:r>
      <w:r>
        <w:rPr>
          <w:rFonts w:asciiTheme="minorEastAsia" w:hAnsiTheme="minorEastAsia" w:cstheme="minorEastAsia" w:hint="eastAsia"/>
          <w:sz w:val="24"/>
          <w:szCs w:val="24"/>
        </w:rPr>
        <w:t>，统一社会信用代码：12513223008922560H，单位负责人：张</w:t>
      </w:r>
      <w:proofErr w:type="gramStart"/>
      <w:r>
        <w:rPr>
          <w:rFonts w:asciiTheme="minorEastAsia" w:hAnsiTheme="minorEastAsia" w:cstheme="minorEastAsia" w:hint="eastAsia"/>
          <w:sz w:val="24"/>
          <w:szCs w:val="24"/>
        </w:rPr>
        <w:t>世</w:t>
      </w:r>
      <w:proofErr w:type="gramEnd"/>
      <w:r>
        <w:rPr>
          <w:rFonts w:asciiTheme="minorEastAsia" w:hAnsiTheme="minorEastAsia" w:cstheme="minorEastAsia" w:hint="eastAsia"/>
          <w:sz w:val="24"/>
          <w:szCs w:val="24"/>
        </w:rPr>
        <w:t>希。</w:t>
      </w:r>
    </w:p>
    <w:p w:rsidR="008425E9" w:rsidRDefault="00FE2672">
      <w:pPr>
        <w:numPr>
          <w:ilvl w:val="0"/>
          <w:numId w:val="1"/>
        </w:num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机构编制设置：</w:t>
      </w:r>
    </w:p>
    <w:p w:rsidR="008425E9" w:rsidRDefault="00FE2672">
      <w:pPr>
        <w:numPr>
          <w:ilvl w:val="255"/>
          <w:numId w:val="0"/>
        </w:num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茂县粮食和物资储备中心现有</w:t>
      </w:r>
      <w:r>
        <w:rPr>
          <w:rFonts w:ascii="宋体" w:eastAsia="宋体" w:hAnsi="宋体" w:cs="宋体" w:hint="eastAsia"/>
          <w:sz w:val="24"/>
          <w:lang w:eastAsia="zh-Hans"/>
        </w:rPr>
        <w:t>事业编制</w:t>
      </w:r>
      <w:r>
        <w:rPr>
          <w:rFonts w:ascii="宋体" w:eastAsia="宋体" w:hAnsi="宋体" w:cs="宋体" w:hint="eastAsia"/>
          <w:sz w:val="24"/>
        </w:rPr>
        <w:t>15</w:t>
      </w:r>
      <w:r>
        <w:rPr>
          <w:rFonts w:ascii="宋体" w:eastAsia="宋体" w:hAnsi="宋体" w:cs="宋体" w:hint="eastAsia"/>
          <w:sz w:val="24"/>
          <w:lang w:eastAsia="zh-Hans"/>
        </w:rPr>
        <w:t>名，</w:t>
      </w:r>
      <w:r>
        <w:rPr>
          <w:rFonts w:ascii="宋体" w:eastAsia="宋体" w:hAnsi="宋体" w:cs="宋体" w:hint="eastAsia"/>
          <w:sz w:val="24"/>
        </w:rPr>
        <w:t>其中：领导职数3名（局长1</w:t>
      </w:r>
      <w:r>
        <w:rPr>
          <w:rFonts w:ascii="宋体" w:eastAsia="宋体" w:hAnsi="宋体" w:cs="宋体" w:hint="eastAsia"/>
          <w:sz w:val="24"/>
        </w:rPr>
        <w:lastRenderedPageBreak/>
        <w:t>名，副局长2名）</w:t>
      </w:r>
      <w:r>
        <w:rPr>
          <w:rFonts w:asciiTheme="minorEastAsia" w:hAnsiTheme="minorEastAsia" w:cstheme="minorEastAsia" w:hint="eastAsia"/>
          <w:bCs/>
          <w:color w:val="000000"/>
          <w:sz w:val="24"/>
          <w:szCs w:val="24"/>
        </w:rPr>
        <w:t>。</w:t>
      </w:r>
    </w:p>
    <w:p w:rsidR="008425E9" w:rsidRDefault="00FE2672">
      <w:pPr>
        <w:numPr>
          <w:ilvl w:val="255"/>
          <w:numId w:val="0"/>
        </w:num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内设</w:t>
      </w:r>
      <w:r>
        <w:rPr>
          <w:rFonts w:ascii="宋体" w:eastAsia="宋体" w:hAnsi="宋体" w:cs="宋体" w:hint="eastAsia"/>
          <w:sz w:val="24"/>
        </w:rPr>
        <w:t>办公室、财会审计业务股、安全仓储稽查股、粮食流通监督</w:t>
      </w:r>
      <w:proofErr w:type="gramStart"/>
      <w:r>
        <w:rPr>
          <w:rFonts w:ascii="宋体" w:eastAsia="宋体" w:hAnsi="宋体" w:cs="宋体" w:hint="eastAsia"/>
          <w:sz w:val="24"/>
        </w:rPr>
        <w:t>检查股</w:t>
      </w:r>
      <w:proofErr w:type="gramEnd"/>
      <w:r>
        <w:rPr>
          <w:rFonts w:ascii="宋体" w:eastAsia="宋体" w:hAnsi="宋体" w:cs="宋体" w:hint="eastAsia"/>
          <w:sz w:val="24"/>
        </w:rPr>
        <w:t>4个职能股（室）</w:t>
      </w:r>
      <w:r>
        <w:rPr>
          <w:rFonts w:asciiTheme="minorEastAsia" w:hAnsiTheme="minorEastAsia" w:cstheme="minorEastAsia" w:hint="eastAsia"/>
          <w:bCs/>
          <w:color w:val="000000"/>
          <w:sz w:val="24"/>
          <w:szCs w:val="24"/>
        </w:rPr>
        <w:t>。</w:t>
      </w:r>
    </w:p>
    <w:p w:rsidR="008425E9" w:rsidRDefault="00FE2672">
      <w:pPr>
        <w:numPr>
          <w:ilvl w:val="0"/>
          <w:numId w:val="1"/>
        </w:num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主要职能职责</w:t>
      </w:r>
    </w:p>
    <w:p w:rsidR="008425E9" w:rsidRDefault="00FE2672">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（1）贯彻执行国家</w:t>
      </w:r>
      <w:proofErr w:type="gramStart"/>
      <w:r>
        <w:rPr>
          <w:rFonts w:asciiTheme="minorEastAsia" w:hAnsiTheme="minorEastAsia" w:cstheme="minorEastAsia" w:hint="eastAsia"/>
          <w:bCs/>
          <w:color w:val="000000"/>
          <w:sz w:val="24"/>
          <w:szCs w:val="24"/>
        </w:rPr>
        <w:t>粮油方针</w:t>
      </w:r>
      <w:proofErr w:type="gramEnd"/>
      <w:r>
        <w:rPr>
          <w:rFonts w:asciiTheme="minorEastAsia" w:hAnsiTheme="minorEastAsia" w:cstheme="minorEastAsia" w:hint="eastAsia"/>
          <w:bCs/>
          <w:color w:val="000000"/>
          <w:sz w:val="24"/>
          <w:szCs w:val="24"/>
        </w:rPr>
        <w:t>......</w:t>
      </w:r>
    </w:p>
    <w:p w:rsidR="008425E9" w:rsidRDefault="00FE2672">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（2）负责全县退耕还林（草）粮食的计划衔接......</w:t>
      </w:r>
    </w:p>
    <w:p w:rsidR="008425E9" w:rsidRDefault="00FE2672">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（3）安排好我先驻军的口粮供应......</w:t>
      </w:r>
    </w:p>
    <w:p w:rsidR="008425E9" w:rsidRDefault="00FE2672">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bCs/>
          <w:color w:val="000000"/>
          <w:sz w:val="24"/>
          <w:szCs w:val="24"/>
        </w:rPr>
        <w:t>（4）负责管理国家、省、州在我县的储备粮油......</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（二）项目基本情况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1、项目基本情况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茂县粮食和物资储备中心提供的《关于2020年就在救济粮油项目（款项）情况说明》，自2020年5月以来，茂县提前进入汛期，县内局部灾害多发频发……根据县应急指挥部统一安排部署，茂县粮食和物资储备中心及时向受灾群众提供救灾救济粮油物资。</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阿坝州人民政府阿政府办函[2014]88文件要求，应急救灾救济和学校学生口粮须由当地国有粮食企业供应实施。故本次应急救灾救济粮油选定供货企业为茂县粮食购销公司。采购的粮油按照成本加企业相关费用作为粮油采购价格。</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茂县粮食和物资储备中心于2020年5月22日与茂县粮食购销公司签订《粮油购销合同》，合同约定按照粮油调拨单进行出库发放，灾情结束后按实际发生额进行结算。经核算，共发放大米17975公斤、面粉4000公斤、</w:t>
      </w:r>
      <w:proofErr w:type="gramStart"/>
      <w:r>
        <w:rPr>
          <w:rFonts w:asciiTheme="minorEastAsia" w:hAnsiTheme="minorEastAsia" w:cstheme="minorEastAsia" w:hint="eastAsia"/>
          <w:sz w:val="24"/>
          <w:szCs w:val="24"/>
        </w:rPr>
        <w:t>菜籽油</w:t>
      </w:r>
      <w:proofErr w:type="gramEnd"/>
      <w:r>
        <w:rPr>
          <w:rFonts w:asciiTheme="minorEastAsia" w:hAnsiTheme="minorEastAsia" w:cstheme="minorEastAsia" w:hint="eastAsia"/>
          <w:sz w:val="24"/>
          <w:szCs w:val="24"/>
        </w:rPr>
        <w:t>3769.7公斤，实际使用资金155,108.80元。</w:t>
      </w:r>
    </w:p>
    <w:p w:rsidR="008425E9" w:rsidRDefault="00FE2672">
      <w:pPr>
        <w:spacing w:line="580" w:lineRule="exact"/>
        <w:rPr>
          <w:rFonts w:asciiTheme="minorEastAsia" w:hAnsiTheme="minorEastAsia" w:cstheme="minorEastAsia"/>
          <w:sz w:val="24"/>
          <w:szCs w:val="24"/>
        </w:rPr>
      </w:pPr>
      <w:r>
        <w:rPr>
          <w:rFonts w:cstheme="majorBidi" w:hint="eastAsia"/>
          <w:szCs w:val="28"/>
        </w:rPr>
        <w:t xml:space="preserve">    </w:t>
      </w:r>
      <w:r>
        <w:rPr>
          <w:rFonts w:asciiTheme="minorEastAsia" w:hAnsiTheme="minorEastAsia" w:cstheme="minorEastAsia" w:hint="eastAsia"/>
          <w:b/>
          <w:bCs/>
          <w:sz w:val="24"/>
          <w:szCs w:val="24"/>
        </w:rPr>
        <w:t>二、绩效评价工作情况</w:t>
      </w:r>
    </w:p>
    <w:p w:rsidR="008425E9" w:rsidRDefault="00FE2672">
      <w:pPr>
        <w:spacing w:line="580" w:lineRule="exact"/>
        <w:ind w:firstLineChars="200" w:firstLine="480"/>
        <w:rPr>
          <w:rFonts w:asciiTheme="minorEastAsia" w:hAnsiTheme="minorEastAsia" w:cstheme="minorEastAsia"/>
          <w:sz w:val="24"/>
          <w:szCs w:val="24"/>
          <w:lang w:val="zh-CN"/>
        </w:rPr>
      </w:pPr>
      <w:bookmarkStart w:id="0" w:name="_Toc414288885"/>
      <w:bookmarkStart w:id="1" w:name="_Toc28076"/>
      <w:bookmarkStart w:id="2" w:name="_Toc7789"/>
      <w:bookmarkStart w:id="3" w:name="_Toc21935"/>
      <w:r>
        <w:rPr>
          <w:rFonts w:asciiTheme="minorEastAsia" w:hAnsiTheme="minorEastAsia" w:cstheme="minorEastAsia" w:hint="eastAsia"/>
          <w:sz w:val="24"/>
          <w:szCs w:val="24"/>
        </w:rPr>
        <w:lastRenderedPageBreak/>
        <w:t>（一）绩效评价目的</w:t>
      </w:r>
      <w:bookmarkEnd w:id="0"/>
      <w:bookmarkEnd w:id="1"/>
      <w:bookmarkEnd w:id="2"/>
      <w:bookmarkEnd w:id="3"/>
    </w:p>
    <w:p w:rsidR="008425E9" w:rsidRDefault="00FE2672">
      <w:pPr>
        <w:spacing w:line="580" w:lineRule="exact"/>
        <w:ind w:firstLineChars="200" w:firstLine="480"/>
        <w:rPr>
          <w:rFonts w:asciiTheme="minorEastAsia" w:hAnsiTheme="minorEastAsia" w:cstheme="minorEastAsia"/>
          <w:sz w:val="24"/>
          <w:szCs w:val="24"/>
          <w:lang w:val="zh-CN"/>
        </w:rPr>
      </w:pPr>
      <w:bookmarkStart w:id="4" w:name="_Toc414288886"/>
      <w:r>
        <w:rPr>
          <w:rFonts w:asciiTheme="minorEastAsia" w:hAnsiTheme="minorEastAsia" w:cstheme="minorEastAsia" w:hint="eastAsia"/>
          <w:sz w:val="24"/>
          <w:szCs w:val="24"/>
          <w:lang w:val="zh-CN"/>
        </w:rPr>
        <w:t>本次绩效评价主要目的是为加强资金管理，在资金管理中引入绩效管理理念和方式，更好地发挥其政策扶持、引导作用，加强财政资金管理，优化财政支出结构，提高财政资金使用经济效益和社会效益。</w:t>
      </w:r>
    </w:p>
    <w:p w:rsidR="008425E9" w:rsidRDefault="00FE2672">
      <w:pPr>
        <w:spacing w:line="580" w:lineRule="exact"/>
        <w:ind w:firstLineChars="200" w:firstLine="480"/>
        <w:rPr>
          <w:rFonts w:asciiTheme="minorEastAsia" w:hAnsiTheme="minorEastAsia" w:cstheme="minorEastAsia"/>
          <w:sz w:val="24"/>
          <w:szCs w:val="24"/>
          <w:lang w:val="zh-CN"/>
        </w:rPr>
      </w:pPr>
      <w:bookmarkStart w:id="5" w:name="_Toc16474"/>
      <w:bookmarkStart w:id="6" w:name="_Toc23626"/>
      <w:bookmarkStart w:id="7" w:name="_Toc19680"/>
      <w:r>
        <w:rPr>
          <w:rFonts w:asciiTheme="minorEastAsia" w:hAnsiTheme="minorEastAsia" w:cstheme="minorEastAsia" w:hint="eastAsia"/>
          <w:sz w:val="24"/>
          <w:szCs w:val="24"/>
          <w:lang w:val="zh-CN"/>
        </w:rPr>
        <w:t>（二）</w:t>
      </w:r>
      <w:bookmarkStart w:id="8" w:name="_Toc27397"/>
      <w:bookmarkStart w:id="9" w:name="_Toc25616"/>
      <w:bookmarkStart w:id="10" w:name="_Toc18407"/>
      <w:bookmarkStart w:id="11" w:name="_Toc414288887"/>
      <w:bookmarkEnd w:id="4"/>
      <w:bookmarkEnd w:id="5"/>
      <w:bookmarkEnd w:id="6"/>
      <w:bookmarkEnd w:id="7"/>
      <w:r>
        <w:rPr>
          <w:rFonts w:asciiTheme="minorEastAsia" w:hAnsiTheme="minorEastAsia" w:cstheme="minorEastAsia" w:hint="eastAsia"/>
          <w:sz w:val="24"/>
          <w:szCs w:val="24"/>
          <w:lang w:val="zh-CN"/>
        </w:rPr>
        <w:t>绩效评价原则</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1、客观、科学、公正的原则；</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2、综合绩效评价的原则；</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3、定量分析与定性分析的原则；</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4、财政支出绩效评价与财政支出管理相结合的原则；</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5、财政支出绩效评价贯彻事前、事中、事后的原则。</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三</w:t>
      </w:r>
      <w:r>
        <w:rPr>
          <w:rFonts w:asciiTheme="minorEastAsia" w:hAnsiTheme="minorEastAsia" w:cstheme="minorEastAsia" w:hint="eastAsia"/>
          <w:sz w:val="24"/>
          <w:szCs w:val="24"/>
          <w:lang w:val="zh-CN"/>
        </w:rPr>
        <w:t>）绩效评价的主要依据</w:t>
      </w:r>
      <w:bookmarkEnd w:id="8"/>
      <w:bookmarkEnd w:id="9"/>
      <w:bookmarkEnd w:id="10"/>
      <w:bookmarkEnd w:id="11"/>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rPr>
        <w:t>1、财政部《关于印发&lt;项目支出绩效评价管理办法&gt;的通知》（财预[2020]10号）</w:t>
      </w:r>
      <w:r>
        <w:rPr>
          <w:rFonts w:asciiTheme="minorEastAsia" w:hAnsiTheme="minorEastAsia" w:cstheme="minorEastAsia" w:hint="eastAsia"/>
          <w:sz w:val="24"/>
          <w:szCs w:val="24"/>
          <w:lang w:val="zh-CN"/>
        </w:rPr>
        <w:t>；</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2、茂县财政局《关于开展2021年部门、政策和项目支出绩效评价工作的通知》（</w:t>
      </w:r>
      <w:proofErr w:type="gramStart"/>
      <w:r>
        <w:rPr>
          <w:rFonts w:asciiTheme="minorEastAsia" w:hAnsiTheme="minorEastAsia" w:cstheme="minorEastAsia" w:hint="eastAsia"/>
          <w:sz w:val="24"/>
          <w:szCs w:val="24"/>
        </w:rPr>
        <w:t>茂财发</w:t>
      </w:r>
      <w:proofErr w:type="gramEnd"/>
      <w:r>
        <w:rPr>
          <w:rFonts w:asciiTheme="minorEastAsia" w:hAnsiTheme="minorEastAsia" w:cstheme="minorEastAsia" w:hint="eastAsia"/>
          <w:sz w:val="24"/>
          <w:szCs w:val="24"/>
        </w:rPr>
        <w:t>[2021]49号）；</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、其他相关法律法规。</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（四）</w:t>
      </w:r>
      <w:bookmarkStart w:id="12" w:name="_Toc414288890"/>
      <w:r>
        <w:rPr>
          <w:rFonts w:asciiTheme="minorEastAsia" w:hAnsiTheme="minorEastAsia" w:cstheme="minorEastAsia" w:hint="eastAsia"/>
          <w:sz w:val="24"/>
          <w:szCs w:val="24"/>
          <w:lang w:val="zh-CN"/>
        </w:rPr>
        <w:t>绩效评价工作过程</w:t>
      </w:r>
      <w:bookmarkEnd w:id="12"/>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1、前期准备</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lang w:val="zh-CN"/>
        </w:rPr>
        <w:t>评价前期，我们根据财政部《关于印发&lt;项目支出绩效评价管理办法&gt;的通知》（财预[2020]10号）、茂县财政局《关于开展2021年部门、政策和项目支出绩效评价工作的通知》（</w:t>
      </w:r>
      <w:proofErr w:type="gramStart"/>
      <w:r>
        <w:rPr>
          <w:rFonts w:asciiTheme="minorEastAsia" w:hAnsiTheme="minorEastAsia" w:cstheme="minorEastAsia" w:hint="eastAsia"/>
          <w:sz w:val="24"/>
          <w:szCs w:val="24"/>
          <w:lang w:val="zh-CN"/>
        </w:rPr>
        <w:t>茂财发</w:t>
      </w:r>
      <w:proofErr w:type="gramEnd"/>
      <w:r>
        <w:rPr>
          <w:rFonts w:asciiTheme="minorEastAsia" w:hAnsiTheme="minorEastAsia" w:cstheme="minorEastAsia" w:hint="eastAsia"/>
          <w:sz w:val="24"/>
          <w:szCs w:val="24"/>
          <w:lang w:val="zh-CN"/>
        </w:rPr>
        <w:t>[2021]49号）的要求，以及被评价项目责</w:t>
      </w:r>
      <w:r>
        <w:rPr>
          <w:rFonts w:asciiTheme="minorEastAsia" w:hAnsiTheme="minorEastAsia" w:cstheme="minorEastAsia" w:hint="eastAsia"/>
          <w:sz w:val="24"/>
          <w:szCs w:val="24"/>
        </w:rPr>
        <w:t>任主体初步提供的资料，对被评价项目责任主体提供的资料进行检查。</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2、组织实施</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w:t>
      </w:r>
      <w:r>
        <w:rPr>
          <w:rFonts w:asciiTheme="minorEastAsia" w:hAnsiTheme="minorEastAsia" w:cstheme="minorEastAsia" w:hint="eastAsia"/>
          <w:sz w:val="24"/>
          <w:szCs w:val="24"/>
          <w:lang w:val="zh-CN"/>
        </w:rPr>
        <w:t>21</w:t>
      </w:r>
      <w:r>
        <w:rPr>
          <w:rFonts w:asciiTheme="minorEastAsia" w:hAnsiTheme="minorEastAsia" w:cstheme="minorEastAsia" w:hint="eastAsia"/>
          <w:sz w:val="24"/>
          <w:szCs w:val="24"/>
        </w:rPr>
        <w:t>年</w:t>
      </w:r>
      <w:r>
        <w:rPr>
          <w:rFonts w:asciiTheme="minorEastAsia" w:hAnsiTheme="minorEastAsia" w:cstheme="minorEastAsia" w:hint="eastAsia"/>
          <w:sz w:val="24"/>
          <w:szCs w:val="24"/>
          <w:lang w:val="zh-CN"/>
        </w:rPr>
        <w:t>12</w:t>
      </w:r>
      <w:r>
        <w:rPr>
          <w:rFonts w:asciiTheme="minorEastAsia" w:hAnsiTheme="minorEastAsia" w:cstheme="minorEastAsia" w:hint="eastAsia"/>
          <w:sz w:val="24"/>
          <w:szCs w:val="24"/>
        </w:rPr>
        <w:t>月7日，我们组织财务等专业人员成立绩效评价小组，根据考核</w:t>
      </w:r>
      <w:r>
        <w:rPr>
          <w:rFonts w:asciiTheme="minorEastAsia" w:hAnsiTheme="minorEastAsia" w:cstheme="minorEastAsia" w:hint="eastAsia"/>
          <w:sz w:val="24"/>
          <w:szCs w:val="24"/>
        </w:rPr>
        <w:lastRenderedPageBreak/>
        <w:t>指标</w:t>
      </w:r>
      <w:r>
        <w:rPr>
          <w:rFonts w:asciiTheme="minorEastAsia" w:hAnsiTheme="minorEastAsia" w:cstheme="minorEastAsia" w:hint="eastAsia"/>
          <w:sz w:val="24"/>
          <w:szCs w:val="24"/>
          <w:lang w:val="zh-CN"/>
        </w:rPr>
        <w:t>的要求，</w:t>
      </w:r>
      <w:r>
        <w:rPr>
          <w:rFonts w:asciiTheme="minorEastAsia" w:hAnsiTheme="minorEastAsia" w:cstheme="minorEastAsia" w:hint="eastAsia"/>
          <w:sz w:val="24"/>
          <w:szCs w:val="24"/>
        </w:rPr>
        <w:t>前往被评价项目责任主体现场实地考察，了解实际情况。具体做法是收集相关资料，对被评价项目责任主体</w:t>
      </w:r>
      <w:r>
        <w:rPr>
          <w:rFonts w:asciiTheme="minorEastAsia" w:hAnsiTheme="minorEastAsia" w:cstheme="minorEastAsia" w:hint="eastAsia"/>
          <w:sz w:val="24"/>
          <w:szCs w:val="24"/>
          <w:lang w:val="zh-CN"/>
        </w:rPr>
        <w:t>实施的应急救灾救济粮油资金</w:t>
      </w:r>
      <w:r>
        <w:rPr>
          <w:rFonts w:asciiTheme="minorEastAsia" w:hAnsiTheme="minorEastAsia" w:cstheme="minorEastAsia" w:hint="eastAsia"/>
          <w:sz w:val="24"/>
          <w:szCs w:val="24"/>
        </w:rPr>
        <w:t>进行核实，检查原始凭证是否合</w:t>
      </w:r>
      <w:proofErr w:type="gramStart"/>
      <w:r>
        <w:rPr>
          <w:rFonts w:asciiTheme="minorEastAsia" w:hAnsiTheme="minorEastAsia" w:cstheme="minorEastAsia" w:hint="eastAsia"/>
          <w:sz w:val="24"/>
          <w:szCs w:val="24"/>
        </w:rPr>
        <w:t>规</w:t>
      </w:r>
      <w:proofErr w:type="gramEnd"/>
      <w:r>
        <w:rPr>
          <w:rFonts w:asciiTheme="minorEastAsia" w:hAnsiTheme="minorEastAsia" w:cstheme="minorEastAsia" w:hint="eastAsia"/>
          <w:sz w:val="24"/>
          <w:szCs w:val="24"/>
        </w:rPr>
        <w:t>、真实，对重要的资金收支凭证进行</w:t>
      </w:r>
      <w:r>
        <w:rPr>
          <w:rFonts w:asciiTheme="minorEastAsia" w:hAnsiTheme="minorEastAsia" w:cstheme="minorEastAsia" w:hint="eastAsia"/>
          <w:sz w:val="24"/>
          <w:szCs w:val="24"/>
          <w:lang w:val="zh-CN"/>
        </w:rPr>
        <w:t>核对</w:t>
      </w:r>
      <w:r>
        <w:rPr>
          <w:rFonts w:asciiTheme="minorEastAsia" w:hAnsiTheme="minorEastAsia" w:cstheme="minorEastAsia" w:hint="eastAsia"/>
          <w:sz w:val="24"/>
          <w:szCs w:val="24"/>
        </w:rPr>
        <w:t>和记录，在现场审核完成被评价项目责任主体资金收支记录。</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3、分析评价</w:t>
      </w:r>
    </w:p>
    <w:p w:rsidR="008425E9" w:rsidRDefault="00FE2672">
      <w:pPr>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rPr>
        <w:t>20</w:t>
      </w:r>
      <w:r>
        <w:rPr>
          <w:rFonts w:asciiTheme="minorEastAsia" w:hAnsiTheme="minorEastAsia" w:cstheme="minorEastAsia" w:hint="eastAsia"/>
          <w:sz w:val="24"/>
          <w:szCs w:val="24"/>
          <w:lang w:val="zh-CN"/>
        </w:rPr>
        <w:t>2</w:t>
      </w:r>
      <w:r>
        <w:rPr>
          <w:rFonts w:asciiTheme="minorEastAsia" w:hAnsiTheme="minorEastAsia" w:cstheme="minorEastAsia" w:hint="eastAsia"/>
          <w:sz w:val="24"/>
          <w:szCs w:val="24"/>
        </w:rPr>
        <w:t>1年12月20日，由财务等专业人员根据现场勘查结果及相关资料对项目进行分析评价，撰写项目绩效评价报告。我们按照</w:t>
      </w:r>
      <w:r>
        <w:rPr>
          <w:rFonts w:asciiTheme="minorEastAsia" w:hAnsiTheme="minorEastAsia" w:cstheme="minorEastAsia" w:hint="eastAsia"/>
          <w:sz w:val="24"/>
          <w:szCs w:val="24"/>
          <w:lang w:val="zh-CN"/>
        </w:rPr>
        <w:t>财政部《项目支出绩效评价管理办法》的</w:t>
      </w:r>
      <w:r>
        <w:rPr>
          <w:rFonts w:asciiTheme="minorEastAsia" w:hAnsiTheme="minorEastAsia" w:cstheme="minorEastAsia" w:hint="eastAsia"/>
          <w:sz w:val="24"/>
          <w:szCs w:val="24"/>
        </w:rPr>
        <w:t>相关要求，对项目</w:t>
      </w:r>
      <w:r>
        <w:rPr>
          <w:rFonts w:asciiTheme="minorEastAsia" w:hAnsiTheme="minorEastAsia" w:cstheme="minorEastAsia" w:hint="eastAsia"/>
          <w:sz w:val="24"/>
          <w:szCs w:val="24"/>
          <w:lang w:val="zh-CN"/>
        </w:rPr>
        <w:t>进行</w:t>
      </w:r>
      <w:r>
        <w:rPr>
          <w:rFonts w:asciiTheme="minorEastAsia" w:hAnsiTheme="minorEastAsia" w:cstheme="minorEastAsia" w:hint="eastAsia"/>
          <w:sz w:val="24"/>
          <w:szCs w:val="24"/>
        </w:rPr>
        <w:t>全面、客观、公正的评价。评价标准为优（分数≥90）；良（90＞分数≥</w:t>
      </w:r>
      <w:r>
        <w:rPr>
          <w:rFonts w:asciiTheme="minorEastAsia" w:hAnsiTheme="minorEastAsia" w:cstheme="minorEastAsia" w:hint="eastAsia"/>
          <w:sz w:val="24"/>
          <w:szCs w:val="24"/>
          <w:lang w:val="zh-CN"/>
        </w:rPr>
        <w:t>80</w:t>
      </w:r>
      <w:r>
        <w:rPr>
          <w:rFonts w:asciiTheme="minorEastAsia" w:hAnsiTheme="minorEastAsia" w:cstheme="minorEastAsia" w:hint="eastAsia"/>
          <w:sz w:val="24"/>
          <w:szCs w:val="24"/>
        </w:rPr>
        <w:t>）；中（</w:t>
      </w:r>
      <w:r>
        <w:rPr>
          <w:rFonts w:asciiTheme="minorEastAsia" w:hAnsiTheme="minorEastAsia" w:cstheme="minorEastAsia" w:hint="eastAsia"/>
          <w:sz w:val="24"/>
          <w:szCs w:val="24"/>
          <w:lang w:val="zh-CN"/>
        </w:rPr>
        <w:t>80</w:t>
      </w:r>
      <w:r>
        <w:rPr>
          <w:rFonts w:asciiTheme="minorEastAsia" w:hAnsiTheme="minorEastAsia" w:cstheme="minorEastAsia" w:hint="eastAsia"/>
          <w:sz w:val="24"/>
          <w:szCs w:val="24"/>
        </w:rPr>
        <w:t>＞分数≥60）；差（分数＜60）。</w:t>
      </w:r>
    </w:p>
    <w:p w:rsidR="008425E9" w:rsidRDefault="00FE2672">
      <w:pPr>
        <w:widowControl/>
        <w:spacing w:line="580" w:lineRule="exact"/>
        <w:ind w:firstLineChars="200" w:firstLine="482"/>
        <w:rPr>
          <w:rFonts w:asciiTheme="minorEastAsia" w:hAnsiTheme="minorEastAsia" w:cstheme="minorEastAsia"/>
          <w:b/>
          <w:bCs/>
          <w:sz w:val="24"/>
          <w:szCs w:val="24"/>
          <w:lang w:val="zh-CN"/>
        </w:rPr>
      </w:pPr>
      <w:r>
        <w:rPr>
          <w:rFonts w:asciiTheme="minorEastAsia" w:hAnsiTheme="minorEastAsia" w:cstheme="minorEastAsia" w:hint="eastAsia"/>
          <w:b/>
          <w:bCs/>
          <w:sz w:val="24"/>
          <w:szCs w:val="24"/>
          <w:lang w:val="zh-CN"/>
        </w:rPr>
        <w:t>三、项目执行的基本情况</w:t>
      </w:r>
    </w:p>
    <w:p w:rsidR="008425E9" w:rsidRDefault="00FE2672">
      <w:pPr>
        <w:widowControl/>
        <w:spacing w:line="580" w:lineRule="exact"/>
        <w:ind w:firstLineChars="200" w:firstLine="480"/>
        <w:rPr>
          <w:rFonts w:asciiTheme="minorEastAsia" w:hAnsiTheme="minorEastAsia" w:cstheme="minorEastAsia"/>
          <w:sz w:val="24"/>
          <w:szCs w:val="24"/>
          <w:lang w:val="zh-CN"/>
        </w:rPr>
      </w:pPr>
      <w:bookmarkStart w:id="13" w:name="_Toc11358"/>
      <w:bookmarkStart w:id="14" w:name="_Toc8538"/>
      <w:bookmarkStart w:id="15" w:name="_Toc414288892"/>
      <w:bookmarkStart w:id="16" w:name="_Toc10271"/>
      <w:r>
        <w:rPr>
          <w:rFonts w:asciiTheme="minorEastAsia" w:hAnsiTheme="minorEastAsia" w:cstheme="minorEastAsia" w:hint="eastAsia"/>
          <w:sz w:val="24"/>
          <w:szCs w:val="24"/>
          <w:lang w:val="zh-CN"/>
        </w:rPr>
        <w:t>（一）项目的进展及执行过程中目标、计划调整情况</w:t>
      </w:r>
      <w:bookmarkEnd w:id="13"/>
      <w:bookmarkEnd w:id="14"/>
      <w:bookmarkEnd w:id="15"/>
      <w:bookmarkEnd w:id="16"/>
    </w:p>
    <w:p w:rsidR="008425E9" w:rsidRDefault="00FE2672">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项目执行过程中，无目标、计划等调整事项。</w:t>
      </w:r>
    </w:p>
    <w:p w:rsidR="008425E9" w:rsidRDefault="00FE2672">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项目实施中采取的措施主要为成立项目建设组织，确定项目负责人和具体经办人员；组织、指导项目的实施；积极筹措资金，为项目顺利实施提供资金保障；加强项目资金的管理、监督，保障资金安全使用等。</w:t>
      </w:r>
    </w:p>
    <w:p w:rsidR="008425E9" w:rsidRDefault="00FE2672">
      <w:pPr>
        <w:widowControl/>
        <w:spacing w:line="580" w:lineRule="exact"/>
        <w:ind w:firstLineChars="200" w:firstLine="480"/>
        <w:rPr>
          <w:rFonts w:asciiTheme="minorEastAsia" w:hAnsiTheme="minorEastAsia" w:cstheme="minorEastAsia"/>
          <w:sz w:val="24"/>
          <w:szCs w:val="24"/>
          <w:lang w:val="zh-CN"/>
        </w:rPr>
      </w:pPr>
      <w:bookmarkStart w:id="17" w:name="_Toc414288893"/>
      <w:bookmarkStart w:id="18" w:name="_Toc10546"/>
      <w:bookmarkStart w:id="19" w:name="_Toc1616"/>
      <w:r>
        <w:rPr>
          <w:rFonts w:asciiTheme="minorEastAsia" w:hAnsiTheme="minorEastAsia" w:cstheme="minorEastAsia" w:hint="eastAsia"/>
          <w:sz w:val="24"/>
          <w:szCs w:val="24"/>
          <w:lang w:val="zh-CN"/>
        </w:rPr>
        <w:t>（二）</w:t>
      </w:r>
      <w:bookmarkStart w:id="20" w:name="_Toc414288894"/>
      <w:bookmarkEnd w:id="17"/>
      <w:r>
        <w:rPr>
          <w:rFonts w:asciiTheme="minorEastAsia" w:hAnsiTheme="minorEastAsia" w:cstheme="minorEastAsia" w:hint="eastAsia"/>
          <w:sz w:val="24"/>
          <w:szCs w:val="24"/>
          <w:lang w:val="zh-CN"/>
        </w:rPr>
        <w:t>项目总投入情况，包括财政拨款、自筹资金落实情况</w:t>
      </w:r>
      <w:bookmarkEnd w:id="18"/>
      <w:bookmarkEnd w:id="19"/>
      <w:bookmarkEnd w:id="20"/>
    </w:p>
    <w:p w:rsidR="008425E9" w:rsidRDefault="00FE2672">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项目预算投入应急救灾救济粮油资金</w:t>
      </w:r>
      <w:r>
        <w:rPr>
          <w:rFonts w:ascii="宋体" w:hAnsi="宋体" w:cs="宋体" w:hint="eastAsia"/>
          <w:sz w:val="24"/>
        </w:rPr>
        <w:t>155,108.80</w:t>
      </w:r>
      <w:r>
        <w:rPr>
          <w:rFonts w:asciiTheme="minorEastAsia" w:hAnsiTheme="minorEastAsia" w:cstheme="minorEastAsia" w:hint="eastAsia"/>
          <w:sz w:val="24"/>
          <w:szCs w:val="24"/>
          <w:lang w:val="zh-CN"/>
        </w:rPr>
        <w:t>元。</w:t>
      </w:r>
    </w:p>
    <w:p w:rsidR="008425E9" w:rsidRDefault="00FE2672">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截止2021年10月31日，实际到位总投资</w:t>
      </w:r>
      <w:r>
        <w:rPr>
          <w:rFonts w:ascii="宋体" w:hAnsi="宋体" w:cs="宋体" w:hint="eastAsia"/>
          <w:sz w:val="24"/>
        </w:rPr>
        <w:t>155,108.80</w:t>
      </w:r>
      <w:r>
        <w:rPr>
          <w:rFonts w:asciiTheme="minorEastAsia" w:hAnsiTheme="minorEastAsia" w:cstheme="minorEastAsia" w:hint="eastAsia"/>
          <w:sz w:val="24"/>
          <w:szCs w:val="24"/>
          <w:lang w:val="zh-CN"/>
        </w:rPr>
        <w:t>元。</w:t>
      </w:r>
    </w:p>
    <w:p w:rsidR="008425E9" w:rsidRDefault="00FE2672">
      <w:pPr>
        <w:widowControl/>
        <w:numPr>
          <w:ilvl w:val="0"/>
          <w:numId w:val="2"/>
        </w:numPr>
        <w:spacing w:line="580" w:lineRule="exact"/>
        <w:ind w:firstLineChars="200" w:firstLine="480"/>
        <w:rPr>
          <w:rFonts w:asciiTheme="minorEastAsia" w:hAnsiTheme="minorEastAsia" w:cstheme="minorEastAsia"/>
          <w:sz w:val="24"/>
          <w:szCs w:val="24"/>
        </w:rPr>
      </w:pPr>
      <w:bookmarkStart w:id="21" w:name="_Toc6930"/>
      <w:bookmarkStart w:id="22" w:name="_Toc845"/>
      <w:r>
        <w:rPr>
          <w:rFonts w:asciiTheme="minorEastAsia" w:hAnsiTheme="minorEastAsia" w:cstheme="minorEastAsia"/>
          <w:sz w:val="24"/>
          <w:szCs w:val="24"/>
        </w:rPr>
        <w:t>资金支出情况</w:t>
      </w:r>
      <w:bookmarkEnd w:id="21"/>
      <w:bookmarkEnd w:id="22"/>
    </w:p>
    <w:p w:rsidR="008425E9" w:rsidRDefault="00FE2672">
      <w:pPr>
        <w:widowControl/>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根据茂县粮食和物资储备中心提供的2020年12月14号记账凭证，摘要“救灾粮油资金（转粮油购销公司）”，金额为155,108.80元，截止2021年10月31日，项目资金支出155,108.80元。</w:t>
      </w:r>
    </w:p>
    <w:p w:rsidR="008425E9" w:rsidRDefault="00FE2672">
      <w:pPr>
        <w:widowControl/>
        <w:numPr>
          <w:ilvl w:val="255"/>
          <w:numId w:val="0"/>
        </w:numPr>
        <w:spacing w:line="580" w:lineRule="exact"/>
        <w:ind w:firstLineChars="200" w:firstLine="480"/>
        <w:rPr>
          <w:rFonts w:asciiTheme="minorEastAsia" w:hAnsiTheme="minorEastAsia" w:cstheme="minorEastAsia"/>
          <w:sz w:val="24"/>
          <w:szCs w:val="24"/>
          <w:lang w:val="zh-CN"/>
        </w:rPr>
      </w:pPr>
      <w:bookmarkStart w:id="23" w:name="_Toc7958"/>
      <w:bookmarkStart w:id="24" w:name="_Toc22951"/>
      <w:r>
        <w:rPr>
          <w:rFonts w:asciiTheme="minorEastAsia" w:hAnsiTheme="minorEastAsia" w:cstheme="minorEastAsia" w:hint="eastAsia"/>
          <w:sz w:val="24"/>
          <w:szCs w:val="24"/>
          <w:lang w:val="zh-CN"/>
        </w:rPr>
        <w:t>（四）资金结余情况</w:t>
      </w:r>
      <w:bookmarkEnd w:id="23"/>
      <w:bookmarkEnd w:id="24"/>
    </w:p>
    <w:p w:rsidR="008425E9" w:rsidRDefault="00FE2672">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lastRenderedPageBreak/>
        <w:t>截止2021年10月31日，应急救灾救济粮油资金项目资金已全额支付，项目资金无结余。</w:t>
      </w:r>
    </w:p>
    <w:p w:rsidR="008425E9" w:rsidRDefault="00FE2672">
      <w:pPr>
        <w:widowControl/>
        <w:spacing w:line="580" w:lineRule="exact"/>
        <w:ind w:firstLineChars="200" w:firstLine="480"/>
        <w:rPr>
          <w:rFonts w:asciiTheme="minorEastAsia" w:hAnsiTheme="minorEastAsia" w:cstheme="minorEastAsia"/>
          <w:sz w:val="24"/>
          <w:szCs w:val="24"/>
          <w:lang w:val="zh-CN"/>
        </w:rPr>
      </w:pPr>
      <w:bookmarkStart w:id="25" w:name="_Toc11627"/>
      <w:bookmarkStart w:id="26" w:name="_Toc414288896"/>
      <w:bookmarkStart w:id="27" w:name="_Toc6993"/>
      <w:bookmarkStart w:id="28" w:name="_Toc15317"/>
      <w:r>
        <w:rPr>
          <w:rFonts w:asciiTheme="minorEastAsia" w:hAnsiTheme="minorEastAsia" w:cstheme="minorEastAsia" w:hint="eastAsia"/>
          <w:sz w:val="24"/>
          <w:szCs w:val="24"/>
          <w:lang w:val="zh-CN"/>
        </w:rPr>
        <w:t>（五）项目财务管理状况</w:t>
      </w:r>
      <w:bookmarkEnd w:id="25"/>
      <w:bookmarkEnd w:id="26"/>
      <w:bookmarkEnd w:id="27"/>
      <w:bookmarkEnd w:id="28"/>
    </w:p>
    <w:p w:rsidR="008425E9" w:rsidRDefault="00FE2672">
      <w:pPr>
        <w:widowControl/>
        <w:spacing w:line="580" w:lineRule="exact"/>
        <w:ind w:firstLineChars="200" w:firstLine="480"/>
        <w:rPr>
          <w:rFonts w:asciiTheme="minorEastAsia" w:hAnsiTheme="minorEastAsia" w:cstheme="minorEastAsia"/>
          <w:sz w:val="24"/>
          <w:szCs w:val="24"/>
          <w:lang w:val="zh-CN"/>
        </w:rPr>
      </w:pPr>
      <w:r>
        <w:rPr>
          <w:rFonts w:asciiTheme="minorEastAsia" w:hAnsiTheme="minorEastAsia" w:cstheme="minorEastAsia" w:hint="eastAsia"/>
          <w:sz w:val="24"/>
          <w:szCs w:val="24"/>
          <w:lang w:val="zh-CN"/>
        </w:rPr>
        <w:t>项目资金实行专款专用，设专人管理账务，严格按项目内容支出，未改变用途，账目清楚，县财政局、茂县粮食和物资储备中心加强项目资金的监督，确保专款专用。</w:t>
      </w:r>
    </w:p>
    <w:p w:rsidR="008425E9" w:rsidRDefault="00FE2672">
      <w:pPr>
        <w:spacing w:line="58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四、</w:t>
      </w:r>
      <w:r>
        <w:rPr>
          <w:rFonts w:ascii="宋体" w:hAnsi="宋体" w:cs="宋体" w:hint="eastAsia"/>
          <w:b/>
          <w:color w:val="000000"/>
          <w:kern w:val="28"/>
          <w:sz w:val="24"/>
          <w:szCs w:val="24"/>
          <w:lang w:val="zh-CN"/>
        </w:rPr>
        <w:t>绩效评价指标分析情况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（一）项目决策</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1、程序严密</w:t>
      </w:r>
    </w:p>
    <w:p w:rsidR="008425E9" w:rsidRDefault="00FE2672">
      <w:pPr>
        <w:spacing w:line="580" w:lineRule="exact"/>
        <w:ind w:firstLineChars="200" w:firstLine="480"/>
        <w:rPr>
          <w:rFonts w:asciiTheme="minorEastAsia" w:hAnsiTheme="minorEastAsia" w:cstheme="minorEastAsia"/>
          <w:sz w:val="24"/>
          <w:szCs w:val="24"/>
        </w:rPr>
      </w:pPr>
      <w:r>
        <w:rPr>
          <w:rFonts w:ascii="仿宋_GB2312" w:hint="eastAsia"/>
          <w:sz w:val="24"/>
        </w:rPr>
        <w:t>根据</w:t>
      </w:r>
      <w:r>
        <w:rPr>
          <w:rFonts w:asciiTheme="minorEastAsia" w:hAnsiTheme="minorEastAsia" w:cstheme="minorEastAsia" w:hint="eastAsia"/>
          <w:sz w:val="24"/>
          <w:szCs w:val="24"/>
          <w:lang w:val="zh-CN"/>
        </w:rPr>
        <w:t>茂县粮食和物资储备中心</w:t>
      </w:r>
      <w:r>
        <w:rPr>
          <w:rFonts w:asciiTheme="minorEastAsia" w:hAnsiTheme="minorEastAsia" w:cstheme="minorEastAsia" w:hint="eastAsia"/>
          <w:sz w:val="24"/>
          <w:szCs w:val="24"/>
        </w:rPr>
        <w:t>提供的《关于2020年就在救济粮油项目（款项）情况说明》，自2020年5月以来，茂县提前进入汛期，县内局部灾害多发频发……根据县应急指挥部统一安排部署，茂县粮食和物资储备中心根据各乡镇人民政府提交的申领物资的函，及时向受灾群众提供救灾救济粮油物资，并于2020年5月22日与茂县粮食购销公司签订《粮油购销合同》，约定按照粮油调拨单进行出库发放，灾情结束后按实际发生额进行结算。根据茂县粮食购销公司2020年应急救灾粮油出库清单显示，共发放大米17975公斤、面粉4000公斤、</w:t>
      </w:r>
      <w:proofErr w:type="gramStart"/>
      <w:r>
        <w:rPr>
          <w:rFonts w:asciiTheme="minorEastAsia" w:hAnsiTheme="minorEastAsia" w:cstheme="minorEastAsia" w:hint="eastAsia"/>
          <w:sz w:val="24"/>
          <w:szCs w:val="24"/>
        </w:rPr>
        <w:t>菜籽油</w:t>
      </w:r>
      <w:proofErr w:type="gramEnd"/>
      <w:r>
        <w:rPr>
          <w:rFonts w:asciiTheme="minorEastAsia" w:hAnsiTheme="minorEastAsia" w:cstheme="minorEastAsia" w:hint="eastAsia"/>
          <w:sz w:val="24"/>
          <w:szCs w:val="24"/>
        </w:rPr>
        <w:t>3769.7公斤，并于2021年9月27日进行验收。</w:t>
      </w:r>
      <w:r>
        <w:rPr>
          <w:rFonts w:ascii="仿宋_GB2312" w:hint="eastAsia"/>
          <w:sz w:val="24"/>
        </w:rPr>
        <w:t>故</w:t>
      </w:r>
      <w:proofErr w:type="gramStart"/>
      <w:r>
        <w:rPr>
          <w:rFonts w:ascii="仿宋_GB2312" w:hint="eastAsia"/>
          <w:sz w:val="24"/>
        </w:rPr>
        <w:t>本资金</w:t>
      </w:r>
      <w:proofErr w:type="gramEnd"/>
      <w:r>
        <w:rPr>
          <w:rFonts w:ascii="仿宋_GB2312" w:hint="eastAsia"/>
          <w:sz w:val="24"/>
        </w:rPr>
        <w:t>从立项</w:t>
      </w:r>
      <w:r>
        <w:rPr>
          <w:rFonts w:ascii="仿宋_GB2312" w:hint="eastAsia"/>
          <w:sz w:val="24"/>
        </w:rPr>
        <w:t>-</w:t>
      </w:r>
      <w:r>
        <w:rPr>
          <w:rFonts w:ascii="仿宋_GB2312" w:hint="eastAsia"/>
          <w:sz w:val="24"/>
        </w:rPr>
        <w:t>批复</w:t>
      </w:r>
      <w:r>
        <w:rPr>
          <w:rFonts w:ascii="仿宋_GB2312" w:hint="eastAsia"/>
          <w:sz w:val="24"/>
        </w:rPr>
        <w:t>-</w:t>
      </w:r>
      <w:r>
        <w:rPr>
          <w:rFonts w:ascii="仿宋_GB2312" w:hint="eastAsia"/>
          <w:sz w:val="24"/>
        </w:rPr>
        <w:t>资金申请</w:t>
      </w:r>
      <w:r>
        <w:rPr>
          <w:rFonts w:ascii="仿宋_GB2312" w:hint="eastAsia"/>
          <w:sz w:val="24"/>
        </w:rPr>
        <w:t>-</w:t>
      </w:r>
      <w:r>
        <w:rPr>
          <w:rFonts w:ascii="仿宋_GB2312" w:hint="eastAsia"/>
          <w:sz w:val="24"/>
        </w:rPr>
        <w:t>资金批复</w:t>
      </w:r>
      <w:r>
        <w:rPr>
          <w:rFonts w:ascii="仿宋_GB2312" w:hint="eastAsia"/>
          <w:sz w:val="24"/>
        </w:rPr>
        <w:t>-</w:t>
      </w:r>
      <w:r>
        <w:rPr>
          <w:rFonts w:ascii="仿宋_GB2312" w:hint="eastAsia"/>
          <w:sz w:val="24"/>
        </w:rPr>
        <w:t>实施</w:t>
      </w:r>
      <w:r>
        <w:rPr>
          <w:rFonts w:ascii="仿宋_GB2312" w:hint="eastAsia"/>
          <w:sz w:val="24"/>
        </w:rPr>
        <w:t>-</w:t>
      </w:r>
      <w:r>
        <w:rPr>
          <w:rFonts w:ascii="仿宋_GB2312" w:hint="eastAsia"/>
          <w:sz w:val="24"/>
        </w:rPr>
        <w:t>验收等均按照相关严密程序实施。</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该项总分值3分，实际得分3分。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2、规划合理</w:t>
      </w:r>
    </w:p>
    <w:p w:rsidR="008425E9" w:rsidRDefault="00FE2672">
      <w:pPr>
        <w:spacing w:line="580" w:lineRule="exact"/>
        <w:ind w:firstLineChars="200" w:firstLine="480"/>
        <w:rPr>
          <w:rFonts w:asciiTheme="minorEastAsia" w:hAnsiTheme="minorEastAsia" w:cstheme="minorEastAsia"/>
          <w:sz w:val="24"/>
          <w:szCs w:val="24"/>
        </w:rPr>
      </w:pPr>
      <w:proofErr w:type="gramStart"/>
      <w:r>
        <w:rPr>
          <w:rFonts w:asciiTheme="minorEastAsia" w:hAnsiTheme="minorEastAsia" w:cstheme="minorEastAsia" w:hint="eastAsia"/>
          <w:sz w:val="24"/>
          <w:szCs w:val="24"/>
        </w:rPr>
        <w:t>本资金</w:t>
      </w:r>
      <w:proofErr w:type="gramEnd"/>
      <w:r>
        <w:rPr>
          <w:rFonts w:asciiTheme="minorEastAsia" w:hAnsiTheme="minorEastAsia" w:cstheme="minorEastAsia" w:hint="eastAsia"/>
          <w:sz w:val="24"/>
          <w:szCs w:val="24"/>
        </w:rPr>
        <w:t>目的是为确保茂县应急救灾救济粮油及时供应，依据充分，且符合</w:t>
      </w:r>
      <w:r>
        <w:rPr>
          <w:rFonts w:ascii="仿宋_GB2312" w:hint="eastAsia"/>
          <w:sz w:val="24"/>
        </w:rPr>
        <w:t>阿坝州人民政府办公室印发的《关于将救灾救济和学生口粮等政策性粮油供应纳入国有粮食承储企业直供的通知》（</w:t>
      </w:r>
      <w:proofErr w:type="gramStart"/>
      <w:r>
        <w:rPr>
          <w:rFonts w:ascii="仿宋_GB2312" w:hint="eastAsia"/>
          <w:sz w:val="24"/>
        </w:rPr>
        <w:t>阿府办</w:t>
      </w:r>
      <w:proofErr w:type="gramEnd"/>
      <w:r>
        <w:rPr>
          <w:rFonts w:ascii="仿宋_GB2312" w:hint="eastAsia"/>
          <w:sz w:val="24"/>
        </w:rPr>
        <w:t>函</w:t>
      </w:r>
      <w:r>
        <w:rPr>
          <w:rFonts w:ascii="仿宋_GB2312" w:hint="eastAsia"/>
          <w:sz w:val="24"/>
        </w:rPr>
        <w:t>[2014]88</w:t>
      </w:r>
      <w:r>
        <w:rPr>
          <w:rFonts w:ascii="仿宋_GB2312" w:hint="eastAsia"/>
          <w:sz w:val="24"/>
        </w:rPr>
        <w:t>号）要求</w:t>
      </w:r>
      <w:r>
        <w:rPr>
          <w:rFonts w:asciiTheme="minorEastAsia" w:hAnsiTheme="minorEastAsia" w:cstheme="minorEastAsia" w:hint="eastAsia"/>
          <w:sz w:val="24"/>
          <w:szCs w:val="24"/>
        </w:rPr>
        <w:t>，不存在因规划不够合理导致项目效益欠佳的情况。</w:t>
      </w:r>
      <w:r>
        <w:rPr>
          <w:rFonts w:asciiTheme="minorEastAsia" w:hAnsiTheme="minorEastAsia" w:cstheme="minorEastAsia" w:hint="eastAsia"/>
          <w:color w:val="000000"/>
          <w:kern w:val="28"/>
          <w:sz w:val="24"/>
          <w:szCs w:val="24"/>
          <w:lang w:val="zh-CN"/>
        </w:rPr>
        <w:t>在检查中，</w:t>
      </w:r>
      <w:r>
        <w:rPr>
          <w:rFonts w:asciiTheme="minorEastAsia" w:hAnsiTheme="minorEastAsia" w:cstheme="minorEastAsia" w:hint="eastAsia"/>
          <w:color w:val="000000"/>
          <w:kern w:val="28"/>
          <w:sz w:val="24"/>
          <w:szCs w:val="24"/>
        </w:rPr>
        <w:t>项目组织管理机构、监督机构比</w:t>
      </w:r>
      <w:r>
        <w:rPr>
          <w:rFonts w:asciiTheme="minorEastAsia" w:hAnsiTheme="minorEastAsia" w:cstheme="minorEastAsia" w:hint="eastAsia"/>
          <w:color w:val="000000"/>
          <w:kern w:val="28"/>
          <w:sz w:val="24"/>
          <w:szCs w:val="24"/>
        </w:rPr>
        <w:lastRenderedPageBreak/>
        <w:t>较健全，责任明确，逐级对该项目进行检查，其规划合理。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该项总分值5分，实际得分5分。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3、制度完备</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资金的相关管理制度机制健全完善，在项目执行过程中，已按照相应制度执行，未发现与管理制度相违背的情况。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该项总分值4分，实际得分4分。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综上所述，项目决策指标分值12分，得分12分。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（二）项目实施</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1、分配合理</w:t>
      </w:r>
    </w:p>
    <w:p w:rsidR="008425E9" w:rsidRDefault="00FE2672">
      <w:pPr>
        <w:spacing w:line="580" w:lineRule="exact"/>
        <w:ind w:firstLineChars="200" w:firstLine="480"/>
        <w:rPr>
          <w:rFonts w:ascii="宋体" w:hAnsi="宋体" w:cs="宋体"/>
          <w:kern w:val="28"/>
          <w:sz w:val="24"/>
          <w:szCs w:val="24"/>
        </w:rPr>
      </w:pPr>
      <w:r>
        <w:rPr>
          <w:rFonts w:asciiTheme="minorEastAsia" w:hAnsiTheme="minorEastAsia" w:cstheme="minorEastAsia" w:hint="eastAsia"/>
          <w:sz w:val="24"/>
          <w:szCs w:val="24"/>
        </w:rPr>
        <w:t>由于</w:t>
      </w:r>
      <w:proofErr w:type="gramStart"/>
      <w:r>
        <w:rPr>
          <w:rFonts w:asciiTheme="minorEastAsia" w:hAnsiTheme="minorEastAsia" w:cstheme="minorEastAsia" w:hint="eastAsia"/>
          <w:sz w:val="24"/>
          <w:szCs w:val="24"/>
        </w:rPr>
        <w:t>本资金</w:t>
      </w:r>
      <w:proofErr w:type="gramEnd"/>
      <w:r>
        <w:rPr>
          <w:rFonts w:asciiTheme="minorEastAsia" w:hAnsiTheme="minorEastAsia" w:cstheme="minorEastAsia" w:hint="eastAsia"/>
          <w:sz w:val="24"/>
          <w:szCs w:val="24"/>
        </w:rPr>
        <w:t>是采购应急救灾粮油项目资金，由</w:t>
      </w:r>
      <w:r>
        <w:rPr>
          <w:rFonts w:asciiTheme="minorEastAsia" w:hAnsiTheme="minorEastAsia" w:cstheme="minorEastAsia" w:hint="eastAsia"/>
          <w:bCs/>
          <w:color w:val="000000"/>
          <w:sz w:val="24"/>
          <w:szCs w:val="24"/>
        </w:rPr>
        <w:t>茂县粮食和物资储备中心</w:t>
      </w:r>
      <w:r>
        <w:rPr>
          <w:rFonts w:asciiTheme="minorEastAsia" w:hAnsiTheme="minorEastAsia" w:cstheme="minorEastAsia" w:hint="eastAsia"/>
          <w:sz w:val="24"/>
          <w:szCs w:val="24"/>
        </w:rPr>
        <w:t>在年初与粮食购销公司签订粮油购销合同，在灾情发生后根据各乡镇人民政府的请示通过茂县粮食购销公司提供所需物资，灾情结束后汇总进行结算，最终按结算价申报资金。</w:t>
      </w:r>
      <w:r>
        <w:rPr>
          <w:rFonts w:ascii="宋体" w:eastAsia="宋体" w:hAnsi="宋体" w:cs="宋体"/>
          <w:sz w:val="24"/>
          <w:szCs w:val="24"/>
        </w:rPr>
        <w:t>该项指标不适用与本项目，故该项指标不得分</w:t>
      </w:r>
      <w:r>
        <w:rPr>
          <w:rFonts w:ascii="宋体" w:hAnsi="宋体" w:cs="宋体" w:hint="eastAsia"/>
          <w:kern w:val="28"/>
          <w:sz w:val="24"/>
          <w:szCs w:val="24"/>
        </w:rPr>
        <w:t>。</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该项总分值5分，指标不适用，实际得分0分。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2、使用合</w:t>
      </w:r>
      <w:proofErr w:type="gramStart"/>
      <w:r>
        <w:rPr>
          <w:rFonts w:asciiTheme="minorEastAsia" w:hAnsiTheme="minorEastAsia" w:cstheme="minorEastAsia" w:hint="eastAsia"/>
          <w:sz w:val="24"/>
          <w:szCs w:val="24"/>
        </w:rPr>
        <w:t>规</w:t>
      </w:r>
      <w:proofErr w:type="gramEnd"/>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项目资金使用符合相关的财务管理制度规定及有关专项资金管理办法规定；资金拨付有完整的审批程序和手续；不存在截留、挤占、挪用、虚列支出等情况。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该项总分值4分，实际得分4分。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3、执行有效</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项目实施执行有效，实施期间遵守相关法律法规，项目实施遵守相关法律法规；项目各环节资料齐全，但存在部分乡镇人民政府领取物资时的出库单上，领用人处未签字的情况，</w:t>
      </w:r>
      <w:proofErr w:type="gramStart"/>
      <w:r>
        <w:rPr>
          <w:rFonts w:asciiTheme="minorEastAsia" w:hAnsiTheme="minorEastAsia" w:cstheme="minorEastAsia" w:hint="eastAsia"/>
          <w:sz w:val="24"/>
          <w:szCs w:val="24"/>
        </w:rPr>
        <w:t>故此项扣</w:t>
      </w:r>
      <w:proofErr w:type="gramEnd"/>
      <w:r>
        <w:rPr>
          <w:rFonts w:asciiTheme="minorEastAsia" w:hAnsiTheme="minorEastAsia" w:cstheme="minorEastAsia" w:hint="eastAsia"/>
          <w:sz w:val="24"/>
          <w:szCs w:val="24"/>
        </w:rPr>
        <w:t>0.5分。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该项总分值2分，实际得分1.5分。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综上所述，项目实施指标分值11分，扣分0.5分，不适用指标5分，得分</w:t>
      </w:r>
      <w:r>
        <w:rPr>
          <w:rFonts w:asciiTheme="minorEastAsia" w:hAnsiTheme="minorEastAsia" w:cstheme="minorEastAsia" w:hint="eastAsia"/>
          <w:sz w:val="24"/>
          <w:szCs w:val="24"/>
        </w:rPr>
        <w:lastRenderedPageBreak/>
        <w:t>5.5分。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（三）完成结果</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1、预算完成</w:t>
      </w:r>
    </w:p>
    <w:p w:rsidR="008425E9" w:rsidRDefault="00FE2672">
      <w:pPr>
        <w:spacing w:line="580" w:lineRule="exact"/>
        <w:ind w:firstLineChars="200" w:firstLine="480"/>
        <w:rPr>
          <w:rFonts w:ascii="宋体" w:hAnsi="宋体" w:cs="宋体"/>
          <w:kern w:val="28"/>
          <w:sz w:val="24"/>
          <w:szCs w:val="24"/>
        </w:rPr>
      </w:pPr>
      <w:r>
        <w:rPr>
          <w:rFonts w:asciiTheme="minorEastAsia" w:hAnsiTheme="minorEastAsia" w:cstheme="minorEastAsia" w:hint="eastAsia"/>
          <w:sz w:val="24"/>
          <w:szCs w:val="24"/>
        </w:rPr>
        <w:t>由于</w:t>
      </w:r>
      <w:proofErr w:type="gramStart"/>
      <w:r>
        <w:rPr>
          <w:rFonts w:asciiTheme="minorEastAsia" w:hAnsiTheme="minorEastAsia" w:cstheme="minorEastAsia" w:hint="eastAsia"/>
          <w:sz w:val="24"/>
          <w:szCs w:val="24"/>
        </w:rPr>
        <w:t>本资金</w:t>
      </w:r>
      <w:proofErr w:type="gramEnd"/>
      <w:r>
        <w:rPr>
          <w:rFonts w:asciiTheme="minorEastAsia" w:hAnsiTheme="minorEastAsia" w:cstheme="minorEastAsia" w:hint="eastAsia"/>
          <w:sz w:val="24"/>
          <w:szCs w:val="24"/>
        </w:rPr>
        <w:t>是采购应急救灾粮油项目资金，由</w:t>
      </w:r>
      <w:r>
        <w:rPr>
          <w:rFonts w:asciiTheme="minorEastAsia" w:hAnsiTheme="minorEastAsia" w:cstheme="minorEastAsia" w:hint="eastAsia"/>
          <w:bCs/>
          <w:color w:val="000000"/>
          <w:sz w:val="24"/>
          <w:szCs w:val="24"/>
        </w:rPr>
        <w:t>茂县粮食和物资储备中心</w:t>
      </w:r>
      <w:r>
        <w:rPr>
          <w:rFonts w:asciiTheme="minorEastAsia" w:hAnsiTheme="minorEastAsia" w:cstheme="minorEastAsia" w:hint="eastAsia"/>
          <w:sz w:val="24"/>
          <w:szCs w:val="24"/>
        </w:rPr>
        <w:t>在年初与粮食购销公司签订粮油购销合同，在灾情发生后根据各乡镇人民政府的请示通过茂县粮食购销公司提供所需物资，灾情结束后汇总进行结算，最终按结算价申报资金，不存在预算资金。</w:t>
      </w:r>
      <w:r>
        <w:rPr>
          <w:rFonts w:ascii="宋体" w:eastAsia="宋体" w:hAnsi="宋体" w:cs="宋体"/>
          <w:sz w:val="24"/>
          <w:szCs w:val="24"/>
        </w:rPr>
        <w:t>该项指标不适用与本项目，故该项指标不得分</w:t>
      </w:r>
      <w:r>
        <w:rPr>
          <w:rFonts w:ascii="宋体" w:hAnsi="宋体" w:cs="宋体" w:hint="eastAsia"/>
          <w:kern w:val="28"/>
          <w:sz w:val="24"/>
          <w:szCs w:val="24"/>
        </w:rPr>
        <w:t>。</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该项总分值5分，指标不适用，实际得分0分。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2、目标完成</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项目实施后完成预期目标，已及时向受灾群众提供救灾粮油物资，绩效目标完成。</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该项总分值5分，实际得分5分。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3、完成及时</w:t>
      </w:r>
    </w:p>
    <w:p w:rsidR="008425E9" w:rsidRDefault="00FE2672">
      <w:pPr>
        <w:spacing w:line="580" w:lineRule="exact"/>
        <w:ind w:firstLineChars="200" w:firstLine="480"/>
        <w:rPr>
          <w:rFonts w:asciiTheme="minorEastAsia" w:hAnsiTheme="minorEastAsia" w:cstheme="minorEastAsia"/>
          <w:sz w:val="24"/>
          <w:szCs w:val="24"/>
        </w:rPr>
      </w:pPr>
      <w:proofErr w:type="gramStart"/>
      <w:r>
        <w:rPr>
          <w:rFonts w:asciiTheme="minorEastAsia" w:hAnsiTheme="minorEastAsia" w:cstheme="minorEastAsia" w:hint="eastAsia"/>
          <w:sz w:val="24"/>
          <w:szCs w:val="24"/>
        </w:rPr>
        <w:t>本资金</w:t>
      </w:r>
      <w:proofErr w:type="gramEnd"/>
      <w:r>
        <w:rPr>
          <w:rFonts w:asciiTheme="minorEastAsia" w:hAnsiTheme="minorEastAsia" w:cstheme="minorEastAsia" w:hint="eastAsia"/>
          <w:sz w:val="24"/>
          <w:szCs w:val="24"/>
        </w:rPr>
        <w:t>使用目的是为及时向受灾群众提供救灾粮油物资，</w:t>
      </w:r>
      <w:r>
        <w:rPr>
          <w:rFonts w:asciiTheme="minorEastAsia" w:hAnsiTheme="minorEastAsia" w:cstheme="minorEastAsia" w:hint="eastAsia"/>
          <w:bCs/>
          <w:color w:val="000000"/>
          <w:sz w:val="24"/>
          <w:szCs w:val="24"/>
        </w:rPr>
        <w:t>茂县粮食和物资储备中心</w:t>
      </w:r>
      <w:r>
        <w:rPr>
          <w:rFonts w:asciiTheme="minorEastAsia" w:hAnsiTheme="minorEastAsia" w:cstheme="minorEastAsia" w:hint="eastAsia"/>
          <w:sz w:val="24"/>
          <w:szCs w:val="24"/>
        </w:rPr>
        <w:t>在实施时根据受灾乡镇人民政府的请示通过茂县粮食购销公司提供所需物资，故已及时完成。</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该项总分值5分，实际得分5分。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4、违规记录</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项目管理合</w:t>
      </w:r>
      <w:proofErr w:type="gramStart"/>
      <w:r>
        <w:rPr>
          <w:rFonts w:asciiTheme="minorEastAsia" w:hAnsiTheme="minorEastAsia" w:cstheme="minorEastAsia" w:hint="eastAsia"/>
          <w:sz w:val="24"/>
          <w:szCs w:val="24"/>
        </w:rPr>
        <w:t>规</w:t>
      </w:r>
      <w:proofErr w:type="gramEnd"/>
      <w:r>
        <w:rPr>
          <w:rFonts w:asciiTheme="minorEastAsia" w:hAnsiTheme="minorEastAsia" w:cstheme="minorEastAsia" w:hint="eastAsia"/>
          <w:sz w:val="24"/>
          <w:szCs w:val="24"/>
        </w:rPr>
        <w:t>，未存在相关违规现象，资金管理按照相应的资金管理制度执行，未出现审批程序和手续不合</w:t>
      </w:r>
      <w:proofErr w:type="gramStart"/>
      <w:r>
        <w:rPr>
          <w:rFonts w:asciiTheme="minorEastAsia" w:hAnsiTheme="minorEastAsia" w:cstheme="minorEastAsia" w:hint="eastAsia"/>
          <w:sz w:val="24"/>
          <w:szCs w:val="24"/>
        </w:rPr>
        <w:t>规</w:t>
      </w:r>
      <w:proofErr w:type="gramEnd"/>
      <w:r>
        <w:rPr>
          <w:rFonts w:asciiTheme="minorEastAsia" w:hAnsiTheme="minorEastAsia" w:cstheme="minorEastAsia" w:hint="eastAsia"/>
          <w:sz w:val="24"/>
          <w:szCs w:val="24"/>
        </w:rPr>
        <w:t>的现象。</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该项总分值2分，实际得分2分。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综上所述，完成结果指标分值17分，不适用指标5分，得分12分。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（四）项目效果</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1、区域均衡性</w:t>
      </w:r>
    </w:p>
    <w:p w:rsidR="008425E9" w:rsidRDefault="00FE2672">
      <w:pPr>
        <w:spacing w:line="580" w:lineRule="exact"/>
        <w:ind w:firstLineChars="200" w:firstLine="480"/>
        <w:rPr>
          <w:rFonts w:ascii="宋体" w:hAnsi="宋体" w:cs="宋体"/>
          <w:kern w:val="28"/>
          <w:sz w:val="24"/>
          <w:szCs w:val="24"/>
        </w:rPr>
      </w:pPr>
      <w:proofErr w:type="gramStart"/>
      <w:r>
        <w:rPr>
          <w:rFonts w:asciiTheme="minorEastAsia" w:hAnsiTheme="minorEastAsia" w:cstheme="minorEastAsia" w:hint="eastAsia"/>
          <w:sz w:val="24"/>
          <w:szCs w:val="24"/>
        </w:rPr>
        <w:lastRenderedPageBreak/>
        <w:t>本资金</w:t>
      </w:r>
      <w:proofErr w:type="gramEnd"/>
      <w:r>
        <w:rPr>
          <w:rFonts w:asciiTheme="minorEastAsia" w:hAnsiTheme="minorEastAsia" w:cstheme="minorEastAsia" w:hint="eastAsia"/>
          <w:sz w:val="24"/>
          <w:szCs w:val="24"/>
        </w:rPr>
        <w:t>是采购应急救灾粮油项目资金，在灾情发生后根据各乡镇人民政府的请示通过茂县粮食购销公司提供所需物资，灾情结束后汇总进行结算，及时解决了物资问题</w:t>
      </w:r>
      <w:r>
        <w:rPr>
          <w:rFonts w:ascii="宋体" w:hAnsi="宋体" w:cs="宋体" w:hint="eastAsia"/>
          <w:kern w:val="28"/>
          <w:sz w:val="24"/>
          <w:szCs w:val="24"/>
        </w:rPr>
        <w:t>。</w:t>
      </w:r>
    </w:p>
    <w:p w:rsidR="008425E9" w:rsidRDefault="00FE2672">
      <w:pPr>
        <w:pStyle w:val="4"/>
        <w:spacing w:line="580" w:lineRule="exact"/>
        <w:ind w:firstLineChars="200" w:firstLine="480"/>
        <w:rPr>
          <w:rFonts w:asciiTheme="minorEastAsia" w:hAnsiTheme="minorEastAsia" w:cstheme="minorEastAsia"/>
          <w:bCs w:val="0"/>
          <w:sz w:val="24"/>
          <w:szCs w:val="24"/>
        </w:rPr>
      </w:pPr>
      <w:r>
        <w:rPr>
          <w:rFonts w:asciiTheme="minorEastAsia" w:hAnsiTheme="minorEastAsia" w:cstheme="minorEastAsia" w:hint="eastAsia"/>
          <w:bCs w:val="0"/>
          <w:sz w:val="24"/>
          <w:szCs w:val="24"/>
        </w:rPr>
        <w:t>该项总分值6分，实际得分6分。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2、对象公平性</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本项目是采购应急救灾粮油项目，</w:t>
      </w:r>
      <w:r>
        <w:rPr>
          <w:rFonts w:asciiTheme="minorEastAsia" w:hAnsiTheme="minorEastAsia" w:cstheme="minorEastAsia" w:hint="eastAsia"/>
          <w:bCs/>
          <w:color w:val="000000"/>
          <w:sz w:val="24"/>
          <w:szCs w:val="24"/>
        </w:rPr>
        <w:t>茂县粮食和物资储备中心</w:t>
      </w:r>
      <w:r>
        <w:rPr>
          <w:rFonts w:asciiTheme="minorEastAsia" w:hAnsiTheme="minorEastAsia" w:cstheme="minorEastAsia" w:hint="eastAsia"/>
          <w:sz w:val="24"/>
          <w:szCs w:val="24"/>
        </w:rPr>
        <w:t>在年初与粮食购销公司签订粮油购销合同，在灾情发生后根据各乡镇人民政府的请示通过茂县粮食购销公司提供所需物资，灾情结束后汇总进行结算，</w:t>
      </w:r>
      <w:proofErr w:type="gramStart"/>
      <w:r>
        <w:rPr>
          <w:rFonts w:asciiTheme="minorEastAsia" w:hAnsiTheme="minorEastAsia" w:cstheme="minorEastAsia" w:hint="eastAsia"/>
          <w:sz w:val="24"/>
          <w:szCs w:val="24"/>
        </w:rPr>
        <w:t>故项目</w:t>
      </w:r>
      <w:proofErr w:type="gramEnd"/>
      <w:r>
        <w:rPr>
          <w:rFonts w:asciiTheme="minorEastAsia" w:hAnsiTheme="minorEastAsia" w:cstheme="minorEastAsia" w:hint="eastAsia"/>
          <w:sz w:val="24"/>
          <w:szCs w:val="24"/>
        </w:rPr>
        <w:t>资金分配和实施结果体现了公平公正性。</w:t>
      </w:r>
    </w:p>
    <w:p w:rsidR="008425E9" w:rsidRDefault="00FE2672">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该项总分值7分，实际得分7分。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3、社会满意度</w:t>
      </w:r>
    </w:p>
    <w:p w:rsidR="008425E9" w:rsidRDefault="00FE2672">
      <w:pPr>
        <w:spacing w:line="580" w:lineRule="exact"/>
        <w:ind w:firstLineChars="200" w:firstLine="480"/>
        <w:rPr>
          <w:rFonts w:asciiTheme="minorEastAsia" w:hAnsiTheme="minorEastAsia" w:cstheme="minorEastAsia"/>
          <w:sz w:val="24"/>
          <w:szCs w:val="24"/>
        </w:rPr>
      </w:pPr>
      <w:r>
        <w:rPr>
          <w:rFonts w:ascii="宋体" w:eastAsia="宋体" w:hAnsi="宋体" w:cs="宋体" w:hint="eastAsia"/>
          <w:sz w:val="24"/>
          <w:szCs w:val="24"/>
        </w:rPr>
        <w:t>本次社会满意度调查满分为10分，</w:t>
      </w:r>
      <w:r>
        <w:rPr>
          <w:rFonts w:ascii="宋体" w:eastAsia="宋体" w:hAnsi="宋体" w:cs="宋体"/>
          <w:sz w:val="24"/>
          <w:szCs w:val="24"/>
        </w:rPr>
        <w:t>我们采用电话调查满意度</w:t>
      </w:r>
      <w:r>
        <w:rPr>
          <w:rFonts w:ascii="宋体" w:eastAsia="宋体" w:hAnsi="宋体" w:cs="宋体" w:hint="eastAsia"/>
          <w:sz w:val="24"/>
          <w:szCs w:val="24"/>
        </w:rPr>
        <w:t>4</w:t>
      </w:r>
      <w:r>
        <w:rPr>
          <w:rFonts w:ascii="宋体" w:eastAsia="宋体" w:hAnsi="宋体" w:cs="宋体"/>
          <w:sz w:val="24"/>
          <w:szCs w:val="24"/>
        </w:rPr>
        <w:t>人，其中有效电话</w:t>
      </w:r>
      <w:r>
        <w:rPr>
          <w:rFonts w:ascii="宋体" w:eastAsia="宋体" w:hAnsi="宋体" w:cs="宋体" w:hint="eastAsia"/>
          <w:sz w:val="24"/>
          <w:szCs w:val="24"/>
        </w:rPr>
        <w:t>4</w:t>
      </w:r>
      <w:r>
        <w:rPr>
          <w:rFonts w:ascii="宋体" w:eastAsia="宋体" w:hAnsi="宋体" w:cs="宋体"/>
          <w:sz w:val="24"/>
          <w:szCs w:val="24"/>
        </w:rPr>
        <w:t>个，无效电话0个。</w:t>
      </w:r>
      <w:r>
        <w:rPr>
          <w:rFonts w:ascii="宋体" w:eastAsia="宋体" w:hAnsi="宋体" w:cs="宋体" w:hint="eastAsia"/>
          <w:sz w:val="24"/>
          <w:szCs w:val="24"/>
        </w:rPr>
        <w:t>经调查，满意度总分合计40分。故此项得分=7×40÷40=7分。</w:t>
      </w:r>
    </w:p>
    <w:p w:rsidR="008425E9" w:rsidRDefault="00FE2672">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该项总分值7分，实际得分7分。</w:t>
      </w:r>
    </w:p>
    <w:p w:rsidR="008425E9" w:rsidRDefault="00FE2672">
      <w:pPr>
        <w:pStyle w:val="4"/>
        <w:spacing w:line="580" w:lineRule="exact"/>
        <w:ind w:firstLineChars="200" w:firstLine="480"/>
      </w:pPr>
      <w:r>
        <w:rPr>
          <w:rFonts w:asciiTheme="minorEastAsia" w:hAnsiTheme="minorEastAsia" w:cstheme="minorEastAsia" w:hint="eastAsia"/>
          <w:bCs w:val="0"/>
          <w:sz w:val="24"/>
          <w:szCs w:val="24"/>
        </w:rPr>
        <w:t>综上所述，项目效果指标分值20分，得分20分。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（五）基础管理-审核把关</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项目根据各乡镇受灾情况通过茂县粮食购销公司向其调拨应急救灾粮油，</w:t>
      </w:r>
      <w:proofErr w:type="gramStart"/>
      <w:r>
        <w:rPr>
          <w:rFonts w:asciiTheme="minorEastAsia" w:hAnsiTheme="minorEastAsia" w:cstheme="minorEastAsia" w:hint="eastAsia"/>
          <w:sz w:val="24"/>
          <w:szCs w:val="24"/>
        </w:rPr>
        <w:t>故项目</w:t>
      </w:r>
      <w:proofErr w:type="gramEnd"/>
      <w:r>
        <w:rPr>
          <w:rFonts w:asciiTheme="minorEastAsia" w:hAnsiTheme="minorEastAsia" w:cstheme="minorEastAsia" w:hint="eastAsia"/>
          <w:sz w:val="24"/>
          <w:szCs w:val="24"/>
        </w:rPr>
        <w:t>受益人具有精准性和客观性，不存在因制度机制缺陷或管理疏漏导致审核把关不严的情况。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综上所述，基础管理指标分值15分，实际得分15分。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（六）社会效益-资金使用效率</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该项目资金实际支付使用不存在因制度机制、操作流程、管理疏漏、数据缺失等导致的资金结余，闲置浪费的情况。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综上所述，社会效益指标分值15分，实际得分15分。</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（七）资金管理-</w:t>
      </w:r>
      <w:r>
        <w:rPr>
          <w:rFonts w:asciiTheme="minorEastAsia" w:hAnsiTheme="minorEastAsia" w:cstheme="minorEastAsia"/>
          <w:sz w:val="24"/>
          <w:szCs w:val="24"/>
        </w:rPr>
        <w:t>管理状况</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资金使用管理过程有严格监督管理，项目资金使用符合相关的财务管理制度规定及有关专项资金管理办法规定；资金拨付有完整的审批程序和手续；不存在截留、挤占、挪用、虚列支出等情况。但本项目存在部分出库单上领用人处未签字的情况，</w:t>
      </w:r>
      <w:proofErr w:type="gramStart"/>
      <w:r>
        <w:rPr>
          <w:rFonts w:asciiTheme="minorEastAsia" w:hAnsiTheme="minorEastAsia" w:cstheme="minorEastAsia" w:hint="eastAsia"/>
          <w:sz w:val="24"/>
          <w:szCs w:val="24"/>
        </w:rPr>
        <w:t>故此项扣2分</w:t>
      </w:r>
      <w:proofErr w:type="gramEnd"/>
      <w:r>
        <w:rPr>
          <w:rFonts w:asciiTheme="minorEastAsia" w:hAnsiTheme="minorEastAsia" w:cstheme="minorEastAsia" w:hint="eastAsia"/>
          <w:sz w:val="24"/>
          <w:szCs w:val="24"/>
        </w:rPr>
        <w:t>。</w:t>
      </w:r>
    </w:p>
    <w:p w:rsidR="008425E9" w:rsidRDefault="00FE2672">
      <w:pPr>
        <w:spacing w:line="580" w:lineRule="exact"/>
        <w:ind w:firstLineChars="200" w:firstLine="480"/>
      </w:pPr>
      <w:r>
        <w:rPr>
          <w:rFonts w:asciiTheme="minorEastAsia" w:hAnsiTheme="minorEastAsia" w:cstheme="minorEastAsia" w:hint="eastAsia"/>
          <w:sz w:val="24"/>
          <w:szCs w:val="24"/>
        </w:rPr>
        <w:t>综上所述，资金管理指标分值10分，扣分2分，实际得分8分。</w:t>
      </w:r>
    </w:p>
    <w:p w:rsidR="008425E9" w:rsidRDefault="00FE2672">
      <w:pPr>
        <w:widowControl/>
        <w:spacing w:line="58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五、</w:t>
      </w:r>
      <w:bookmarkStart w:id="29" w:name="_Toc21230"/>
      <w:bookmarkStart w:id="30" w:name="_Toc414288901"/>
      <w:bookmarkStart w:id="31" w:name="_Toc14351"/>
      <w:bookmarkStart w:id="32" w:name="_Toc9982"/>
      <w:r>
        <w:rPr>
          <w:rFonts w:asciiTheme="minorEastAsia" w:hAnsiTheme="minorEastAsia" w:cstheme="minorEastAsia" w:hint="eastAsia"/>
          <w:b/>
          <w:bCs/>
          <w:sz w:val="24"/>
          <w:szCs w:val="24"/>
        </w:rPr>
        <w:t>综合评价情况及评价结论</w:t>
      </w:r>
      <w:bookmarkEnd w:id="29"/>
      <w:bookmarkEnd w:id="30"/>
      <w:bookmarkEnd w:id="31"/>
      <w:bookmarkEnd w:id="32"/>
      <w:r>
        <w:rPr>
          <w:rFonts w:asciiTheme="minorEastAsia" w:hAnsiTheme="minorEastAsia" w:cstheme="minorEastAsia" w:hint="eastAsia"/>
          <w:b/>
          <w:bCs/>
          <w:sz w:val="24"/>
          <w:szCs w:val="24"/>
        </w:rPr>
        <w:t xml:space="preserve">  </w:t>
      </w:r>
    </w:p>
    <w:p w:rsidR="008425E9" w:rsidRDefault="00FE2672">
      <w:pPr>
        <w:widowControl/>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通过评价，本项目资金管理及财务信息符合相关规定，项目实施过程管理有效，通过该项目的实施取得了相应的社会效益及其他相关效益，使资金发挥了应有作用，通过有限的财政资金取得了重大成效，对社会的稳定和发展起到了推动作用。</w:t>
      </w:r>
    </w:p>
    <w:p w:rsidR="008425E9" w:rsidRDefault="00FE2672">
      <w:pPr>
        <w:numPr>
          <w:ilvl w:val="255"/>
          <w:numId w:val="0"/>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经对项目决策、实施、结果、效果、基础管理、社会效益、资金管理等进行综合分析评价，因（二）项目实施-分配合理和（三）完成结果-预算完成不适用本资金，</w:t>
      </w:r>
      <w:proofErr w:type="gramStart"/>
      <w:r>
        <w:rPr>
          <w:rFonts w:asciiTheme="minorEastAsia" w:hAnsiTheme="minorEastAsia" w:cstheme="minorEastAsia" w:hint="eastAsia"/>
          <w:sz w:val="24"/>
          <w:szCs w:val="24"/>
        </w:rPr>
        <w:t>故实施评分总值</w:t>
      </w:r>
      <w:proofErr w:type="gramEnd"/>
      <w:r>
        <w:rPr>
          <w:rFonts w:asciiTheme="minorEastAsia" w:hAnsiTheme="minorEastAsia" w:cstheme="minorEastAsia" w:hint="eastAsia"/>
          <w:sz w:val="24"/>
          <w:szCs w:val="24"/>
        </w:rPr>
        <w:t>为90分，该项目评价得分87.5分，按照比例计算：87.5/90*100=97.22分，绩效等级为优。</w:t>
      </w:r>
    </w:p>
    <w:p w:rsidR="008425E9" w:rsidRDefault="00FE2672">
      <w:pPr>
        <w:numPr>
          <w:ilvl w:val="255"/>
          <w:numId w:val="0"/>
        </w:numPr>
        <w:spacing w:line="580" w:lineRule="exact"/>
        <w:ind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六、评价中发现的主要问题</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部分乡镇人民政府领取物资时的出库单上，领用人处未签字的情况。</w:t>
      </w:r>
    </w:p>
    <w:p w:rsidR="008425E9" w:rsidRDefault="00FE2672">
      <w:pPr>
        <w:numPr>
          <w:ilvl w:val="255"/>
          <w:numId w:val="0"/>
        </w:numPr>
        <w:spacing w:line="580" w:lineRule="exact"/>
        <w:ind w:firstLineChars="200" w:firstLine="482"/>
        <w:outlineLvl w:val="0"/>
        <w:rPr>
          <w:rFonts w:asciiTheme="minorEastAsia" w:hAnsiTheme="minorEastAsia" w:cstheme="minorEastAsia"/>
          <w:bCs/>
          <w:sz w:val="24"/>
          <w:szCs w:val="24"/>
        </w:rPr>
      </w:pPr>
      <w:r>
        <w:rPr>
          <w:rFonts w:asciiTheme="minorEastAsia" w:hAnsiTheme="minorEastAsia" w:cstheme="minorEastAsia" w:hint="eastAsia"/>
          <w:b/>
          <w:sz w:val="24"/>
          <w:szCs w:val="24"/>
        </w:rPr>
        <w:t>七、相关建议</w:t>
      </w:r>
    </w:p>
    <w:p w:rsidR="008425E9" w:rsidRDefault="00FE2672">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建议严格按照相关程序执行、审核和监督，避免在项目实施过程中产生漏洞，造成不必要的财政资金浪费。</w:t>
      </w:r>
    </w:p>
    <w:p w:rsidR="008425E9" w:rsidRDefault="008425E9">
      <w:pPr>
        <w:spacing w:line="540" w:lineRule="exact"/>
        <w:rPr>
          <w:rFonts w:asciiTheme="minorEastAsia" w:hAnsiTheme="minorEastAsia" w:cstheme="minorEastAsia"/>
          <w:bCs/>
          <w:color w:val="000000"/>
          <w:sz w:val="24"/>
          <w:szCs w:val="24"/>
        </w:rPr>
      </w:pPr>
    </w:p>
    <w:p w:rsidR="009009EE" w:rsidRDefault="00FE2672">
      <w:pPr>
        <w:spacing w:line="580" w:lineRule="exact"/>
        <w:jc w:val="left"/>
        <w:rPr>
          <w:sz w:val="24"/>
          <w:szCs w:val="24"/>
        </w:rPr>
      </w:pPr>
      <w:r>
        <w:rPr>
          <w:rFonts w:asciiTheme="minorEastAsia" w:hAnsiTheme="minorEastAsia" w:cstheme="minorEastAsia" w:hint="eastAsia"/>
          <w:sz w:val="24"/>
          <w:szCs w:val="24"/>
        </w:rPr>
        <w:t>附件1、2021年县级专项预算项目支出绩效评价指标体系</w:t>
      </w:r>
    </w:p>
    <w:p w:rsidR="009009EE" w:rsidRDefault="009009EE" w:rsidP="009009EE">
      <w:pPr>
        <w:rPr>
          <w:sz w:val="24"/>
          <w:szCs w:val="24"/>
        </w:rPr>
      </w:pPr>
    </w:p>
    <w:p w:rsidR="00626192" w:rsidRDefault="009009EE" w:rsidP="009009EE">
      <w:pPr>
        <w:rPr>
          <w:sz w:val="24"/>
          <w:szCs w:val="24"/>
        </w:rPr>
      </w:pPr>
      <w:r w:rsidRPr="009009EE">
        <w:rPr>
          <w:noProof/>
        </w:rPr>
        <w:lastRenderedPageBreak/>
        <w:drawing>
          <wp:inline distT="0" distB="0" distL="0" distR="0" wp14:anchorId="52E27C44" wp14:editId="55C6133F">
            <wp:extent cx="6324600" cy="598754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8601" cy="5991334"/>
                    </a:xfrm>
                    <a:prstGeom prst="rect">
                      <a:avLst/>
                    </a:prstGeom>
                    <a:noFill/>
                    <a:ln>
                      <a:noFill/>
                    </a:ln>
                  </pic:spPr>
                </pic:pic>
              </a:graphicData>
            </a:graphic>
          </wp:inline>
        </w:drawing>
      </w:r>
    </w:p>
    <w:p w:rsidR="00626192" w:rsidRPr="00626192" w:rsidRDefault="00626192" w:rsidP="00626192">
      <w:pPr>
        <w:rPr>
          <w:sz w:val="24"/>
          <w:szCs w:val="24"/>
        </w:rPr>
      </w:pPr>
    </w:p>
    <w:p w:rsidR="00626192" w:rsidRDefault="00626192" w:rsidP="00626192">
      <w:pPr>
        <w:rPr>
          <w:sz w:val="24"/>
          <w:szCs w:val="24"/>
        </w:rPr>
      </w:pPr>
    </w:p>
    <w:p w:rsidR="008425E9" w:rsidRDefault="00626192" w:rsidP="00626192">
      <w:pPr>
        <w:tabs>
          <w:tab w:val="left" w:pos="1380"/>
        </w:tabs>
        <w:rPr>
          <w:sz w:val="24"/>
          <w:szCs w:val="24"/>
        </w:rPr>
      </w:pPr>
      <w:r>
        <w:rPr>
          <w:sz w:val="24"/>
          <w:szCs w:val="24"/>
        </w:rPr>
        <w:tab/>
      </w:r>
    </w:p>
    <w:p w:rsidR="00626192" w:rsidRDefault="00626192" w:rsidP="00626192">
      <w:pPr>
        <w:pStyle w:val="4"/>
      </w:pPr>
    </w:p>
    <w:p w:rsidR="00626192" w:rsidRDefault="00626192" w:rsidP="00626192"/>
    <w:p w:rsidR="00626192" w:rsidRDefault="00626192" w:rsidP="00626192">
      <w:pPr>
        <w:pStyle w:val="4"/>
      </w:pPr>
    </w:p>
    <w:p w:rsidR="00C05607" w:rsidRDefault="00C05607" w:rsidP="00C05607">
      <w:pPr>
        <w:pStyle w:val="2"/>
        <w:keepNext/>
        <w:keepLines/>
        <w:spacing w:after="0" w:line="360" w:lineRule="auto"/>
        <w:ind w:leftChars="0" w:left="0" w:firstLineChars="0" w:firstLine="0"/>
        <w:jc w:val="center"/>
        <w:rPr>
          <w:rFonts w:ascii="Calibri" w:eastAsia="宋体" w:hAnsi="Calibri" w:cs="Times New Roman"/>
          <w:b/>
          <w:bCs/>
          <w:kern w:val="2"/>
          <w:sz w:val="28"/>
          <w:szCs w:val="28"/>
        </w:rPr>
      </w:pPr>
      <w:r>
        <w:rPr>
          <w:rFonts w:ascii="Calibri" w:eastAsia="宋体" w:hAnsi="Calibri" w:cs="Times New Roman" w:hint="eastAsia"/>
          <w:b/>
          <w:bCs/>
          <w:kern w:val="2"/>
          <w:sz w:val="28"/>
          <w:szCs w:val="28"/>
        </w:rPr>
        <w:t>村医生补助及村卫生室运转资金</w:t>
      </w:r>
    </w:p>
    <w:p w:rsidR="00C05607" w:rsidRDefault="00C05607" w:rsidP="00C05607">
      <w:pPr>
        <w:pStyle w:val="2"/>
        <w:keepNext/>
        <w:keepLines/>
        <w:spacing w:after="0" w:line="360" w:lineRule="auto"/>
        <w:ind w:leftChars="0" w:left="0" w:firstLineChars="0" w:firstLine="0"/>
        <w:jc w:val="center"/>
        <w:rPr>
          <w:rFonts w:ascii="Calibri" w:eastAsia="宋体" w:hAnsi="Calibri" w:cs="Times New Roman"/>
          <w:b/>
          <w:bCs/>
          <w:color w:val="000000"/>
          <w:kern w:val="2"/>
          <w:sz w:val="28"/>
          <w:szCs w:val="28"/>
        </w:rPr>
      </w:pPr>
      <w:r>
        <w:rPr>
          <w:rFonts w:ascii="Calibri" w:eastAsia="宋体" w:hAnsi="Calibri" w:cs="Times New Roman" w:hint="eastAsia"/>
          <w:b/>
          <w:bCs/>
          <w:color w:val="000000"/>
          <w:kern w:val="2"/>
          <w:sz w:val="28"/>
          <w:szCs w:val="28"/>
        </w:rPr>
        <w:t>财政政策</w:t>
      </w:r>
      <w:r>
        <w:rPr>
          <w:rFonts w:ascii="Calibri" w:eastAsia="宋体" w:hAnsi="Calibri" w:cs="Times New Roman" w:hint="eastAsia"/>
          <w:b/>
          <w:bCs/>
          <w:color w:val="000000"/>
          <w:kern w:val="2"/>
          <w:sz w:val="28"/>
          <w:szCs w:val="28"/>
          <w:lang w:val="zh-CN"/>
        </w:rPr>
        <w:t>绩效评价</w:t>
      </w:r>
      <w:r>
        <w:rPr>
          <w:rFonts w:ascii="Calibri" w:eastAsia="宋体" w:hAnsi="Calibri" w:cs="Times New Roman" w:hint="eastAsia"/>
          <w:b/>
          <w:bCs/>
          <w:color w:val="000000"/>
          <w:kern w:val="2"/>
          <w:sz w:val="28"/>
          <w:szCs w:val="28"/>
        </w:rPr>
        <w:t>报告</w:t>
      </w:r>
    </w:p>
    <w:p w:rsidR="00C05607" w:rsidRDefault="00C05607" w:rsidP="00C05607">
      <w:pPr>
        <w:pStyle w:val="2"/>
        <w:keepNext/>
        <w:keepLines/>
        <w:spacing w:after="0" w:line="360" w:lineRule="auto"/>
        <w:ind w:leftChars="0" w:left="0" w:firstLineChars="0" w:firstLine="0"/>
        <w:jc w:val="center"/>
        <w:rPr>
          <w:rFonts w:asciiTheme="minorEastAsia" w:hAnsiTheme="minorEastAsia" w:cstheme="minorEastAsia"/>
          <w:b/>
          <w:color w:val="000000"/>
          <w:kern w:val="2"/>
          <w:sz w:val="36"/>
          <w:szCs w:val="36"/>
          <w:lang w:val="zh-CN" w:bidi="zh-CN"/>
        </w:rPr>
      </w:pPr>
    </w:p>
    <w:p w:rsidR="00C05607" w:rsidRDefault="00C05607" w:rsidP="00C05607">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sidRPr="00C05607">
        <w:rPr>
          <w:rFonts w:asciiTheme="minorEastAsia" w:hAnsiTheme="minorEastAsia" w:cstheme="minorEastAsia" w:hint="eastAsia"/>
          <w:bCs/>
          <w:color w:val="000000"/>
          <w:sz w:val="24"/>
          <w:szCs w:val="24"/>
        </w:rPr>
        <w:t>四川永和会计师事务所有限公司接受茂县财政局委托</w:t>
      </w:r>
      <w:r>
        <w:rPr>
          <w:rFonts w:asciiTheme="minorEastAsia" w:hAnsiTheme="minorEastAsia" w:cstheme="minorEastAsia" w:hint="eastAsia"/>
          <w:bCs/>
          <w:color w:val="000000"/>
          <w:sz w:val="24"/>
          <w:szCs w:val="24"/>
        </w:rPr>
        <w:t>，对茂县卫生健康局实施的</w:t>
      </w:r>
      <w:r>
        <w:rPr>
          <w:rFonts w:ascii="宋体" w:eastAsia="宋体" w:hAnsi="宋体" w:cs="宋体" w:hint="eastAsia"/>
          <w:sz w:val="24"/>
          <w:szCs w:val="24"/>
        </w:rPr>
        <w:t>乡村医生</w:t>
      </w:r>
      <w:r>
        <w:rPr>
          <w:rFonts w:asciiTheme="minorEastAsia" w:hAnsiTheme="minorEastAsia" w:cstheme="minorEastAsia" w:hint="eastAsia"/>
          <w:bCs/>
          <w:color w:val="000000"/>
          <w:sz w:val="24"/>
          <w:szCs w:val="24"/>
        </w:rPr>
        <w:t>补助及村卫生室运转资金财政政策（以下简称“该政策”）进行绩效评价。提供该政策有关的真实、合法、完整的资金收支的财务资料以及相关的文件是茂县卫生健康局的责任，我们的责任是本着独立、客观、公正的原则，在实施必要评价程序的基础上发表评价意见。我们的评价是依据财政部《项目支出绩效评价管理办法》（财预[2020]10号）、四川省财政厅《预算绩效管理工作实施方案》（川财办〔2019〕27号）和</w:t>
      </w:r>
      <w:r>
        <w:rPr>
          <w:rFonts w:asciiTheme="minorEastAsia" w:hAnsiTheme="minorEastAsia" w:cstheme="minorEastAsia" w:hint="eastAsia"/>
          <w:sz w:val="24"/>
          <w:szCs w:val="24"/>
        </w:rPr>
        <w:t>茂县财政局《关于开展2021年部门、政策和项目支出绩效评价工作的通知》（</w:t>
      </w:r>
      <w:proofErr w:type="gramStart"/>
      <w:r>
        <w:rPr>
          <w:rFonts w:asciiTheme="minorEastAsia" w:hAnsiTheme="minorEastAsia" w:cstheme="minorEastAsia" w:hint="eastAsia"/>
          <w:sz w:val="24"/>
          <w:szCs w:val="24"/>
        </w:rPr>
        <w:t>茂财发</w:t>
      </w:r>
      <w:proofErr w:type="gramEnd"/>
      <w:r>
        <w:rPr>
          <w:rFonts w:asciiTheme="minorEastAsia" w:hAnsiTheme="minorEastAsia" w:cstheme="minorEastAsia" w:hint="eastAsia"/>
          <w:sz w:val="24"/>
          <w:szCs w:val="24"/>
        </w:rPr>
        <w:t>[2021]49号）</w:t>
      </w:r>
      <w:r>
        <w:rPr>
          <w:rFonts w:asciiTheme="minorEastAsia" w:hAnsiTheme="minorEastAsia" w:cstheme="minorEastAsia" w:hint="eastAsia"/>
          <w:bCs/>
          <w:color w:val="000000"/>
          <w:sz w:val="24"/>
          <w:szCs w:val="24"/>
        </w:rPr>
        <w:t>等相关规定基础上进行的。</w:t>
      </w:r>
    </w:p>
    <w:p w:rsidR="00C05607" w:rsidRDefault="00C05607" w:rsidP="00C05607">
      <w:pPr>
        <w:tabs>
          <w:tab w:val="left" w:pos="1620"/>
        </w:tabs>
        <w:autoSpaceDE w:val="0"/>
        <w:autoSpaceDN w:val="0"/>
        <w:spacing w:line="600" w:lineRule="exact"/>
        <w:ind w:firstLineChars="200" w:firstLine="480"/>
        <w:rPr>
          <w:rFonts w:asciiTheme="minorEastAsia" w:hAnsiTheme="minorEastAsia" w:cstheme="minorEastAsia"/>
          <w:bCs/>
          <w:color w:val="000000"/>
          <w:sz w:val="24"/>
          <w:szCs w:val="24"/>
        </w:rPr>
      </w:pPr>
      <w:r>
        <w:rPr>
          <w:rFonts w:asciiTheme="minorEastAsia" w:hAnsiTheme="minorEastAsia" w:cstheme="minorEastAsia" w:hint="eastAsia"/>
          <w:color w:val="000000"/>
          <w:sz w:val="24"/>
          <w:szCs w:val="24"/>
        </w:rPr>
        <w:t>在评价过程中，我们结合</w:t>
      </w:r>
      <w:r>
        <w:rPr>
          <w:rFonts w:asciiTheme="minorEastAsia" w:hAnsiTheme="minorEastAsia" w:cstheme="minorEastAsia" w:hint="eastAsia"/>
          <w:bCs/>
          <w:color w:val="000000"/>
          <w:sz w:val="24"/>
          <w:szCs w:val="24"/>
        </w:rPr>
        <w:t>该政策</w:t>
      </w:r>
      <w:r>
        <w:rPr>
          <w:rFonts w:asciiTheme="minorEastAsia" w:hAnsiTheme="minorEastAsia" w:cstheme="minorEastAsia" w:hint="eastAsia"/>
          <w:color w:val="000000"/>
          <w:sz w:val="24"/>
          <w:szCs w:val="24"/>
        </w:rPr>
        <w:t>的实际执行情况，实施了包括检查会计记录、核实和调阅文件、现场调查等我们认为必要的评价程序。</w:t>
      </w:r>
      <w:r>
        <w:rPr>
          <w:rFonts w:asciiTheme="minorEastAsia" w:hAnsiTheme="minorEastAsia" w:cstheme="minorEastAsia" w:hint="eastAsia"/>
          <w:bCs/>
          <w:color w:val="000000"/>
          <w:sz w:val="24"/>
          <w:szCs w:val="24"/>
        </w:rPr>
        <w:t>我们相信，我们的工作为发表财政政策支出绩效评价提供了合理的基础。</w:t>
      </w:r>
    </w:p>
    <w:p w:rsidR="00C05607" w:rsidRDefault="00C05607" w:rsidP="00C05607">
      <w:pPr>
        <w:tabs>
          <w:tab w:val="left" w:pos="1620"/>
        </w:tabs>
        <w:autoSpaceDE w:val="0"/>
        <w:autoSpaceDN w:val="0"/>
        <w:spacing w:line="600" w:lineRule="exact"/>
        <w:ind w:firstLineChars="200" w:firstLine="480"/>
        <w:rPr>
          <w:rFonts w:asciiTheme="minorEastAsia" w:hAnsiTheme="minorEastAsia" w:cstheme="minorEastAsia"/>
          <w:sz w:val="24"/>
          <w:szCs w:val="24"/>
        </w:rPr>
      </w:pPr>
      <w:r>
        <w:rPr>
          <w:rFonts w:asciiTheme="minorEastAsia" w:hAnsiTheme="minorEastAsia" w:cstheme="minorEastAsia" w:hint="eastAsia"/>
          <w:bCs/>
          <w:color w:val="000000"/>
          <w:sz w:val="24"/>
          <w:szCs w:val="24"/>
        </w:rPr>
        <w:t>我们的绩效评价工作已于2021年12月30日结束，现将评价情况报告如下：</w:t>
      </w:r>
    </w:p>
    <w:p w:rsidR="00C05607" w:rsidRDefault="00C05607" w:rsidP="00C05607">
      <w:pPr>
        <w:spacing w:line="580" w:lineRule="exact"/>
        <w:ind w:firstLineChars="200" w:firstLine="482"/>
        <w:rPr>
          <w:rFonts w:asciiTheme="minorEastAsia" w:hAnsiTheme="minorEastAsia" w:cstheme="minorEastAsia"/>
          <w:b/>
          <w:bCs/>
          <w:sz w:val="24"/>
          <w:szCs w:val="24"/>
        </w:rPr>
      </w:pPr>
      <w:r>
        <w:rPr>
          <w:rFonts w:ascii="Calibri" w:eastAsia="宋体" w:hAnsi="Calibri" w:cs="Times New Roman" w:hint="eastAsia"/>
          <w:b/>
          <w:bCs/>
          <w:sz w:val="24"/>
          <w:szCs w:val="24"/>
        </w:rPr>
        <w:t xml:space="preserve"> </w:t>
      </w:r>
      <w:r>
        <w:rPr>
          <w:rFonts w:ascii="Calibri" w:eastAsia="宋体" w:hAnsi="Calibri" w:cs="Times New Roman" w:hint="eastAsia"/>
          <w:b/>
          <w:bCs/>
          <w:sz w:val="24"/>
          <w:szCs w:val="24"/>
        </w:rPr>
        <w:t>一、基本情况</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（一）项目实施单位基本情况</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茂县卫生健康局为机关单位，统一社会信用代码为115132230089225364；机构地址：茂县凤仪</w:t>
      </w:r>
      <w:proofErr w:type="gramStart"/>
      <w:r>
        <w:rPr>
          <w:rFonts w:asciiTheme="minorEastAsia" w:hAnsiTheme="minorEastAsia" w:cstheme="minorEastAsia" w:hint="eastAsia"/>
          <w:sz w:val="24"/>
          <w:szCs w:val="24"/>
        </w:rPr>
        <w:t>镇羌兴街</w:t>
      </w:r>
      <w:proofErr w:type="gramEnd"/>
      <w:r>
        <w:rPr>
          <w:rFonts w:asciiTheme="minorEastAsia" w:hAnsiTheme="minorEastAsia" w:cstheme="minorEastAsia" w:hint="eastAsia"/>
          <w:sz w:val="24"/>
          <w:szCs w:val="24"/>
        </w:rPr>
        <w:t>；负责人：</w:t>
      </w:r>
      <w:r>
        <w:rPr>
          <w:rFonts w:ascii="宋体" w:hAnsi="宋体" w:hint="eastAsia"/>
          <w:sz w:val="24"/>
          <w:szCs w:val="24"/>
        </w:rPr>
        <w:t>唐莉萍</w:t>
      </w:r>
      <w:r>
        <w:rPr>
          <w:rFonts w:asciiTheme="minorEastAsia" w:hAnsiTheme="minorEastAsia" w:cstheme="minorEastAsia" w:hint="eastAsia"/>
          <w:sz w:val="24"/>
          <w:szCs w:val="24"/>
        </w:rPr>
        <w:t>。</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根据茂县卫生健康局提供的由中共茂县县委办公室、茂县人民政府办公室于2019年3月27日联合印发的《茂县卫生健康局职能配置、内设机构和人员编制规定的通知》：</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1、机构编制设置</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茂县卫生健康局</w:t>
      </w:r>
      <w:proofErr w:type="gramStart"/>
      <w:r>
        <w:rPr>
          <w:rFonts w:asciiTheme="minorEastAsia" w:hAnsiTheme="minorEastAsia" w:cstheme="minorEastAsia" w:hint="eastAsia"/>
          <w:sz w:val="24"/>
          <w:szCs w:val="24"/>
        </w:rPr>
        <w:t>政法专项</w:t>
      </w:r>
      <w:proofErr w:type="gramEnd"/>
      <w:r>
        <w:rPr>
          <w:rFonts w:asciiTheme="minorEastAsia" w:hAnsiTheme="minorEastAsia" w:cstheme="minorEastAsia" w:hint="eastAsia"/>
          <w:sz w:val="24"/>
          <w:szCs w:val="24"/>
        </w:rPr>
        <w:t>编制10名，其中：局长1名，副局长2名，机关党委书记1名；股级领导职数6名。机关工勤人员编制2名。</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茂县卫生健康局</w:t>
      </w:r>
      <w:proofErr w:type="gramStart"/>
      <w:r>
        <w:rPr>
          <w:rFonts w:asciiTheme="minorEastAsia" w:hAnsiTheme="minorEastAsia" w:cstheme="minorEastAsia" w:hint="eastAsia"/>
          <w:sz w:val="24"/>
          <w:szCs w:val="24"/>
        </w:rPr>
        <w:t>政法专项</w:t>
      </w:r>
      <w:proofErr w:type="gramEnd"/>
      <w:r>
        <w:rPr>
          <w:rFonts w:asciiTheme="minorEastAsia" w:hAnsiTheme="minorEastAsia" w:cstheme="minorEastAsia" w:hint="eastAsia"/>
          <w:sz w:val="24"/>
          <w:szCs w:val="24"/>
        </w:rPr>
        <w:t>编制10名，其中：局长1名，副局长2名，机关党委书记1名；股级领导职数6名。机关工勤人员编制2名。</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2、主要职能职责</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（1）贯彻落实卫生健康、</w:t>
      </w:r>
      <w:proofErr w:type="gramStart"/>
      <w:r>
        <w:rPr>
          <w:rFonts w:asciiTheme="minorEastAsia" w:hAnsiTheme="minorEastAsia" w:cstheme="minorEastAsia" w:hint="eastAsia"/>
          <w:sz w:val="24"/>
          <w:szCs w:val="24"/>
        </w:rPr>
        <w:t>中羌医药</w:t>
      </w:r>
      <w:proofErr w:type="gramEnd"/>
      <w:r>
        <w:rPr>
          <w:rFonts w:asciiTheme="minorEastAsia" w:hAnsiTheme="minorEastAsia" w:cstheme="minorEastAsia" w:hint="eastAsia"/>
          <w:sz w:val="24"/>
          <w:szCs w:val="24"/>
        </w:rPr>
        <w:t>发展的政策......</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（2）牵头推进全县深化医药卫生体制改革......</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（3）负责拟定落实全县一并预防控制规划......</w:t>
      </w:r>
    </w:p>
    <w:p w:rsidR="00C05607" w:rsidRDefault="00C05607" w:rsidP="00C05607">
      <w:pPr>
        <w:numPr>
          <w:ilvl w:val="0"/>
          <w:numId w:val="3"/>
        </w:num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职能调整</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（1）更加注重预防为主和健康促进，提高健康意识......</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（2）更加注重卫生健康服务公平性和可及性......</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（3）更加注重卫生健康服务质量，促进卫生健康事业高质量发展......</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（4）更加注重深化医药卫生体制改革的科学性和持续性......</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（二）财政政策基本情况</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1、政策制定背景、立项依据及政策执行时间</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（1）政策制定背景</w:t>
      </w:r>
    </w:p>
    <w:p w:rsidR="00C05607" w:rsidRDefault="00C05607" w:rsidP="00C05607">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认真贯彻落实医药卫生体制改革，坚持医药卫生事业为人民健康服务的宗旨，解决人民群众最关心的问题，提高医疗卫生运行效率，服务水平和质量。</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（2）立项依据</w:t>
      </w:r>
    </w:p>
    <w:p w:rsidR="00C05607" w:rsidRDefault="00C05607" w:rsidP="00C05607">
      <w:pPr>
        <w:spacing w:line="580" w:lineRule="exact"/>
        <w:ind w:firstLineChars="200" w:firstLine="480"/>
        <w:rPr>
          <w:rFonts w:ascii="宋体" w:hAnsi="宋体"/>
          <w:sz w:val="24"/>
        </w:rPr>
      </w:pPr>
      <w:r>
        <w:rPr>
          <w:rFonts w:ascii="宋体" w:hAnsi="宋体" w:hint="eastAsia"/>
          <w:sz w:val="24"/>
        </w:rPr>
        <w:t>2006年3月10日，由中共阿坝州 阿坝州人民政府联合印发的《关于加快卫生事业改革与发展的决定》（阿委发[2006]6号）。</w:t>
      </w:r>
    </w:p>
    <w:p w:rsidR="00C05607" w:rsidRDefault="00C05607" w:rsidP="00C05607">
      <w:pPr>
        <w:spacing w:line="580" w:lineRule="exact"/>
        <w:ind w:firstLineChars="200" w:firstLine="480"/>
        <w:rPr>
          <w:rFonts w:ascii="宋体" w:hAnsi="宋体"/>
          <w:sz w:val="24"/>
        </w:rPr>
      </w:pPr>
      <w:r>
        <w:rPr>
          <w:rFonts w:ascii="宋体" w:hAnsi="宋体" w:hint="eastAsia"/>
          <w:sz w:val="24"/>
        </w:rPr>
        <w:t>2010年12月11日，由阿坝藏族羌族自治州人民政府印发的《关于提高乡村医生生活补助标准的批复》（阿府函[2010]233号）。</w:t>
      </w:r>
    </w:p>
    <w:p w:rsidR="00C05607" w:rsidRDefault="00C05607" w:rsidP="00C05607">
      <w:pPr>
        <w:spacing w:line="580" w:lineRule="exact"/>
        <w:ind w:firstLineChars="200" w:firstLine="480"/>
        <w:rPr>
          <w:rFonts w:ascii="宋体" w:hAnsi="宋体"/>
          <w:sz w:val="24"/>
        </w:rPr>
      </w:pPr>
      <w:r>
        <w:rPr>
          <w:rFonts w:ascii="宋体" w:hAnsi="宋体" w:hint="eastAsia"/>
          <w:sz w:val="24"/>
        </w:rPr>
        <w:lastRenderedPageBreak/>
        <w:t>2010年6月28日，由中共阿坝州 阿坝州人民政府联合印发的《关于深化医药卫生体制改革的实施意见》（阿委发[2010]4号）。</w:t>
      </w:r>
    </w:p>
    <w:p w:rsidR="00C05607" w:rsidRDefault="00C05607" w:rsidP="00C05607">
      <w:pPr>
        <w:spacing w:line="580" w:lineRule="exact"/>
        <w:ind w:firstLineChars="200" w:firstLine="480"/>
        <w:rPr>
          <w:rFonts w:ascii="宋体" w:hAnsi="宋体"/>
          <w:sz w:val="24"/>
        </w:rPr>
      </w:pPr>
      <w:r>
        <w:rPr>
          <w:rFonts w:ascii="宋体" w:hAnsi="宋体" w:hint="eastAsia"/>
          <w:sz w:val="24"/>
        </w:rPr>
        <w:t>2011年12月28日，由茂县人民政府办公室印发的《关于推选乡村医生的通知》（</w:t>
      </w:r>
      <w:proofErr w:type="gramStart"/>
      <w:r>
        <w:rPr>
          <w:rFonts w:ascii="宋体" w:hAnsi="宋体" w:hint="eastAsia"/>
          <w:sz w:val="24"/>
        </w:rPr>
        <w:t>茂府办</w:t>
      </w:r>
      <w:proofErr w:type="gramEnd"/>
      <w:r>
        <w:rPr>
          <w:rFonts w:ascii="宋体" w:hAnsi="宋体" w:hint="eastAsia"/>
          <w:sz w:val="24"/>
        </w:rPr>
        <w:t>函[2011]28号）。</w:t>
      </w:r>
    </w:p>
    <w:p w:rsidR="00C05607" w:rsidRDefault="00C05607" w:rsidP="00C05607">
      <w:pPr>
        <w:spacing w:line="580" w:lineRule="exact"/>
        <w:ind w:firstLineChars="200" w:firstLine="480"/>
        <w:rPr>
          <w:rFonts w:ascii="宋体" w:hAnsi="宋体"/>
          <w:sz w:val="24"/>
        </w:rPr>
      </w:pPr>
      <w:r>
        <w:rPr>
          <w:rFonts w:ascii="宋体" w:hAnsi="宋体" w:hint="eastAsia"/>
          <w:sz w:val="24"/>
        </w:rPr>
        <w:t>2012年6月27日，由中共茂县县委组织部、茂县卫生健康局、茂县财政局、茂县民政局联合印发的《关于在全县各村（社区）选聘农村综合服务中心管理人员的通知》（</w:t>
      </w:r>
      <w:proofErr w:type="gramStart"/>
      <w:r>
        <w:rPr>
          <w:rFonts w:ascii="宋体" w:hAnsi="宋体" w:hint="eastAsia"/>
          <w:sz w:val="24"/>
        </w:rPr>
        <w:t>茂委组发</w:t>
      </w:r>
      <w:proofErr w:type="gramEnd"/>
      <w:r>
        <w:rPr>
          <w:rFonts w:ascii="宋体" w:hAnsi="宋体" w:hint="eastAsia"/>
          <w:sz w:val="24"/>
        </w:rPr>
        <w:t>[2012]29号）。</w:t>
      </w:r>
    </w:p>
    <w:p w:rsidR="00C05607" w:rsidRDefault="00C05607" w:rsidP="00C05607">
      <w:pPr>
        <w:spacing w:line="580" w:lineRule="exact"/>
        <w:ind w:firstLineChars="200" w:firstLine="480"/>
        <w:rPr>
          <w:rFonts w:ascii="宋体" w:hAnsi="宋体"/>
          <w:sz w:val="24"/>
        </w:rPr>
      </w:pPr>
      <w:r>
        <w:rPr>
          <w:rFonts w:ascii="宋体" w:hAnsi="宋体" w:hint="eastAsia"/>
          <w:sz w:val="24"/>
        </w:rPr>
        <w:t>2020年11月14日，茂县卫生健康局提交《关于申请拨付2020年项目经费的函》（</w:t>
      </w:r>
      <w:proofErr w:type="gramStart"/>
      <w:r>
        <w:rPr>
          <w:rFonts w:ascii="宋体" w:hAnsi="宋体" w:hint="eastAsia"/>
          <w:sz w:val="24"/>
        </w:rPr>
        <w:t>茂卫健局</w:t>
      </w:r>
      <w:proofErr w:type="gramEnd"/>
      <w:r>
        <w:rPr>
          <w:rFonts w:ascii="宋体" w:hAnsi="宋体" w:hint="eastAsia"/>
          <w:sz w:val="24"/>
        </w:rPr>
        <w:t>[2020]258号）。</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（3）政策执行时间</w:t>
      </w:r>
    </w:p>
    <w:p w:rsidR="00C05607" w:rsidRDefault="00C05607" w:rsidP="00C05607">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2020年全年度。</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（三）政策支持范围</w:t>
      </w:r>
    </w:p>
    <w:p w:rsidR="00C05607" w:rsidRDefault="00C05607" w:rsidP="00C05607">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茂县辖区内各乡镇的乡村医生及村卫生室。</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（四）政策补偿标准</w:t>
      </w:r>
    </w:p>
    <w:p w:rsidR="00C05607" w:rsidRDefault="00C05607" w:rsidP="00C05607">
      <w:pPr>
        <w:spacing w:line="580" w:lineRule="exact"/>
        <w:ind w:firstLineChars="200" w:firstLine="480"/>
        <w:rPr>
          <w:rFonts w:ascii="宋体" w:hAnsi="宋体"/>
          <w:sz w:val="24"/>
        </w:rPr>
      </w:pPr>
      <w:r>
        <w:rPr>
          <w:rFonts w:asciiTheme="minorEastAsia" w:hAnsiTheme="minorEastAsia" w:cstheme="minorEastAsia" w:hint="eastAsia"/>
          <w:sz w:val="24"/>
          <w:szCs w:val="24"/>
        </w:rPr>
        <w:t>1、</w:t>
      </w:r>
      <w:r>
        <w:rPr>
          <w:rFonts w:ascii="宋体" w:hAnsi="宋体" w:hint="eastAsia"/>
          <w:sz w:val="24"/>
        </w:rPr>
        <w:t>村医生活补助</w:t>
      </w:r>
      <w:proofErr w:type="gramStart"/>
      <w:r>
        <w:rPr>
          <w:rFonts w:ascii="宋体" w:hAnsi="宋体" w:hint="eastAsia"/>
          <w:sz w:val="24"/>
        </w:rPr>
        <w:t>按茂委组发</w:t>
      </w:r>
      <w:proofErr w:type="gramEnd"/>
      <w:r>
        <w:rPr>
          <w:rFonts w:ascii="宋体" w:hAnsi="宋体" w:hint="eastAsia"/>
          <w:sz w:val="24"/>
        </w:rPr>
        <w:t>[2012]29号）文：800元/人，其中误工补助费标准500元</w:t>
      </w:r>
      <w:proofErr w:type="gramStart"/>
      <w:r>
        <w:rPr>
          <w:rFonts w:ascii="宋体" w:hAnsi="宋体" w:hint="eastAsia"/>
          <w:sz w:val="24"/>
        </w:rPr>
        <w:t>按照茂委</w:t>
      </w:r>
      <w:proofErr w:type="gramEnd"/>
      <w:r>
        <w:rPr>
          <w:rFonts w:ascii="宋体" w:hAnsi="宋体" w:hint="eastAsia"/>
          <w:sz w:val="24"/>
        </w:rPr>
        <w:t>发[2010]10号文件绩效工资与年度考核挂钩，生活补助300元按照阿府函[2010]233号文件精神执行，州、县按照2:8比例承担执行。</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2、村医</w:t>
      </w:r>
      <w:proofErr w:type="gramStart"/>
      <w:r>
        <w:rPr>
          <w:rFonts w:asciiTheme="minorEastAsia" w:hAnsiTheme="minorEastAsia" w:cstheme="minorEastAsia" w:hint="eastAsia"/>
          <w:sz w:val="24"/>
          <w:szCs w:val="24"/>
        </w:rPr>
        <w:t>生临时</w:t>
      </w:r>
      <w:proofErr w:type="gramEnd"/>
      <w:r>
        <w:rPr>
          <w:rFonts w:asciiTheme="minorEastAsia" w:hAnsiTheme="minorEastAsia" w:cstheme="minorEastAsia" w:hint="eastAsia"/>
          <w:sz w:val="24"/>
          <w:szCs w:val="24"/>
        </w:rPr>
        <w:t>岗位补贴按地区海拔数每月200元，300元预算工作补贴情况表执行。</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3、村卫生室公共运</w:t>
      </w:r>
      <w:proofErr w:type="gramStart"/>
      <w:r>
        <w:rPr>
          <w:rFonts w:asciiTheme="minorEastAsia" w:hAnsiTheme="minorEastAsia" w:cstheme="minorEastAsia" w:hint="eastAsia"/>
          <w:sz w:val="24"/>
          <w:szCs w:val="24"/>
        </w:rPr>
        <w:t>站经费</w:t>
      </w:r>
      <w:proofErr w:type="gramEnd"/>
      <w:r>
        <w:rPr>
          <w:rFonts w:asciiTheme="minorEastAsia" w:hAnsiTheme="minorEastAsia" w:cstheme="minorEastAsia" w:hint="eastAsia"/>
          <w:sz w:val="24"/>
          <w:szCs w:val="24"/>
        </w:rPr>
        <w:t>按阿委发[2006]6号文</w:t>
      </w:r>
      <w:proofErr w:type="gramStart"/>
      <w:r>
        <w:rPr>
          <w:rFonts w:asciiTheme="minorEastAsia" w:hAnsiTheme="minorEastAsia" w:cstheme="minorEastAsia" w:hint="eastAsia"/>
          <w:sz w:val="24"/>
          <w:szCs w:val="24"/>
        </w:rPr>
        <w:t>及茂委</w:t>
      </w:r>
      <w:proofErr w:type="gramEnd"/>
      <w:r>
        <w:rPr>
          <w:rFonts w:asciiTheme="minorEastAsia" w:hAnsiTheme="minorEastAsia" w:cstheme="minorEastAsia" w:hint="eastAsia"/>
          <w:sz w:val="24"/>
          <w:szCs w:val="24"/>
        </w:rPr>
        <w:t>发[2010]10号文600元/村/年执行。</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（五）实施计划</w:t>
      </w:r>
    </w:p>
    <w:p w:rsidR="00C05607" w:rsidRDefault="00C05607" w:rsidP="00C05607">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2020年11月14日，茂县卫生健康局提交了《关于申请拨付2020年项目经费的函》。</w:t>
      </w:r>
    </w:p>
    <w:p w:rsidR="00C05607" w:rsidRDefault="00C05607" w:rsidP="00C05607">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2020年，该政策村医生生活补助到位资金1,275,840.00元,村医</w:t>
      </w:r>
      <w:proofErr w:type="gramStart"/>
      <w:r>
        <w:rPr>
          <w:rFonts w:ascii="宋体" w:eastAsia="宋体" w:hAnsi="宋体" w:cs="宋体" w:hint="eastAsia"/>
          <w:sz w:val="24"/>
          <w:szCs w:val="24"/>
        </w:rPr>
        <w:t>生临时</w:t>
      </w:r>
      <w:proofErr w:type="gramEnd"/>
      <w:r>
        <w:rPr>
          <w:rFonts w:ascii="宋体" w:eastAsia="宋体" w:hAnsi="宋体" w:cs="宋体" w:hint="eastAsia"/>
          <w:sz w:val="24"/>
          <w:szCs w:val="24"/>
        </w:rPr>
        <w:t>岗位补贴到位资金288,800.00元,,村卫生室公共运转经费86,400.00元，合计到位资金1,651,040.00元。</w:t>
      </w:r>
    </w:p>
    <w:p w:rsidR="00C05607" w:rsidRDefault="00C05607" w:rsidP="00C05607">
      <w:pPr>
        <w:spacing w:line="580" w:lineRule="exact"/>
        <w:ind w:firstLineChars="200" w:firstLine="480"/>
      </w:pPr>
      <w:r>
        <w:rPr>
          <w:rFonts w:asciiTheme="minorEastAsia" w:hAnsiTheme="minorEastAsia" w:cstheme="minorEastAsia" w:hint="eastAsia"/>
          <w:sz w:val="24"/>
          <w:szCs w:val="24"/>
        </w:rPr>
        <w:t>根据贵单位提供的拨付情况</w:t>
      </w:r>
      <w:r>
        <w:rPr>
          <w:rFonts w:asciiTheme="minorEastAsia" w:hAnsiTheme="minorEastAsia" w:cstheme="minorEastAsia" w:hint="eastAsia"/>
          <w:sz w:val="24"/>
          <w:szCs w:val="24"/>
          <w:lang w:eastAsia="zh-Hans"/>
        </w:rPr>
        <w:t>明细表</w:t>
      </w:r>
      <w:r>
        <w:rPr>
          <w:rFonts w:asciiTheme="minorEastAsia" w:hAnsiTheme="minorEastAsia" w:cstheme="minorEastAsia" w:hint="eastAsia"/>
          <w:sz w:val="24"/>
          <w:szCs w:val="24"/>
        </w:rPr>
        <w:t>，截至2021年10月31日，该项目资金实际支出</w:t>
      </w:r>
      <w:r>
        <w:rPr>
          <w:rFonts w:ascii="宋体" w:eastAsia="宋体" w:hAnsi="宋体" w:cs="宋体" w:hint="eastAsia"/>
          <w:sz w:val="24"/>
          <w:szCs w:val="24"/>
        </w:rPr>
        <w:t>1,651,040.00</w:t>
      </w:r>
      <w:r>
        <w:rPr>
          <w:rFonts w:asciiTheme="minorEastAsia" w:hAnsiTheme="minorEastAsia" w:cstheme="minorEastAsia" w:hint="eastAsia"/>
          <w:sz w:val="24"/>
          <w:szCs w:val="24"/>
        </w:rPr>
        <w:t>元，无资金结余。</w:t>
      </w:r>
    </w:p>
    <w:p w:rsidR="00C05607" w:rsidRDefault="00C05607" w:rsidP="00C05607">
      <w:pPr>
        <w:spacing w:line="58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二、评价工作开展情况</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（一）现场评价抽样选点情况</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通过对项目执行过程的检查，对评价过程中发现的问题进行原因剖析，找出政策在设立、组织实施、监督管理等方面可能存在的不足，对政策的修订和完善、项目的组织实施、部门对项目的管理提出合理化建议，进一步提高政策资金使用效益，实现政策目标。</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我们从政策的设计、执行、效果三个方面进行评价，其中政策执行的效果是重点。</w:t>
      </w:r>
    </w:p>
    <w:p w:rsidR="00C05607" w:rsidRDefault="00C05607" w:rsidP="00C05607">
      <w:pPr>
        <w:spacing w:line="580" w:lineRule="exact"/>
        <w:ind w:firstLineChars="200" w:firstLine="480"/>
        <w:rPr>
          <w:rFonts w:asciiTheme="minorEastAsia" w:hAnsiTheme="minorEastAsia" w:cstheme="minorEastAsia"/>
          <w:b/>
          <w:bCs/>
          <w:sz w:val="24"/>
          <w:szCs w:val="24"/>
        </w:rPr>
      </w:pPr>
      <w:r>
        <w:rPr>
          <w:rFonts w:asciiTheme="minorEastAsia" w:hAnsiTheme="minorEastAsia" w:cstheme="minorEastAsia" w:hint="eastAsia"/>
          <w:sz w:val="24"/>
          <w:szCs w:val="24"/>
        </w:rPr>
        <w:t>（二）政策总体评价</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村医生补助及村卫生室运转资金财政政策符合</w:t>
      </w:r>
      <w:r>
        <w:rPr>
          <w:rFonts w:ascii="宋体" w:hAnsi="宋体" w:hint="eastAsia"/>
          <w:sz w:val="24"/>
        </w:rPr>
        <w:t>阿坝藏族羌族自治州人民政府印发的《关于提高乡村医生生活补助标准的批复》（阿府函[2010]233号）、阿坝藏族羌族自治州人民政府印发的《关于提高乡村医生生活补助标准的批复》（阿府函[2010]233号）、中共阿坝州 阿坝州人民政府联合印发的《关于加快卫生事业改革与发展的决定》（阿委发[2006]6号），</w:t>
      </w:r>
      <w:r>
        <w:rPr>
          <w:rFonts w:asciiTheme="minorEastAsia" w:hAnsiTheme="minorEastAsia" w:cstheme="minorEastAsia" w:hint="eastAsia"/>
          <w:sz w:val="24"/>
          <w:szCs w:val="24"/>
        </w:rPr>
        <w:t>政策资金管理和项目管理制度健全，项目申报、审核有序。</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项目实施后，完善了农村医疗卫生服务体系，强化了乡村医疗卫生机构整体功能。合理配置了农村卫生资料，全面落实了基本公共卫生服务，进一步规范了乡村医生执业行为。</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该政策绩效目标明确，申报、审核程序规范，制度健全，使用合理，财政政</w:t>
      </w:r>
      <w:r>
        <w:rPr>
          <w:rFonts w:asciiTheme="minorEastAsia" w:hAnsiTheme="minorEastAsia" w:cstheme="minorEastAsia" w:hint="eastAsia"/>
          <w:sz w:val="24"/>
          <w:szCs w:val="24"/>
        </w:rPr>
        <w:lastRenderedPageBreak/>
        <w:t>策运行良好。</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实际</w:t>
      </w:r>
      <w:proofErr w:type="gramStart"/>
      <w:r>
        <w:rPr>
          <w:rFonts w:asciiTheme="minorEastAsia" w:hAnsiTheme="minorEastAsia" w:cstheme="minorEastAsia" w:hint="eastAsia"/>
          <w:sz w:val="24"/>
          <w:szCs w:val="24"/>
        </w:rPr>
        <w:t>评价总分值</w:t>
      </w:r>
      <w:proofErr w:type="gramEnd"/>
      <w:r>
        <w:rPr>
          <w:rFonts w:asciiTheme="minorEastAsia" w:hAnsiTheme="minorEastAsia" w:cstheme="minorEastAsia" w:hint="eastAsia"/>
          <w:sz w:val="24"/>
          <w:szCs w:val="24"/>
        </w:rPr>
        <w:t>为100分，该项目评价总得分99.86分。</w:t>
      </w:r>
    </w:p>
    <w:p w:rsidR="00C05607" w:rsidRDefault="00C05607" w:rsidP="00C05607">
      <w:pPr>
        <w:spacing w:line="580" w:lineRule="atLeas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三、政策绩效情况</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（一）政策设计</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1、目标科学</w:t>
      </w:r>
    </w:p>
    <w:p w:rsidR="00C05607" w:rsidRDefault="00C05607" w:rsidP="00C05607">
      <w:pPr>
        <w:widowControl/>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该政策，加强了县村级卫生组织建设步伐，健全了农村公共服务卫生体系的重要举措，对确保农村服务网络“网底”不破，顺利实施乡村卫生服务一体化管理发挥了积极作用，故符合发展需求。</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该项总分值7分，实际得分7分。</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2、项目协同</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政策服务对象明确，村医生补助及村卫生运转资金补贴的发放程序合理，经相关部门逐级审核，</w:t>
      </w:r>
      <w:r>
        <w:rPr>
          <w:rFonts w:asciiTheme="minorEastAsia" w:hAnsiTheme="minorEastAsia" w:cstheme="minorEastAsia" w:hint="eastAsia"/>
          <w:sz w:val="24"/>
          <w:szCs w:val="24"/>
          <w:lang w:eastAsia="zh-Hans"/>
        </w:rPr>
        <w:t>未发现</w:t>
      </w:r>
      <w:r>
        <w:rPr>
          <w:rFonts w:asciiTheme="minorEastAsia" w:hAnsiTheme="minorEastAsia" w:cstheme="minorEastAsia"/>
          <w:sz w:val="24"/>
          <w:szCs w:val="24"/>
          <w:lang w:eastAsia="zh-Hans"/>
        </w:rPr>
        <w:t>交叉重复的情况</w:t>
      </w:r>
      <w:r>
        <w:rPr>
          <w:rFonts w:asciiTheme="minorEastAsia" w:hAnsiTheme="minorEastAsia" w:cstheme="minorEastAsia" w:hint="eastAsia"/>
          <w:sz w:val="24"/>
          <w:szCs w:val="24"/>
        </w:rPr>
        <w:t>。</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该项总分值7分，实际得分7分。</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3、对象全面</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补贴对象为</w:t>
      </w:r>
      <w:r>
        <w:rPr>
          <w:rFonts w:ascii="宋体" w:eastAsia="宋体" w:hAnsi="宋体" w:cs="宋体" w:hint="eastAsia"/>
          <w:sz w:val="24"/>
          <w:szCs w:val="24"/>
        </w:rPr>
        <w:t>县辖区内各乡镇的乡村医生及村卫生室</w:t>
      </w:r>
      <w:r>
        <w:rPr>
          <w:rFonts w:asciiTheme="minorEastAsia" w:hAnsiTheme="minorEastAsia" w:cstheme="minorEastAsia" w:hint="eastAsia"/>
          <w:sz w:val="24"/>
          <w:szCs w:val="24"/>
        </w:rPr>
        <w:t>，补贴标准根据其</w:t>
      </w:r>
      <w:r>
        <w:rPr>
          <w:rFonts w:ascii="宋体" w:hAnsi="宋体" w:hint="eastAsia"/>
          <w:sz w:val="24"/>
        </w:rPr>
        <w:t>工资与年度考核目标确定，该政策</w:t>
      </w:r>
      <w:r>
        <w:rPr>
          <w:rFonts w:asciiTheme="minorEastAsia" w:hAnsiTheme="minorEastAsia" w:cstheme="minorEastAsia" w:hint="eastAsia"/>
          <w:sz w:val="24"/>
          <w:szCs w:val="24"/>
          <w:lang w:eastAsia="zh-Hans"/>
        </w:rPr>
        <w:t>目标明确</w:t>
      </w:r>
      <w:r>
        <w:rPr>
          <w:rFonts w:asciiTheme="minorEastAsia" w:hAnsiTheme="minorEastAsia" w:cstheme="minorEastAsia"/>
          <w:sz w:val="24"/>
          <w:szCs w:val="24"/>
          <w:lang w:eastAsia="zh-Hans"/>
        </w:rPr>
        <w:t>，</w:t>
      </w:r>
      <w:r>
        <w:rPr>
          <w:rFonts w:asciiTheme="minorEastAsia" w:hAnsiTheme="minorEastAsia" w:cstheme="minorEastAsia" w:hint="eastAsia"/>
          <w:sz w:val="24"/>
          <w:szCs w:val="24"/>
          <w:lang w:eastAsia="zh-Hans"/>
        </w:rPr>
        <w:t>覆盖全面</w:t>
      </w:r>
      <w:r>
        <w:rPr>
          <w:rFonts w:asciiTheme="minorEastAsia" w:hAnsiTheme="minorEastAsia" w:cstheme="minorEastAsia" w:hint="eastAsia"/>
          <w:sz w:val="24"/>
          <w:szCs w:val="24"/>
        </w:rPr>
        <w:t>。</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该项总分值8分，实际得分8分。</w:t>
      </w:r>
    </w:p>
    <w:p w:rsidR="00C05607" w:rsidRDefault="00C05607" w:rsidP="00C05607">
      <w:pPr>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4、标准合理</w:t>
      </w:r>
    </w:p>
    <w:p w:rsidR="00C05607" w:rsidRDefault="00C05607" w:rsidP="00C05607">
      <w:pPr>
        <w:widowControl/>
        <w:spacing w:line="58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补贴对象为</w:t>
      </w:r>
      <w:r>
        <w:rPr>
          <w:rFonts w:ascii="宋体" w:eastAsia="宋体" w:hAnsi="宋体" w:cs="宋体" w:hint="eastAsia"/>
          <w:sz w:val="24"/>
          <w:szCs w:val="24"/>
        </w:rPr>
        <w:t>县辖区内各乡镇的乡村医生及村卫生室</w:t>
      </w:r>
      <w:r>
        <w:rPr>
          <w:rFonts w:asciiTheme="minorEastAsia" w:hAnsiTheme="minorEastAsia" w:cstheme="minorEastAsia" w:hint="eastAsia"/>
          <w:sz w:val="24"/>
          <w:szCs w:val="24"/>
        </w:rPr>
        <w:t>，政策补贴标准根据其</w:t>
      </w:r>
      <w:r>
        <w:rPr>
          <w:rFonts w:ascii="宋体" w:hAnsi="宋体" w:hint="eastAsia"/>
          <w:sz w:val="24"/>
        </w:rPr>
        <w:t>工资与年度考核目标确定，其中误工补助费标准500元</w:t>
      </w:r>
      <w:proofErr w:type="gramStart"/>
      <w:r>
        <w:rPr>
          <w:rFonts w:ascii="宋体" w:hAnsi="宋体" w:hint="eastAsia"/>
          <w:sz w:val="24"/>
        </w:rPr>
        <w:t>按照茂委</w:t>
      </w:r>
      <w:proofErr w:type="gramEnd"/>
      <w:r>
        <w:rPr>
          <w:rFonts w:ascii="宋体" w:hAnsi="宋体" w:hint="eastAsia"/>
          <w:sz w:val="24"/>
        </w:rPr>
        <w:t>发[2010]10号文件绩效工资与年度考核挂钩，生活补助300元按照阿府函[2010]233号文件精神执行，州、县按照2:8比例承担执行，</w:t>
      </w:r>
      <w:r>
        <w:rPr>
          <w:rFonts w:asciiTheme="minorEastAsia" w:hAnsiTheme="minorEastAsia" w:cstheme="minorEastAsia" w:hint="eastAsia"/>
          <w:sz w:val="24"/>
          <w:szCs w:val="24"/>
        </w:rPr>
        <w:t>村医</w:t>
      </w:r>
      <w:proofErr w:type="gramStart"/>
      <w:r>
        <w:rPr>
          <w:rFonts w:asciiTheme="minorEastAsia" w:hAnsiTheme="minorEastAsia" w:cstheme="minorEastAsia" w:hint="eastAsia"/>
          <w:sz w:val="24"/>
          <w:szCs w:val="24"/>
        </w:rPr>
        <w:t>生临时</w:t>
      </w:r>
      <w:proofErr w:type="gramEnd"/>
      <w:r>
        <w:rPr>
          <w:rFonts w:asciiTheme="minorEastAsia" w:hAnsiTheme="minorEastAsia" w:cstheme="minorEastAsia" w:hint="eastAsia"/>
          <w:sz w:val="24"/>
          <w:szCs w:val="24"/>
        </w:rPr>
        <w:t>岗位补贴按地区海拔数每月200元、300元预算工作补贴情况表执行。故该政策标准制定合理，考虑到了对象、区域、环境、经济发展等因素。</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该项总分值8分，实际得分8分。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综上所述，政策设计指标总分30分，得分30分。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（二）政策执行</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1、实施对象精准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政策实施对象精准，根据区域环境，海拔、自身考核等因素确定补助标准</w:t>
      </w:r>
    </w:p>
    <w:p w:rsidR="00C05607" w:rsidRDefault="00C05607" w:rsidP="00C05607">
      <w:pPr>
        <w:spacing w:line="520" w:lineRule="exact"/>
        <w:rPr>
          <w:rFonts w:asciiTheme="minorEastAsia" w:hAnsiTheme="minorEastAsia" w:cstheme="minorEastAsia"/>
          <w:sz w:val="24"/>
          <w:szCs w:val="24"/>
        </w:rPr>
      </w:pPr>
      <w:proofErr w:type="gramStart"/>
      <w:r>
        <w:rPr>
          <w:rFonts w:asciiTheme="minorEastAsia" w:hAnsiTheme="minorEastAsia" w:cstheme="minorEastAsia" w:hint="eastAsia"/>
          <w:sz w:val="24"/>
          <w:szCs w:val="24"/>
        </w:rPr>
        <w:t>故实施</w:t>
      </w:r>
      <w:proofErr w:type="gramEnd"/>
      <w:r>
        <w:rPr>
          <w:rFonts w:asciiTheme="minorEastAsia" w:hAnsiTheme="minorEastAsia" w:cstheme="minorEastAsia" w:hint="eastAsia"/>
          <w:sz w:val="24"/>
          <w:szCs w:val="24"/>
        </w:rPr>
        <w:t>对象精准契合，与政策预期相匹配。</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该项总分值7分，实际得分7分。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2、政策调整及时</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根据乡镇卫生院，乡镇人民政府对各村卫生室的村医进行年度综合目标考核，以及村卫生室</w:t>
      </w:r>
      <w:proofErr w:type="gramStart"/>
      <w:r>
        <w:rPr>
          <w:rFonts w:asciiTheme="minorEastAsia" w:hAnsiTheme="minorEastAsia" w:cstheme="minorEastAsia" w:hint="eastAsia"/>
          <w:sz w:val="24"/>
          <w:szCs w:val="24"/>
        </w:rPr>
        <w:t>总综合</w:t>
      </w:r>
      <w:proofErr w:type="gramEnd"/>
      <w:r>
        <w:rPr>
          <w:rFonts w:asciiTheme="minorEastAsia" w:hAnsiTheme="minorEastAsia" w:cstheme="minorEastAsia" w:hint="eastAsia"/>
          <w:sz w:val="24"/>
          <w:szCs w:val="24"/>
        </w:rPr>
        <w:t>目标考核得分和综合服务中心考核得分发放村医生活补助，故该政策根据实际情况动态调整，调整准确，合理可行。</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该项总分值7分，实际得分7分。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3、执行机制同向</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检查补助资金收支情况和相关文件规定，补助资金发放标准一致，发放对象明确，未发现政策执行中不合理的情况。</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该项总分值8分，实际得分8分。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4、政策执行质量</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茂县卫生健康局已制订财政专项管理制度，以规范专项项目管理，并严格按照资金管理办法执行。</w:t>
      </w:r>
      <w:proofErr w:type="gramStart"/>
      <w:r>
        <w:rPr>
          <w:rFonts w:asciiTheme="minorEastAsia" w:hAnsiTheme="minorEastAsia" w:cstheme="minorEastAsia" w:hint="eastAsia"/>
          <w:sz w:val="24"/>
          <w:szCs w:val="24"/>
        </w:rPr>
        <w:t>故实施</w:t>
      </w:r>
      <w:proofErr w:type="gramEnd"/>
      <w:r>
        <w:rPr>
          <w:rFonts w:asciiTheme="minorEastAsia" w:hAnsiTheme="minorEastAsia" w:cstheme="minorEastAsia" w:hint="eastAsia"/>
          <w:sz w:val="24"/>
          <w:szCs w:val="24"/>
        </w:rPr>
        <w:t>合理，未违反相关要求。</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该项总分值8分，实际得分8分。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综上所述，政策执行指标分值30分，实际得分30分。</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（三）政策效果</w:t>
      </w:r>
    </w:p>
    <w:p w:rsidR="00C05607" w:rsidRDefault="00C05607" w:rsidP="00C05607">
      <w:pPr>
        <w:spacing w:line="52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1、区域均衡性</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政策的实施完善了县农村医疗卫生服务体系，强化了各乡村医疗卫生机构整体功能，合理配置了农村卫生资源，进一步落实规范了乡村医生执业行为。</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该项总分值8分，实际得分8分。</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2、对象公平性</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该政策充分考虑地域条件、经济条件、以及综合目标考核得分发放村医生活补助。政策实施对象中，不存在明显不合理的排他性规定等。</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该项总分值8分，实际得分8分。</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3、社会效益</w:t>
      </w:r>
    </w:p>
    <w:p w:rsidR="00C05607" w:rsidRDefault="00C05607" w:rsidP="00C05607">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政策的实施进一步完善了农村医疗卫生服务体系，强化了乡村医疗卫生机构整体功能，更好的向农村居民提供了安全、有效、</w:t>
      </w:r>
      <w:proofErr w:type="gramStart"/>
      <w:r>
        <w:rPr>
          <w:rFonts w:ascii="宋体" w:eastAsia="宋体" w:hAnsi="宋体" w:cs="宋体" w:hint="eastAsia"/>
          <w:sz w:val="24"/>
          <w:szCs w:val="24"/>
        </w:rPr>
        <w:t>方便价</w:t>
      </w:r>
      <w:proofErr w:type="gramEnd"/>
      <w:r>
        <w:rPr>
          <w:rFonts w:ascii="宋体" w:eastAsia="宋体" w:hAnsi="宋体" w:cs="宋体" w:hint="eastAsia"/>
          <w:sz w:val="24"/>
          <w:szCs w:val="24"/>
        </w:rPr>
        <w:t>廉的基本医疗卫生服务，满足了农村群众基本医疗、预防、保健需要。同时也全面落实基本公共卫生服务，合理配置了农村卫生资源。</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该项总分值8分，实际得分8分。</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4、可持续影响</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该政策建立了与社会主义新农村相适应的医疗卫生服务体系，加强了医药卫生人才的队伍建设，为建立可持续发展的医药卫生人才提供了保障机制。</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该项总分值8分，实际得分8分。</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5、社会满意度</w:t>
      </w:r>
    </w:p>
    <w:p w:rsidR="00C05607" w:rsidRDefault="00C05607" w:rsidP="00C05607">
      <w:pPr>
        <w:spacing w:line="580" w:lineRule="exact"/>
        <w:ind w:firstLineChars="200" w:firstLine="480"/>
        <w:rPr>
          <w:rFonts w:ascii="宋体" w:hAnsi="宋体" w:cs="宋体"/>
          <w:color w:val="000000"/>
          <w:kern w:val="28"/>
          <w:sz w:val="24"/>
          <w:szCs w:val="24"/>
        </w:rPr>
      </w:pPr>
      <w:r>
        <w:rPr>
          <w:rFonts w:ascii="宋体" w:hAnsi="宋体" w:cs="宋体" w:hint="eastAsia"/>
          <w:sz w:val="24"/>
          <w:szCs w:val="24"/>
        </w:rPr>
        <w:t>本次社会满意度调查为10分，</w:t>
      </w:r>
      <w:r>
        <w:rPr>
          <w:rFonts w:asciiTheme="minorEastAsia" w:hAnsiTheme="minorEastAsia" w:cstheme="minorEastAsia" w:hint="eastAsia"/>
          <w:color w:val="000000"/>
          <w:sz w:val="24"/>
          <w:szCs w:val="24"/>
        </w:rPr>
        <w:t>我们采用电话调查的方式，询问</w:t>
      </w:r>
      <w:r>
        <w:rPr>
          <w:rFonts w:ascii="宋体" w:hAnsi="宋体" w:cs="宋体" w:hint="eastAsia"/>
          <w:sz w:val="24"/>
          <w:szCs w:val="24"/>
        </w:rPr>
        <w:t>5人，其中有效电话5个，无效电话0个</w:t>
      </w:r>
      <w:r>
        <w:rPr>
          <w:rFonts w:ascii="宋体" w:hAnsi="宋体" w:cs="宋体" w:hint="eastAsia"/>
          <w:color w:val="000000"/>
          <w:kern w:val="28"/>
          <w:sz w:val="24"/>
          <w:szCs w:val="24"/>
          <w:lang w:val="zh-CN"/>
        </w:rPr>
        <w:t>。</w:t>
      </w:r>
      <w:r>
        <w:rPr>
          <w:rFonts w:ascii="宋体" w:hAnsi="宋体" w:cs="宋体" w:hint="eastAsia"/>
          <w:color w:val="000000"/>
          <w:kern w:val="28"/>
          <w:sz w:val="24"/>
          <w:szCs w:val="24"/>
        </w:rPr>
        <w:t>经调查，5人满意度总分合计49.10分，故此项得分=8*49.10/50=7.86分。</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该项总分值8分，扣0.14分,实际得分7.86分。</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综上所述，政策效果分值40分，扣0.14分,实际得分39.86分。</w:t>
      </w:r>
    </w:p>
    <w:p w:rsidR="00C05607" w:rsidRDefault="00C05607" w:rsidP="00C05607">
      <w:pPr>
        <w:numPr>
          <w:ilvl w:val="255"/>
          <w:numId w:val="0"/>
        </w:numPr>
        <w:spacing w:line="580" w:lineRule="exact"/>
        <w:ind w:firstLineChars="200" w:firstLine="482"/>
        <w:outlineLvl w:val="0"/>
        <w:rPr>
          <w:rFonts w:asciiTheme="minorEastAsia" w:hAnsiTheme="minorEastAsia" w:cstheme="minorEastAsia"/>
          <w:bCs/>
          <w:sz w:val="24"/>
          <w:szCs w:val="24"/>
        </w:rPr>
      </w:pPr>
      <w:r>
        <w:rPr>
          <w:rFonts w:asciiTheme="minorEastAsia" w:hAnsiTheme="minorEastAsia" w:cstheme="minorEastAsia" w:hint="eastAsia"/>
          <w:b/>
          <w:sz w:val="24"/>
          <w:szCs w:val="24"/>
        </w:rPr>
        <w:t>四、存在问题</w:t>
      </w:r>
    </w:p>
    <w:p w:rsidR="00C05607" w:rsidRDefault="00C05607" w:rsidP="00C05607">
      <w:pPr>
        <w:spacing w:line="5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无。</w:t>
      </w:r>
    </w:p>
    <w:p w:rsidR="00C05607" w:rsidRDefault="00C05607" w:rsidP="00C05607">
      <w:pPr>
        <w:numPr>
          <w:ilvl w:val="255"/>
          <w:numId w:val="0"/>
        </w:numPr>
        <w:spacing w:line="580" w:lineRule="exact"/>
        <w:ind w:firstLineChars="200" w:firstLine="482"/>
        <w:outlineLvl w:val="0"/>
        <w:rPr>
          <w:rFonts w:asciiTheme="minorEastAsia" w:hAnsiTheme="minorEastAsia" w:cstheme="minorEastAsia"/>
          <w:bCs/>
          <w:sz w:val="24"/>
          <w:szCs w:val="24"/>
        </w:rPr>
      </w:pPr>
      <w:r>
        <w:rPr>
          <w:rFonts w:asciiTheme="minorEastAsia" w:hAnsiTheme="minorEastAsia" w:cstheme="minorEastAsia" w:hint="eastAsia"/>
          <w:b/>
          <w:sz w:val="24"/>
          <w:szCs w:val="24"/>
        </w:rPr>
        <w:t>五、相关建议</w:t>
      </w:r>
    </w:p>
    <w:p w:rsidR="00C05607" w:rsidRDefault="00C05607" w:rsidP="00C05607">
      <w:pPr>
        <w:spacing w:line="58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无。</w:t>
      </w:r>
    </w:p>
    <w:p w:rsidR="00304742" w:rsidRDefault="00304742" w:rsidP="00304742">
      <w:pPr>
        <w:pStyle w:val="4"/>
        <w:rPr>
          <w:rFonts w:hint="eastAsia"/>
        </w:rPr>
      </w:pPr>
      <w:r w:rsidRPr="00304742">
        <w:rPr>
          <w:rFonts w:hint="eastAsia"/>
        </w:rPr>
        <w:lastRenderedPageBreak/>
        <w:t>附件</w:t>
      </w:r>
      <w:r w:rsidRPr="00304742">
        <w:rPr>
          <w:rFonts w:hint="eastAsia"/>
        </w:rPr>
        <w:t>1</w:t>
      </w:r>
      <w:r w:rsidRPr="00304742">
        <w:rPr>
          <w:rFonts w:hint="eastAsia"/>
        </w:rPr>
        <w:t>、</w:t>
      </w:r>
      <w:r w:rsidRPr="00304742">
        <w:rPr>
          <w:rFonts w:hint="eastAsia"/>
        </w:rPr>
        <w:t>2021</w:t>
      </w:r>
      <w:r w:rsidRPr="00304742">
        <w:rPr>
          <w:rFonts w:hint="eastAsia"/>
        </w:rPr>
        <w:t>年县级政策支出绩效评价指标体系</w:t>
      </w:r>
    </w:p>
    <w:p w:rsidR="00304742" w:rsidRPr="00304742" w:rsidRDefault="00304742" w:rsidP="00304742">
      <w:bookmarkStart w:id="33" w:name="_GoBack"/>
      <w:bookmarkEnd w:id="33"/>
    </w:p>
    <w:p w:rsidR="00626192" w:rsidRPr="00626192" w:rsidRDefault="00304742" w:rsidP="00626192">
      <w:r w:rsidRPr="00304742">
        <w:drawing>
          <wp:inline distT="0" distB="0" distL="0" distR="0" wp14:anchorId="7C0821A2" wp14:editId="5EFF506A">
            <wp:extent cx="5274310" cy="3042871"/>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042871"/>
                    </a:xfrm>
                    <a:prstGeom prst="rect">
                      <a:avLst/>
                    </a:prstGeom>
                    <a:noFill/>
                    <a:ln>
                      <a:noFill/>
                    </a:ln>
                  </pic:spPr>
                </pic:pic>
              </a:graphicData>
            </a:graphic>
          </wp:inline>
        </w:drawing>
      </w:r>
    </w:p>
    <w:sectPr w:rsidR="00626192" w:rsidRPr="0062619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B0B" w:rsidRDefault="00437B0B">
      <w:r>
        <w:separator/>
      </w:r>
    </w:p>
  </w:endnote>
  <w:endnote w:type="continuationSeparator" w:id="0">
    <w:p w:rsidR="00437B0B" w:rsidRDefault="0043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E9" w:rsidRDefault="008425E9">
    <w:pPr>
      <w:pStyle w:val="a5"/>
    </w:pPr>
  </w:p>
  <w:p w:rsidR="008425E9" w:rsidRDefault="00FE2672">
    <w:pPr>
      <w:pStyle w:val="a5"/>
    </w:pPr>
    <w:r>
      <w:rPr>
        <w:noProof/>
      </w:rPr>
      <mc:AlternateContent>
        <mc:Choice Requires="wps">
          <w:drawing>
            <wp:anchor distT="0" distB="0" distL="114300" distR="114300" simplePos="0" relativeHeight="251659264" behindDoc="0" locked="0" layoutInCell="1" allowOverlap="1" wp14:anchorId="4C99E945" wp14:editId="4796D6F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25E9" w:rsidRDefault="00FE2672">
                          <w:pPr>
                            <w:pStyle w:val="a5"/>
                            <w:rPr>
                              <w:rFonts w:ascii="宋体" w:eastAsia="宋体" w:hAnsi="宋体" w:cs="宋体"/>
                              <w:sz w:val="15"/>
                              <w:szCs w:val="15"/>
                            </w:rPr>
                          </w:pPr>
                          <w:r>
                            <w:rPr>
                              <w:rFonts w:ascii="宋体" w:eastAsia="宋体" w:hAnsi="宋体" w:cs="宋体" w:hint="eastAsia"/>
                              <w:sz w:val="15"/>
                              <w:szCs w:val="15"/>
                            </w:rPr>
                            <w:t xml:space="preserve">第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PAGE  \* MERGEFORMAT </w:instrText>
                          </w:r>
                          <w:r>
                            <w:rPr>
                              <w:rFonts w:ascii="宋体" w:eastAsia="宋体" w:hAnsi="宋体" w:cs="宋体" w:hint="eastAsia"/>
                              <w:sz w:val="15"/>
                              <w:szCs w:val="15"/>
                            </w:rPr>
                            <w:fldChar w:fldCharType="separate"/>
                          </w:r>
                          <w:r w:rsidR="00304742">
                            <w:rPr>
                              <w:rFonts w:ascii="宋体" w:eastAsia="宋体" w:hAnsi="宋体" w:cs="宋体"/>
                              <w:noProof/>
                              <w:sz w:val="15"/>
                              <w:szCs w:val="15"/>
                            </w:rPr>
                            <w:t>18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 共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NUMPAGES  \* MERGEFORMAT </w:instrText>
                          </w:r>
                          <w:r>
                            <w:rPr>
                              <w:rFonts w:ascii="宋体" w:eastAsia="宋体" w:hAnsi="宋体" w:cs="宋体" w:hint="eastAsia"/>
                              <w:sz w:val="15"/>
                              <w:szCs w:val="15"/>
                            </w:rPr>
                            <w:fldChar w:fldCharType="separate"/>
                          </w:r>
                          <w:r w:rsidR="00304742">
                            <w:rPr>
                              <w:rFonts w:ascii="宋体" w:eastAsia="宋体" w:hAnsi="宋体" w:cs="宋体"/>
                              <w:noProof/>
                              <w:sz w:val="15"/>
                              <w:szCs w:val="15"/>
                            </w:rPr>
                            <w:t>18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25E9" w:rsidRDefault="00FE2672">
                    <w:pPr>
                      <w:pStyle w:val="a5"/>
                      <w:rPr>
                        <w:rFonts w:ascii="宋体" w:eastAsia="宋体" w:hAnsi="宋体" w:cs="宋体"/>
                        <w:sz w:val="15"/>
                        <w:szCs w:val="15"/>
                      </w:rPr>
                    </w:pPr>
                    <w:r>
                      <w:rPr>
                        <w:rFonts w:ascii="宋体" w:eastAsia="宋体" w:hAnsi="宋体" w:cs="宋体" w:hint="eastAsia"/>
                        <w:sz w:val="15"/>
                        <w:szCs w:val="15"/>
                      </w:rPr>
                      <w:t xml:space="preserve">第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PAGE  \* MERGEFORMAT </w:instrText>
                    </w:r>
                    <w:r>
                      <w:rPr>
                        <w:rFonts w:ascii="宋体" w:eastAsia="宋体" w:hAnsi="宋体" w:cs="宋体" w:hint="eastAsia"/>
                        <w:sz w:val="15"/>
                        <w:szCs w:val="15"/>
                      </w:rPr>
                      <w:fldChar w:fldCharType="separate"/>
                    </w:r>
                    <w:r w:rsidR="00304742">
                      <w:rPr>
                        <w:rFonts w:ascii="宋体" w:eastAsia="宋体" w:hAnsi="宋体" w:cs="宋体"/>
                        <w:noProof/>
                        <w:sz w:val="15"/>
                        <w:szCs w:val="15"/>
                      </w:rPr>
                      <w:t>18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 共 </w:t>
                    </w:r>
                    <w:r>
                      <w:rPr>
                        <w:rFonts w:ascii="宋体" w:eastAsia="宋体" w:hAnsi="宋体" w:cs="宋体" w:hint="eastAsia"/>
                        <w:sz w:val="15"/>
                        <w:szCs w:val="15"/>
                      </w:rPr>
                      <w:fldChar w:fldCharType="begin"/>
                    </w:r>
                    <w:r>
                      <w:rPr>
                        <w:rFonts w:ascii="宋体" w:eastAsia="宋体" w:hAnsi="宋体" w:cs="宋体" w:hint="eastAsia"/>
                        <w:sz w:val="15"/>
                        <w:szCs w:val="15"/>
                      </w:rPr>
                      <w:instrText xml:space="preserve"> NUMPAGES  \* MERGEFORMAT </w:instrText>
                    </w:r>
                    <w:r>
                      <w:rPr>
                        <w:rFonts w:ascii="宋体" w:eastAsia="宋体" w:hAnsi="宋体" w:cs="宋体" w:hint="eastAsia"/>
                        <w:sz w:val="15"/>
                        <w:szCs w:val="15"/>
                      </w:rPr>
                      <w:fldChar w:fldCharType="separate"/>
                    </w:r>
                    <w:r w:rsidR="00304742">
                      <w:rPr>
                        <w:rFonts w:ascii="宋体" w:eastAsia="宋体" w:hAnsi="宋体" w:cs="宋体"/>
                        <w:noProof/>
                        <w:sz w:val="15"/>
                        <w:szCs w:val="15"/>
                      </w:rPr>
                      <w:t>18</w:t>
                    </w:r>
                    <w:r>
                      <w:rPr>
                        <w:rFonts w:ascii="宋体" w:eastAsia="宋体" w:hAnsi="宋体" w:cs="宋体" w:hint="eastAsia"/>
                        <w:sz w:val="15"/>
                        <w:szCs w:val="15"/>
                      </w:rPr>
                      <w:fldChar w:fldCharType="end"/>
                    </w:r>
                    <w:r>
                      <w:rPr>
                        <w:rFonts w:ascii="宋体" w:eastAsia="宋体" w:hAnsi="宋体" w:cs="宋体" w:hint="eastAsia"/>
                        <w:sz w:val="15"/>
                        <w:szCs w:val="15"/>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B0B" w:rsidRDefault="00437B0B">
      <w:r>
        <w:separator/>
      </w:r>
    </w:p>
  </w:footnote>
  <w:footnote w:type="continuationSeparator" w:id="0">
    <w:p w:rsidR="00437B0B" w:rsidRDefault="00437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8A246"/>
    <w:multiLevelType w:val="singleLevel"/>
    <w:tmpl w:val="A618A246"/>
    <w:lvl w:ilvl="0">
      <w:start w:val="3"/>
      <w:numFmt w:val="chineseCounting"/>
      <w:suff w:val="nothing"/>
      <w:lvlText w:val="（%1）"/>
      <w:lvlJc w:val="left"/>
      <w:rPr>
        <w:rFonts w:hint="eastAsia"/>
      </w:rPr>
    </w:lvl>
  </w:abstractNum>
  <w:abstractNum w:abstractNumId="1">
    <w:nsid w:val="3FD38EFE"/>
    <w:multiLevelType w:val="singleLevel"/>
    <w:tmpl w:val="3FD38EFE"/>
    <w:lvl w:ilvl="0">
      <w:start w:val="3"/>
      <w:numFmt w:val="decimal"/>
      <w:suff w:val="nothing"/>
      <w:lvlText w:val="%1、"/>
      <w:lvlJc w:val="left"/>
    </w:lvl>
  </w:abstractNum>
  <w:abstractNum w:abstractNumId="2">
    <w:nsid w:val="4B120A27"/>
    <w:multiLevelType w:val="singleLevel"/>
    <w:tmpl w:val="4B120A27"/>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A00ED"/>
    <w:rsid w:val="00266545"/>
    <w:rsid w:val="00304742"/>
    <w:rsid w:val="0042137B"/>
    <w:rsid w:val="00437B0B"/>
    <w:rsid w:val="00626192"/>
    <w:rsid w:val="008425E9"/>
    <w:rsid w:val="009009EE"/>
    <w:rsid w:val="00A32F34"/>
    <w:rsid w:val="00C05607"/>
    <w:rsid w:val="00C27C20"/>
    <w:rsid w:val="00C350A7"/>
    <w:rsid w:val="00CB5A1A"/>
    <w:rsid w:val="00CF2DE7"/>
    <w:rsid w:val="00FE2672"/>
    <w:rsid w:val="013F0D5B"/>
    <w:rsid w:val="03182A0B"/>
    <w:rsid w:val="036D6E44"/>
    <w:rsid w:val="04C8141C"/>
    <w:rsid w:val="057B0C51"/>
    <w:rsid w:val="05E24BD3"/>
    <w:rsid w:val="06D60DEE"/>
    <w:rsid w:val="0BAB5F72"/>
    <w:rsid w:val="0ECE4205"/>
    <w:rsid w:val="0F3E62EB"/>
    <w:rsid w:val="10BE588D"/>
    <w:rsid w:val="15425AB4"/>
    <w:rsid w:val="1606589E"/>
    <w:rsid w:val="17AF3F33"/>
    <w:rsid w:val="17D340A3"/>
    <w:rsid w:val="18396A99"/>
    <w:rsid w:val="19397BCE"/>
    <w:rsid w:val="19CD17F4"/>
    <w:rsid w:val="1A164CBF"/>
    <w:rsid w:val="1B6C750C"/>
    <w:rsid w:val="1CEC0411"/>
    <w:rsid w:val="1CF524C3"/>
    <w:rsid w:val="1D585106"/>
    <w:rsid w:val="1D6A00ED"/>
    <w:rsid w:val="1EC96166"/>
    <w:rsid w:val="2148051F"/>
    <w:rsid w:val="21E84233"/>
    <w:rsid w:val="22922940"/>
    <w:rsid w:val="2347389B"/>
    <w:rsid w:val="24147DF3"/>
    <w:rsid w:val="24756247"/>
    <w:rsid w:val="25F01FCA"/>
    <w:rsid w:val="264E443C"/>
    <w:rsid w:val="27221534"/>
    <w:rsid w:val="282F3B79"/>
    <w:rsid w:val="29C6261A"/>
    <w:rsid w:val="2C880F7F"/>
    <w:rsid w:val="2DAF719F"/>
    <w:rsid w:val="30240585"/>
    <w:rsid w:val="32444883"/>
    <w:rsid w:val="332F4E87"/>
    <w:rsid w:val="35BF6103"/>
    <w:rsid w:val="36642440"/>
    <w:rsid w:val="36E36629"/>
    <w:rsid w:val="37871DBD"/>
    <w:rsid w:val="37F91850"/>
    <w:rsid w:val="3AC15A5A"/>
    <w:rsid w:val="3DD520D6"/>
    <w:rsid w:val="3DFA710A"/>
    <w:rsid w:val="3F032F49"/>
    <w:rsid w:val="3F283A53"/>
    <w:rsid w:val="400D40D0"/>
    <w:rsid w:val="410426D2"/>
    <w:rsid w:val="42B53C49"/>
    <w:rsid w:val="44850F91"/>
    <w:rsid w:val="47692BE4"/>
    <w:rsid w:val="47C42C91"/>
    <w:rsid w:val="4841455F"/>
    <w:rsid w:val="4A6A7C59"/>
    <w:rsid w:val="4A78405C"/>
    <w:rsid w:val="4F104F39"/>
    <w:rsid w:val="507C3827"/>
    <w:rsid w:val="515466C6"/>
    <w:rsid w:val="525B4719"/>
    <w:rsid w:val="529A67E9"/>
    <w:rsid w:val="537839F5"/>
    <w:rsid w:val="54E63537"/>
    <w:rsid w:val="550F596C"/>
    <w:rsid w:val="55150B2C"/>
    <w:rsid w:val="56603933"/>
    <w:rsid w:val="569C7EB1"/>
    <w:rsid w:val="57106009"/>
    <w:rsid w:val="585248BC"/>
    <w:rsid w:val="5B221FAB"/>
    <w:rsid w:val="5E4E30D1"/>
    <w:rsid w:val="5E721014"/>
    <w:rsid w:val="618F5929"/>
    <w:rsid w:val="61B63749"/>
    <w:rsid w:val="654B28DF"/>
    <w:rsid w:val="65C360AB"/>
    <w:rsid w:val="678E65D3"/>
    <w:rsid w:val="69D207A6"/>
    <w:rsid w:val="6B1F207A"/>
    <w:rsid w:val="6BE6578D"/>
    <w:rsid w:val="6D2754FD"/>
    <w:rsid w:val="6DAF51BB"/>
    <w:rsid w:val="6F340E32"/>
    <w:rsid w:val="72A9478D"/>
    <w:rsid w:val="730420AA"/>
    <w:rsid w:val="739F187B"/>
    <w:rsid w:val="74435006"/>
    <w:rsid w:val="74FA08AF"/>
    <w:rsid w:val="75475FC1"/>
    <w:rsid w:val="7586012A"/>
    <w:rsid w:val="75EE6EC2"/>
    <w:rsid w:val="777C313C"/>
    <w:rsid w:val="7CA06A1D"/>
    <w:rsid w:val="7CF0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unhideWhenUsed/>
    <w:qFormat/>
    <w:pPr>
      <w:keepNext/>
      <w:keepLines/>
      <w:jc w:val="left"/>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link w:val="2Char"/>
    <w:uiPriority w:val="99"/>
    <w:qFormat/>
    <w:pPr>
      <w:widowControl/>
      <w:ind w:firstLineChars="200" w:firstLine="420"/>
    </w:pPr>
    <w:rPr>
      <w:rFonts w:ascii="宋体" w:hAnsi="宋体" w:cs="宋体"/>
      <w:kern w:val="0"/>
      <w:sz w:val="24"/>
    </w:rPr>
  </w:style>
  <w:style w:type="paragraph" w:customStyle="1" w:styleId="Heading31">
    <w:name w:val="Heading #3|1"/>
    <w:basedOn w:val="a"/>
    <w:qFormat/>
    <w:pPr>
      <w:shd w:val="clear" w:color="auto" w:fill="FFFFFF"/>
      <w:spacing w:after="140" w:line="340" w:lineRule="exact"/>
      <w:outlineLvl w:val="2"/>
    </w:pPr>
    <w:rPr>
      <w:rFonts w:ascii="PMingLiU" w:eastAsia="PMingLiU" w:hAnsi="PMingLiU" w:cs="PMingLiU"/>
      <w:spacing w:val="30"/>
      <w:sz w:val="34"/>
      <w:szCs w:val="34"/>
    </w:rPr>
  </w:style>
  <w:style w:type="paragraph" w:styleId="a7">
    <w:name w:val="Balloon Text"/>
    <w:basedOn w:val="a"/>
    <w:link w:val="Char"/>
    <w:rsid w:val="009009EE"/>
    <w:rPr>
      <w:sz w:val="18"/>
      <w:szCs w:val="18"/>
    </w:rPr>
  </w:style>
  <w:style w:type="character" w:customStyle="1" w:styleId="Char">
    <w:name w:val="批注框文本 Char"/>
    <w:basedOn w:val="a0"/>
    <w:link w:val="a7"/>
    <w:rsid w:val="009009EE"/>
    <w:rPr>
      <w:rFonts w:asciiTheme="minorHAnsi" w:eastAsiaTheme="minorEastAsia" w:hAnsiTheme="minorHAnsi" w:cstheme="minorBidi"/>
      <w:kern w:val="2"/>
      <w:sz w:val="18"/>
      <w:szCs w:val="18"/>
    </w:rPr>
  </w:style>
  <w:style w:type="character" w:customStyle="1" w:styleId="2Char">
    <w:name w:val="正文首行缩进 2 Char"/>
    <w:basedOn w:val="a0"/>
    <w:link w:val="2"/>
    <w:uiPriority w:val="99"/>
    <w:rsid w:val="00C05607"/>
    <w:rPr>
      <w:rFonts w:ascii="宋体" w:eastAsiaTheme="minorEastAsia" w:hAnsi="宋体" w:cs="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unhideWhenUsed/>
    <w:qFormat/>
    <w:pPr>
      <w:keepNext/>
      <w:keepLines/>
      <w:jc w:val="left"/>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link w:val="2Char"/>
    <w:uiPriority w:val="99"/>
    <w:qFormat/>
    <w:pPr>
      <w:widowControl/>
      <w:ind w:firstLineChars="200" w:firstLine="420"/>
    </w:pPr>
    <w:rPr>
      <w:rFonts w:ascii="宋体" w:hAnsi="宋体" w:cs="宋体"/>
      <w:kern w:val="0"/>
      <w:sz w:val="24"/>
    </w:rPr>
  </w:style>
  <w:style w:type="paragraph" w:customStyle="1" w:styleId="Heading31">
    <w:name w:val="Heading #3|1"/>
    <w:basedOn w:val="a"/>
    <w:qFormat/>
    <w:pPr>
      <w:shd w:val="clear" w:color="auto" w:fill="FFFFFF"/>
      <w:spacing w:after="140" w:line="340" w:lineRule="exact"/>
      <w:outlineLvl w:val="2"/>
    </w:pPr>
    <w:rPr>
      <w:rFonts w:ascii="PMingLiU" w:eastAsia="PMingLiU" w:hAnsi="PMingLiU" w:cs="PMingLiU"/>
      <w:spacing w:val="30"/>
      <w:sz w:val="34"/>
      <w:szCs w:val="34"/>
    </w:rPr>
  </w:style>
  <w:style w:type="paragraph" w:styleId="a7">
    <w:name w:val="Balloon Text"/>
    <w:basedOn w:val="a"/>
    <w:link w:val="Char"/>
    <w:rsid w:val="009009EE"/>
    <w:rPr>
      <w:sz w:val="18"/>
      <w:szCs w:val="18"/>
    </w:rPr>
  </w:style>
  <w:style w:type="character" w:customStyle="1" w:styleId="Char">
    <w:name w:val="批注框文本 Char"/>
    <w:basedOn w:val="a0"/>
    <w:link w:val="a7"/>
    <w:rsid w:val="009009EE"/>
    <w:rPr>
      <w:rFonts w:asciiTheme="minorHAnsi" w:eastAsiaTheme="minorEastAsia" w:hAnsiTheme="minorHAnsi" w:cstheme="minorBidi"/>
      <w:kern w:val="2"/>
      <w:sz w:val="18"/>
      <w:szCs w:val="18"/>
    </w:rPr>
  </w:style>
  <w:style w:type="character" w:customStyle="1" w:styleId="2Char">
    <w:name w:val="正文首行缩进 2 Char"/>
    <w:basedOn w:val="a0"/>
    <w:link w:val="2"/>
    <w:uiPriority w:val="99"/>
    <w:rsid w:val="00C05607"/>
    <w:rPr>
      <w:rFonts w:ascii="宋体" w:eastAsiaTheme="minorEastAsia" w:hAnsi="宋体"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50212">
      <w:bodyDiv w:val="1"/>
      <w:marLeft w:val="0"/>
      <w:marRight w:val="0"/>
      <w:marTop w:val="0"/>
      <w:marBottom w:val="0"/>
      <w:divBdr>
        <w:top w:val="none" w:sz="0" w:space="0" w:color="auto"/>
        <w:left w:val="none" w:sz="0" w:space="0" w:color="auto"/>
        <w:bottom w:val="none" w:sz="0" w:space="0" w:color="auto"/>
        <w:right w:val="none" w:sz="0" w:space="0" w:color="auto"/>
      </w:divBdr>
    </w:div>
    <w:div w:id="1040977726">
      <w:bodyDiv w:val="1"/>
      <w:marLeft w:val="0"/>
      <w:marRight w:val="0"/>
      <w:marTop w:val="0"/>
      <w:marBottom w:val="0"/>
      <w:divBdr>
        <w:top w:val="none" w:sz="0" w:space="0" w:color="auto"/>
        <w:left w:val="none" w:sz="0" w:space="0" w:color="auto"/>
        <w:bottom w:val="none" w:sz="0" w:space="0" w:color="auto"/>
        <w:right w:val="none" w:sz="0" w:space="0" w:color="auto"/>
      </w:divBdr>
    </w:div>
    <w:div w:id="154659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EB662-F3AD-4A51-894C-B158ED3C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1362</Words>
  <Characters>7767</Characters>
  <Application>Microsoft Office Word</Application>
  <DocSecurity>0</DocSecurity>
  <Lines>64</Lines>
  <Paragraphs>18</Paragraphs>
  <ScaleCrop>false</ScaleCrop>
  <Company>MS</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lxy</dc:creator>
  <cp:lastModifiedBy>USER-</cp:lastModifiedBy>
  <cp:revision>12</cp:revision>
  <dcterms:created xsi:type="dcterms:W3CDTF">2017-06-22T01:15:00Z</dcterms:created>
  <dcterms:modified xsi:type="dcterms:W3CDTF">2022-09-02T03:48:00Z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D68500AF5C1F41AD90636C67D9DEA480</vt:lpwstr>
  </property>
</Properties>
</file>