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B2096">
      <w:pPr>
        <w:pStyle w:val="6"/>
        <w:rPr>
          <w:rFonts w:hint="eastAsia" w:ascii="黑体" w:hAnsi="黑体" w:eastAsia="黑体" w:cs="黑体"/>
          <w:color w:val="auto"/>
          <w:kern w:val="2"/>
          <w:sz w:val="32"/>
          <w:szCs w:val="32"/>
          <w:highlight w:val="none"/>
          <w:lang w:val="en-US" w:eastAsia="zh-CN" w:bidi="ar-SA"/>
        </w:rPr>
      </w:pPr>
      <w:bookmarkStart w:id="0" w:name="_Toc15378441"/>
      <w:bookmarkStart w:id="1" w:name="_Toc15377193"/>
      <w:bookmarkStart w:id="2" w:name="_Toc15306267"/>
      <w:bookmarkStart w:id="3" w:name="_Toc15377425"/>
      <w:bookmarkStart w:id="4" w:name="_Toc15396597"/>
      <w:bookmarkStart w:id="5" w:name="_Toc15396475"/>
    </w:p>
    <w:p w14:paraId="4888F5CB">
      <w:pPr>
        <w:pStyle w:val="6"/>
        <w:rPr>
          <w:rFonts w:hint="eastAsia" w:ascii="Times New Roman" w:hAnsi="Times New Roman" w:eastAsia="方正小标宋简体" w:cs="Times New Roman"/>
          <w:color w:val="auto"/>
          <w:kern w:val="2"/>
          <w:sz w:val="72"/>
          <w:szCs w:val="72"/>
          <w:highlight w:val="none"/>
          <w:lang w:val="en-US" w:eastAsia="zh-CN" w:bidi="ar-SA"/>
        </w:rPr>
      </w:pPr>
    </w:p>
    <w:p w14:paraId="2EF3BC88">
      <w:pPr>
        <w:pStyle w:val="6"/>
        <w:rPr>
          <w:rFonts w:hint="eastAsia" w:ascii="Times New Roman" w:hAnsi="Times New Roman" w:eastAsia="方正小标宋简体" w:cs="Times New Roman"/>
          <w:color w:val="auto"/>
          <w:kern w:val="2"/>
          <w:sz w:val="72"/>
          <w:szCs w:val="72"/>
          <w:highlight w:val="none"/>
          <w:lang w:val="en-US" w:eastAsia="zh-CN" w:bidi="ar-SA"/>
        </w:rPr>
      </w:pPr>
    </w:p>
    <w:p w14:paraId="7F1553FC">
      <w:pPr>
        <w:pStyle w:val="6"/>
        <w:rPr>
          <w:rFonts w:hint="eastAsia" w:ascii="Times New Roman" w:hAnsi="Times New Roman" w:eastAsia="方正小标宋简体" w:cs="Times New Roman"/>
          <w:color w:val="auto"/>
          <w:kern w:val="2"/>
          <w:sz w:val="72"/>
          <w:szCs w:val="72"/>
          <w:highlight w:val="none"/>
          <w:lang w:val="en-US" w:eastAsia="zh-CN" w:bidi="ar-SA"/>
        </w:rPr>
      </w:pPr>
    </w:p>
    <w:p w14:paraId="3FDFB79F">
      <w:pPr>
        <w:pStyle w:val="6"/>
        <w:rPr>
          <w:rFonts w:hint="eastAsia" w:ascii="Times New Roman" w:hAnsi="Times New Roman" w:eastAsia="方正小标宋简体" w:cs="Times New Roman"/>
          <w:color w:val="auto"/>
          <w:kern w:val="2"/>
          <w:sz w:val="72"/>
          <w:szCs w:val="72"/>
          <w:highlight w:val="none"/>
          <w:lang w:val="en-US" w:eastAsia="zh-CN" w:bidi="ar-SA"/>
        </w:rPr>
      </w:pPr>
    </w:p>
    <w:p w14:paraId="06B5EDBE">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四川省阿坝州</w:t>
      </w:r>
    </w:p>
    <w:p w14:paraId="4F23C7E9">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茂县就业服务中心</w:t>
      </w:r>
      <w:r>
        <w:rPr>
          <w:rFonts w:hint="eastAsia" w:ascii="Times New Roman" w:hAnsi="Times New Roman" w:eastAsia="方正小标宋简体" w:cs="Times New Roman"/>
          <w:color w:val="auto"/>
          <w:kern w:val="2"/>
          <w:sz w:val="44"/>
          <w:szCs w:val="44"/>
          <w:highlight w:val="none"/>
          <w:lang w:val="en-US" w:eastAsia="zh-CN" w:bidi="ar-SA"/>
        </w:rPr>
        <w:t>部门决算公开</w:t>
      </w:r>
      <w:r>
        <w:rPr>
          <w:rFonts w:hint="eastAsia" w:ascii="Times New Roman" w:eastAsia="方正小标宋简体" w:cs="Times New Roman"/>
          <w:color w:val="auto"/>
          <w:kern w:val="2"/>
          <w:sz w:val="44"/>
          <w:szCs w:val="44"/>
          <w:highlight w:val="none"/>
          <w:lang w:val="en-US" w:eastAsia="zh-CN" w:bidi="ar-SA"/>
        </w:rPr>
        <w:t>报告</w:t>
      </w:r>
    </w:p>
    <w:p w14:paraId="43590666">
      <w:pPr>
        <w:pStyle w:val="6"/>
        <w:jc w:val="center"/>
        <w:rPr>
          <w:rFonts w:hint="eastAsia" w:ascii="Times New Roman" w:eastAsia="方正小标宋简体" w:cs="Times New Roman"/>
          <w:color w:val="auto"/>
          <w:kern w:val="2"/>
          <w:sz w:val="44"/>
          <w:szCs w:val="44"/>
          <w:highlight w:val="none"/>
          <w:lang w:val="en-US" w:eastAsia="zh-CN" w:bidi="ar-SA"/>
        </w:rPr>
      </w:pPr>
    </w:p>
    <w:p w14:paraId="0FC62D21">
      <w:pPr>
        <w:pStyle w:val="6"/>
        <w:jc w:val="center"/>
        <w:rPr>
          <w:rFonts w:hint="eastAsia" w:asci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479AEA81">
      <w:pPr>
        <w:widowControl/>
        <w:jc w:val="center"/>
        <w:rPr>
          <w:rFonts w:ascii="Times New Roman" w:hAnsi="Times New Roman" w:eastAsia="黑体"/>
          <w:color w:val="auto"/>
          <w:sz w:val="48"/>
          <w:szCs w:val="48"/>
          <w:highlight w:val="none"/>
        </w:rPr>
      </w:pPr>
      <w:bookmarkStart w:id="6" w:name="_Toc15396599"/>
      <w:bookmarkStart w:id="7" w:name="_Toc15377196"/>
      <w:r>
        <w:rPr>
          <w:rFonts w:hint="eastAsia" w:ascii="Times New Roman" w:hAnsi="Times New Roman" w:eastAsia="黑体"/>
          <w:color w:val="auto"/>
          <w:sz w:val="48"/>
          <w:szCs w:val="48"/>
          <w:highlight w:val="none"/>
        </w:rPr>
        <w:t>目录</w:t>
      </w:r>
    </w:p>
    <w:p w14:paraId="263A6A0F">
      <w:pPr>
        <w:widowControl/>
        <w:tabs>
          <w:tab w:val="left" w:pos="7092"/>
        </w:tabs>
        <w:jc w:val="left"/>
        <w:rPr>
          <w:rFonts w:hint="eastAsia" w:ascii="Times New Roman" w:hAnsi="Times New Roman" w:eastAsia="黑体" w:cstheme="minorBidi"/>
          <w:color w:val="auto"/>
          <w:sz w:val="28"/>
          <w:szCs w:val="28"/>
          <w:highlight w:val="none"/>
          <w:lang w:eastAsia="zh-CN"/>
        </w:rPr>
      </w:pPr>
      <w:r>
        <w:rPr>
          <w:rFonts w:hint="eastAsia" w:eastAsia="黑体" w:cstheme="minorBidi"/>
          <w:color w:val="auto"/>
          <w:sz w:val="28"/>
          <w:szCs w:val="28"/>
          <w:highlight w:val="none"/>
          <w:lang w:eastAsia="zh-CN"/>
        </w:rPr>
        <w:tab/>
      </w:r>
    </w:p>
    <w:p w14:paraId="24D62596">
      <w:pPr>
        <w:pStyle w:val="13"/>
        <w:rPr>
          <w:rFonts w:hint="eastAsia" w:ascii="Times New Roman" w:hAnsi="Times New Roman" w:eastAsia="仿宋_GB2312" w:cs="仿宋_GB2312"/>
          <w:b/>
          <w:bCs/>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68A22D38">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7008"/>
        <w15:color w:val="DBDBDB"/>
        <w:docPartObj>
          <w:docPartGallery w:val="Table of Contents"/>
          <w:docPartUnique/>
        </w:docPartObj>
      </w:sdtPr>
      <w:sdtEndPr>
        <w:rPr>
          <w:rFonts w:hint="eastAsia" w:ascii="Times New Roman" w:hAnsi="Times New Roman" w:eastAsia="仿宋_GB2312" w:cs="仿宋_GB2312"/>
          <w:b/>
          <w:bCs/>
          <w:color w:val="auto"/>
          <w:kern w:val="2"/>
          <w:sz w:val="21"/>
          <w:szCs w:val="32"/>
          <w:highlight w:val="none"/>
          <w:lang w:val="en-US" w:eastAsia="zh-CN" w:bidi="ar-SA"/>
        </w:rPr>
      </w:sdtEndPr>
      <w:sdtContent>
        <w:p w14:paraId="0181FD88">
          <w:pPr>
            <w:spacing w:before="0" w:beforeLines="0" w:after="0" w:afterLines="0" w:line="240" w:lineRule="auto"/>
            <w:ind w:left="0" w:leftChars="0" w:right="0" w:rightChars="0" w:firstLine="0" w:firstLineChars="0"/>
            <w:jc w:val="center"/>
          </w:pPr>
        </w:p>
        <w:p w14:paraId="2DA2A85F">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val="0"/>
              <w:bCs w:val="0"/>
            </w:rPr>
          </w:pPr>
          <w:r>
            <w:rPr>
              <w:rFonts w:hint="eastAsia" w:ascii="Times New Roman" w:hAnsi="Times New Roman" w:eastAsia="仿宋_GB2312" w:cs="仿宋_GB2312"/>
              <w:b/>
              <w:bCs/>
              <w:color w:val="auto"/>
              <w:sz w:val="32"/>
              <w:szCs w:val="32"/>
              <w:highlight w:val="none"/>
              <w:lang w:eastAsia="zh-CN"/>
            </w:rPr>
            <w:fldChar w:fldCharType="begin"/>
          </w:r>
          <w:r>
            <w:rPr>
              <w:rFonts w:hint="eastAsia" w:ascii="Times New Roman" w:hAnsi="Times New Roman" w:eastAsia="仿宋_GB2312" w:cs="仿宋_GB2312"/>
              <w:b/>
              <w:bCs/>
              <w:color w:val="auto"/>
              <w:sz w:val="32"/>
              <w:szCs w:val="32"/>
              <w:highlight w:val="none"/>
              <w:lang w:eastAsia="zh-CN"/>
            </w:rPr>
            <w:instrText xml:space="preserve">TOC \o "1-2" \h \u </w:instrText>
          </w:r>
          <w:r>
            <w:rPr>
              <w:rFonts w:hint="eastAsia" w:ascii="Times New Roman" w:hAnsi="Times New Roman" w:eastAsia="仿宋_GB2312" w:cs="仿宋_GB2312"/>
              <w:b/>
              <w:bCs/>
              <w:color w:val="auto"/>
              <w:sz w:val="32"/>
              <w:szCs w:val="32"/>
              <w:highlight w:val="none"/>
              <w:lang w:eastAsia="zh-CN"/>
            </w:rPr>
            <w:fldChar w:fldCharType="separate"/>
          </w:r>
          <w:r>
            <w:rPr>
              <w:rFonts w:hint="eastAsia" w:ascii="方正小标宋简体" w:hAnsi="方正小标宋简体" w:eastAsia="方正小标宋简体" w:cs="方正小标宋简体"/>
              <w:b w:val="0"/>
              <w:bCs w:val="0"/>
              <w:lang w:eastAsia="zh-CN"/>
            </w:rPr>
            <w:fldChar w:fldCharType="begin"/>
          </w:r>
          <w:r>
            <w:rPr>
              <w:rFonts w:hint="eastAsia" w:ascii="方正小标宋简体" w:hAnsi="方正小标宋简体" w:eastAsia="方正小标宋简体" w:cs="方正小标宋简体"/>
              <w:b w:val="0"/>
              <w:bCs w:val="0"/>
              <w:lang w:eastAsia="zh-CN"/>
            </w:rPr>
            <w:instrText xml:space="preserve"> HYPERLINK \l _Toc3261 </w:instrText>
          </w:r>
          <w:r>
            <w:rPr>
              <w:rFonts w:hint="eastAsia" w:ascii="方正小标宋简体" w:hAnsi="方正小标宋简体" w:eastAsia="方正小标宋简体" w:cs="方正小标宋简体"/>
              <w:b w:val="0"/>
              <w:bCs w:val="0"/>
              <w:lang w:eastAsia="zh-CN"/>
            </w:rPr>
            <w:fldChar w:fldCharType="separate"/>
          </w:r>
          <w:r>
            <w:rPr>
              <w:rFonts w:hint="eastAsia" w:ascii="方正小标宋简体" w:hAnsi="方正小标宋简体" w:eastAsia="方正小标宋简体" w:cs="方正小标宋简体"/>
              <w:b w:val="0"/>
              <w:bCs w:val="0"/>
            </w:rPr>
            <w:t>第一部分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 xml:space="preserve"> 部门概况</w:t>
          </w:r>
          <w:r>
            <w:rPr>
              <w:rFonts w:hint="eastAsia" w:ascii="方正小标宋简体" w:hAnsi="方正小标宋简体" w:eastAsia="方正小标宋简体" w:cs="方正小标宋简体"/>
              <w:b w:val="0"/>
              <w:bCs w:val="0"/>
            </w:rPr>
            <w:tab/>
          </w:r>
          <w:r>
            <w:rPr>
              <w:rFonts w:hint="eastAsia" w:cs="Times New Roman"/>
              <w:b w:val="0"/>
              <w:bCs w:val="0"/>
              <w:lang w:val="en-US" w:eastAsia="zh-CN"/>
            </w:rPr>
            <w:t>2</w:t>
          </w:r>
          <w:r>
            <w:rPr>
              <w:rFonts w:hint="eastAsia" w:ascii="方正小标宋简体" w:hAnsi="方正小标宋简体" w:eastAsia="方正小标宋简体" w:cs="方正小标宋简体"/>
              <w:b w:val="0"/>
              <w:bCs w:val="0"/>
              <w:lang w:eastAsia="zh-CN"/>
            </w:rPr>
            <w:fldChar w:fldCharType="end"/>
          </w:r>
        </w:p>
        <w:p w14:paraId="684C10B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_Toc15234 </w:instrText>
          </w:r>
          <w:r>
            <w:rPr>
              <w:rFonts w:hint="eastAsia" w:ascii="黑体" w:hAnsi="黑体" w:eastAsia="黑体" w:cs="黑体"/>
              <w:lang w:eastAsia="zh-CN"/>
            </w:rPr>
            <w:fldChar w:fldCharType="separate"/>
          </w:r>
          <w:r>
            <w:rPr>
              <w:rFonts w:hint="eastAsia" w:ascii="黑体" w:hAnsi="黑体" w:eastAsia="黑体" w:cs="黑体"/>
              <w:lang w:val="en-US" w:eastAsia="zh-CN"/>
            </w:rPr>
            <w:t>一、部门职责</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_Toc15234 </w:instrText>
          </w:r>
          <w:r>
            <w:rPr>
              <w:rFonts w:hint="eastAsia" w:ascii="黑体" w:hAnsi="黑体" w:eastAsia="黑体" w:cs="黑体"/>
            </w:rPr>
            <w:fldChar w:fldCharType="separate"/>
          </w:r>
          <w:r>
            <w:rPr>
              <w:rFonts w:hint="eastAsia" w:ascii="黑体" w:hAnsi="黑体" w:eastAsia="黑体" w:cs="黑体"/>
            </w:rPr>
            <w:t>3</w:t>
          </w:r>
          <w:r>
            <w:rPr>
              <w:rFonts w:hint="eastAsia" w:ascii="黑体" w:hAnsi="黑体" w:eastAsia="黑体" w:cs="黑体"/>
            </w:rPr>
            <w:fldChar w:fldCharType="end"/>
          </w:r>
          <w:r>
            <w:rPr>
              <w:rFonts w:hint="eastAsia" w:ascii="黑体" w:hAnsi="黑体" w:eastAsia="黑体" w:cs="黑体"/>
              <w:lang w:eastAsia="zh-CN"/>
            </w:rPr>
            <w:fldChar w:fldCharType="end"/>
          </w:r>
        </w:p>
        <w:p w14:paraId="73CF97F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_Toc7991 </w:instrText>
          </w:r>
          <w:r>
            <w:rPr>
              <w:rFonts w:hint="eastAsia" w:ascii="黑体" w:hAnsi="黑体" w:eastAsia="黑体" w:cs="黑体"/>
              <w:lang w:eastAsia="zh-CN"/>
            </w:rPr>
            <w:fldChar w:fldCharType="separate"/>
          </w:r>
          <w:r>
            <w:rPr>
              <w:rFonts w:hint="eastAsia" w:ascii="黑体" w:hAnsi="黑体" w:eastAsia="黑体" w:cs="黑体"/>
            </w:rPr>
            <w:t>二、机构设置</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_Toc7991 </w:instrText>
          </w:r>
          <w:r>
            <w:rPr>
              <w:rFonts w:hint="eastAsia" w:ascii="黑体" w:hAnsi="黑体" w:eastAsia="黑体" w:cs="黑体"/>
            </w:rPr>
            <w:fldChar w:fldCharType="separate"/>
          </w:r>
          <w:r>
            <w:rPr>
              <w:rFonts w:hint="eastAsia" w:ascii="黑体" w:hAnsi="黑体" w:eastAsia="黑体" w:cs="黑体"/>
            </w:rPr>
            <w:t>4</w:t>
          </w:r>
          <w:r>
            <w:rPr>
              <w:rFonts w:hint="eastAsia" w:ascii="黑体" w:hAnsi="黑体" w:eastAsia="黑体" w:cs="黑体"/>
            </w:rPr>
            <w:fldChar w:fldCharType="end"/>
          </w:r>
          <w:r>
            <w:rPr>
              <w:rFonts w:hint="eastAsia" w:ascii="黑体" w:hAnsi="黑体" w:eastAsia="黑体" w:cs="黑体"/>
              <w:lang w:eastAsia="zh-CN"/>
            </w:rPr>
            <w:fldChar w:fldCharType="end"/>
          </w:r>
        </w:p>
        <w:p w14:paraId="70A23EED">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cs="Times New Roman"/>
              <w:b w:val="0"/>
              <w:bCs w:val="0"/>
            </w:rPr>
          </w:pPr>
          <w:r>
            <w:rPr>
              <w:rFonts w:hint="eastAsia" w:cs="Times New Roman"/>
              <w:b w:val="0"/>
              <w:bCs w:val="0"/>
              <w:lang w:eastAsia="zh-CN"/>
            </w:rPr>
            <w:fldChar w:fldCharType="begin"/>
          </w:r>
          <w:r>
            <w:rPr>
              <w:rFonts w:hint="eastAsia" w:cs="Times New Roman"/>
              <w:b w:val="0"/>
              <w:bCs w:val="0"/>
              <w:lang w:eastAsia="zh-CN"/>
            </w:rPr>
            <w:instrText xml:space="preserve"> HYPERLINK \l _Toc11966 </w:instrText>
          </w:r>
          <w:r>
            <w:rPr>
              <w:rFonts w:hint="eastAsia" w:cs="Times New Roman"/>
              <w:b w:val="0"/>
              <w:bCs w:val="0"/>
              <w:lang w:eastAsia="zh-CN"/>
            </w:rPr>
            <w:fldChar w:fldCharType="separate"/>
          </w:r>
          <w:r>
            <w:rPr>
              <w:rFonts w:hint="eastAsia" w:ascii="方正小标宋简体" w:hAnsi="方正小标宋简体" w:eastAsia="方正小标宋简体" w:cs="方正小标宋简体"/>
              <w:b w:val="0"/>
              <w:bCs w:val="0"/>
            </w:rPr>
            <w:t>第二部分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 xml:space="preserve"> </w:t>
          </w:r>
          <w:r>
            <w:rPr>
              <w:rFonts w:hint="eastAsia" w:ascii="方正小标宋简体" w:hAnsi="方正小标宋简体" w:eastAsia="方正小标宋简体" w:cs="方正小标宋简体"/>
              <w:b w:val="0"/>
              <w:bCs w:val="0"/>
              <w:lang w:val="en-US" w:eastAsia="zh-CN"/>
            </w:rPr>
            <w:t>2025年度</w:t>
          </w:r>
          <w:r>
            <w:rPr>
              <w:rFonts w:hint="eastAsia" w:ascii="方正小标宋简体" w:hAnsi="方正小标宋简体" w:eastAsia="方正小标宋简体" w:cs="方正小标宋简体"/>
              <w:b w:val="0"/>
              <w:bCs w:val="0"/>
            </w:rPr>
            <w:t>部门决算情况说明</w:t>
          </w:r>
          <w:r>
            <w:rPr>
              <w:rFonts w:hint="eastAsia" w:ascii="方正小标宋简体" w:hAnsi="方正小标宋简体" w:eastAsia="方正小标宋简体" w:cs="方正小标宋简体"/>
              <w:b w:val="0"/>
              <w:bCs w:val="0"/>
            </w:rPr>
            <w:tab/>
          </w:r>
          <w:r>
            <w:rPr>
              <w:rFonts w:cs="Times New Roman"/>
              <w:b w:val="0"/>
              <w:bCs w:val="0"/>
            </w:rPr>
            <w:fldChar w:fldCharType="begin"/>
          </w:r>
          <w:r>
            <w:rPr>
              <w:rFonts w:cs="Times New Roman"/>
              <w:b w:val="0"/>
              <w:bCs w:val="0"/>
            </w:rPr>
            <w:instrText xml:space="preserve"> PAGEREF _Toc11966 </w:instrText>
          </w:r>
          <w:r>
            <w:rPr>
              <w:rFonts w:cs="Times New Roman"/>
              <w:b w:val="0"/>
              <w:bCs w:val="0"/>
            </w:rPr>
            <w:fldChar w:fldCharType="separate"/>
          </w:r>
          <w:r>
            <w:rPr>
              <w:rFonts w:cs="Times New Roman"/>
              <w:b w:val="0"/>
              <w:bCs w:val="0"/>
            </w:rPr>
            <w:t>5</w:t>
          </w:r>
          <w:r>
            <w:rPr>
              <w:rFonts w:cs="Times New Roman"/>
              <w:b w:val="0"/>
              <w:bCs w:val="0"/>
            </w:rPr>
            <w:fldChar w:fldCharType="end"/>
          </w:r>
          <w:r>
            <w:rPr>
              <w:rFonts w:hint="eastAsia" w:cs="Times New Roman"/>
              <w:b w:val="0"/>
              <w:bCs w:val="0"/>
              <w:lang w:eastAsia="zh-CN"/>
            </w:rPr>
            <w:fldChar w:fldCharType="end"/>
          </w:r>
        </w:p>
        <w:p w14:paraId="4FBBAE5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_Toc28709 </w:instrText>
          </w:r>
          <w:r>
            <w:rPr>
              <w:rFonts w:hint="eastAsia" w:ascii="黑体" w:hAnsi="黑体" w:eastAsia="黑体" w:cs="黑体"/>
              <w:lang w:eastAsia="zh-CN"/>
            </w:rPr>
            <w:fldChar w:fldCharType="separate"/>
          </w:r>
          <w:r>
            <w:rPr>
              <w:rFonts w:hint="eastAsia" w:ascii="黑体" w:hAnsi="黑体" w:eastAsia="黑体" w:cs="黑体"/>
              <w:lang w:eastAsia="zh-CN"/>
            </w:rPr>
            <w:t>一、</w:t>
          </w:r>
          <w:r>
            <w:rPr>
              <w:rFonts w:hint="eastAsia" w:ascii="黑体" w:hAnsi="黑体" w:eastAsia="黑体" w:cs="黑体"/>
            </w:rPr>
            <w:t>收入支出决算总体情况说明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_Toc28709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lang w:eastAsia="zh-CN"/>
            </w:rPr>
            <w:fldChar w:fldCharType="end"/>
          </w:r>
        </w:p>
        <w:p w14:paraId="0FDB3942">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_Toc18109 </w:instrText>
          </w:r>
          <w:r>
            <w:rPr>
              <w:rFonts w:hint="eastAsia" w:ascii="黑体" w:hAnsi="黑体" w:eastAsia="黑体" w:cs="黑体"/>
              <w:lang w:eastAsia="zh-CN"/>
            </w:rPr>
            <w:fldChar w:fldCharType="separate"/>
          </w:r>
          <w:r>
            <w:rPr>
              <w:rFonts w:hint="eastAsia" w:ascii="黑体" w:hAnsi="黑体" w:eastAsia="黑体" w:cs="黑体"/>
              <w:lang w:eastAsia="zh-CN"/>
            </w:rPr>
            <w:t>二、收入决算情况说明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_Toc18109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lang w:eastAsia="zh-CN"/>
            </w:rPr>
            <w:fldChar w:fldCharType="end"/>
          </w:r>
        </w:p>
        <w:p w14:paraId="0573944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_Toc13481 </w:instrText>
          </w:r>
          <w:r>
            <w:rPr>
              <w:rFonts w:hint="eastAsia" w:ascii="黑体" w:hAnsi="黑体" w:eastAsia="黑体" w:cs="黑体"/>
              <w:lang w:eastAsia="zh-CN"/>
            </w:rPr>
            <w:fldChar w:fldCharType="separate"/>
          </w:r>
          <w:r>
            <w:rPr>
              <w:rFonts w:hint="eastAsia" w:ascii="黑体" w:hAnsi="黑体" w:eastAsia="黑体" w:cs="黑体"/>
              <w:lang w:eastAsia="zh-CN"/>
            </w:rPr>
            <w:t>三、</w:t>
          </w:r>
          <w:r>
            <w:rPr>
              <w:rFonts w:hint="eastAsia" w:ascii="黑体" w:hAnsi="黑体" w:eastAsia="黑体" w:cs="黑体"/>
            </w:rPr>
            <w:t>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_Toc13481 </w:instrText>
          </w:r>
          <w:r>
            <w:rPr>
              <w:rFonts w:hint="eastAsia" w:ascii="黑体" w:hAnsi="黑体" w:eastAsia="黑体" w:cs="黑体"/>
            </w:rPr>
            <w:fldChar w:fldCharType="separate"/>
          </w:r>
          <w:r>
            <w:rPr>
              <w:rFonts w:hint="eastAsia" w:ascii="黑体" w:hAnsi="黑体" w:eastAsia="黑体" w:cs="黑体"/>
            </w:rPr>
            <w:t>6</w:t>
          </w:r>
          <w:r>
            <w:rPr>
              <w:rFonts w:hint="eastAsia" w:ascii="黑体" w:hAnsi="黑体" w:eastAsia="黑体" w:cs="黑体"/>
            </w:rPr>
            <w:fldChar w:fldCharType="end"/>
          </w:r>
          <w:r>
            <w:rPr>
              <w:rFonts w:hint="eastAsia" w:ascii="黑体" w:hAnsi="黑体" w:eastAsia="黑体" w:cs="黑体"/>
              <w:lang w:eastAsia="zh-CN"/>
            </w:rPr>
            <w:fldChar w:fldCharType="end"/>
          </w:r>
        </w:p>
        <w:p w14:paraId="29BB18F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_Toc4048 </w:instrText>
          </w:r>
          <w:r>
            <w:rPr>
              <w:rFonts w:hint="eastAsia" w:ascii="黑体" w:hAnsi="黑体" w:eastAsia="黑体" w:cs="黑体"/>
              <w:lang w:eastAsia="zh-CN"/>
            </w:rPr>
            <w:fldChar w:fldCharType="separate"/>
          </w:r>
          <w:r>
            <w:rPr>
              <w:rFonts w:hint="eastAsia" w:ascii="黑体" w:hAnsi="黑体" w:eastAsia="黑体" w:cs="黑体"/>
            </w:rPr>
            <w:t>四、财政拨款收入支出决算总体情况说明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_Toc4048 </w:instrText>
          </w:r>
          <w:r>
            <w:rPr>
              <w:rFonts w:hint="eastAsia" w:ascii="黑体" w:hAnsi="黑体" w:eastAsia="黑体" w:cs="黑体"/>
            </w:rPr>
            <w:fldChar w:fldCharType="separate"/>
          </w:r>
          <w:r>
            <w:rPr>
              <w:rFonts w:hint="eastAsia" w:ascii="黑体" w:hAnsi="黑体" w:eastAsia="黑体" w:cs="黑体"/>
            </w:rPr>
            <w:t>7</w:t>
          </w:r>
          <w:r>
            <w:rPr>
              <w:rFonts w:hint="eastAsia" w:ascii="黑体" w:hAnsi="黑体" w:eastAsia="黑体" w:cs="黑体"/>
            </w:rPr>
            <w:fldChar w:fldCharType="end"/>
          </w:r>
          <w:r>
            <w:rPr>
              <w:rFonts w:hint="eastAsia" w:ascii="黑体" w:hAnsi="黑体" w:eastAsia="黑体" w:cs="黑体"/>
              <w:lang w:eastAsia="zh-CN"/>
            </w:rPr>
            <w:fldChar w:fldCharType="end"/>
          </w:r>
        </w:p>
        <w:p w14:paraId="7896344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_Toc26811 </w:instrText>
          </w:r>
          <w:r>
            <w:rPr>
              <w:rFonts w:hint="eastAsia" w:ascii="黑体" w:hAnsi="黑体" w:eastAsia="黑体" w:cs="黑体"/>
              <w:lang w:eastAsia="zh-CN"/>
            </w:rPr>
            <w:fldChar w:fldCharType="separate"/>
          </w:r>
          <w:r>
            <w:rPr>
              <w:rFonts w:hint="eastAsia" w:ascii="黑体" w:hAnsi="黑体" w:eastAsia="黑体" w:cs="黑体"/>
            </w:rPr>
            <w:t>五、一般公共预算财政拨款支出决算情况说明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_Toc26811 </w:instrText>
          </w:r>
          <w:r>
            <w:rPr>
              <w:rFonts w:hint="eastAsia" w:ascii="黑体" w:hAnsi="黑体" w:eastAsia="黑体" w:cs="黑体"/>
            </w:rPr>
            <w:fldChar w:fldCharType="separate"/>
          </w:r>
          <w:r>
            <w:rPr>
              <w:rFonts w:hint="eastAsia" w:ascii="黑体" w:hAnsi="黑体" w:eastAsia="黑体" w:cs="黑体"/>
            </w:rPr>
            <w:t>7</w:t>
          </w:r>
          <w:r>
            <w:rPr>
              <w:rFonts w:hint="eastAsia" w:ascii="黑体" w:hAnsi="黑体" w:eastAsia="黑体" w:cs="黑体"/>
            </w:rPr>
            <w:fldChar w:fldCharType="end"/>
          </w:r>
          <w:r>
            <w:rPr>
              <w:rFonts w:hint="eastAsia" w:ascii="黑体" w:hAnsi="黑体" w:eastAsia="黑体" w:cs="黑体"/>
              <w:lang w:eastAsia="zh-CN"/>
            </w:rPr>
            <w:fldChar w:fldCharType="end"/>
          </w:r>
        </w:p>
        <w:p w14:paraId="292113B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_Toc27472 </w:instrText>
          </w:r>
          <w:r>
            <w:rPr>
              <w:rFonts w:hint="eastAsia" w:ascii="黑体" w:hAnsi="黑体" w:eastAsia="黑体" w:cs="黑体"/>
              <w:lang w:eastAsia="zh-CN"/>
            </w:rPr>
            <w:fldChar w:fldCharType="separate"/>
          </w:r>
          <w:r>
            <w:rPr>
              <w:rFonts w:hint="eastAsia" w:ascii="黑体" w:hAnsi="黑体" w:eastAsia="黑体" w:cs="黑体"/>
            </w:rPr>
            <w:t>六、一般公共预算财政拨款基本支出决算情况说明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_Toc27472 </w:instrText>
          </w:r>
          <w:r>
            <w:rPr>
              <w:rFonts w:hint="eastAsia" w:ascii="黑体" w:hAnsi="黑体" w:eastAsia="黑体" w:cs="黑体"/>
            </w:rPr>
            <w:fldChar w:fldCharType="separate"/>
          </w:r>
          <w:r>
            <w:rPr>
              <w:rFonts w:hint="eastAsia" w:ascii="黑体" w:hAnsi="黑体" w:eastAsia="黑体" w:cs="黑体"/>
            </w:rPr>
            <w:t>10</w:t>
          </w:r>
          <w:r>
            <w:rPr>
              <w:rFonts w:hint="eastAsia" w:ascii="黑体" w:hAnsi="黑体" w:eastAsia="黑体" w:cs="黑体"/>
            </w:rPr>
            <w:fldChar w:fldCharType="end"/>
          </w:r>
          <w:r>
            <w:rPr>
              <w:rFonts w:hint="eastAsia" w:ascii="黑体" w:hAnsi="黑体" w:eastAsia="黑体" w:cs="黑体"/>
              <w:lang w:eastAsia="zh-CN"/>
            </w:rPr>
            <w:fldChar w:fldCharType="end"/>
          </w:r>
        </w:p>
        <w:p w14:paraId="66AA67C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_Toc27072 </w:instrText>
          </w:r>
          <w:r>
            <w:rPr>
              <w:rFonts w:hint="eastAsia" w:ascii="黑体" w:hAnsi="黑体" w:eastAsia="黑体" w:cs="黑体"/>
              <w:lang w:eastAsia="zh-CN"/>
            </w:rPr>
            <w:fldChar w:fldCharType="separate"/>
          </w:r>
          <w:r>
            <w:rPr>
              <w:rFonts w:hint="eastAsia" w:ascii="黑体" w:hAnsi="黑体" w:eastAsia="黑体" w:cs="黑体"/>
            </w:rPr>
            <w:t>七、财政拨款“三公”经费支出决算情况说明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_Toc27072 </w:instrText>
          </w:r>
          <w:r>
            <w:rPr>
              <w:rFonts w:hint="eastAsia" w:ascii="黑体" w:hAnsi="黑体" w:eastAsia="黑体" w:cs="黑体"/>
            </w:rPr>
            <w:fldChar w:fldCharType="separate"/>
          </w:r>
          <w:r>
            <w:rPr>
              <w:rFonts w:hint="eastAsia" w:ascii="黑体" w:hAnsi="黑体" w:eastAsia="黑体" w:cs="黑体"/>
            </w:rPr>
            <w:t>11</w:t>
          </w:r>
          <w:r>
            <w:rPr>
              <w:rFonts w:hint="eastAsia" w:ascii="黑体" w:hAnsi="黑体" w:eastAsia="黑体" w:cs="黑体"/>
            </w:rPr>
            <w:fldChar w:fldCharType="end"/>
          </w:r>
          <w:r>
            <w:rPr>
              <w:rFonts w:hint="eastAsia" w:ascii="黑体" w:hAnsi="黑体" w:eastAsia="黑体" w:cs="黑体"/>
              <w:lang w:eastAsia="zh-CN"/>
            </w:rPr>
            <w:fldChar w:fldCharType="end"/>
          </w:r>
        </w:p>
        <w:p w14:paraId="36E0DC9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_Toc4438 </w:instrText>
          </w:r>
          <w:r>
            <w:rPr>
              <w:rFonts w:hint="eastAsia" w:ascii="黑体" w:hAnsi="黑体" w:eastAsia="黑体" w:cs="黑体"/>
              <w:lang w:eastAsia="zh-CN"/>
            </w:rPr>
            <w:fldChar w:fldCharType="separate"/>
          </w:r>
          <w:r>
            <w:rPr>
              <w:rFonts w:hint="eastAsia" w:ascii="黑体" w:hAnsi="黑体" w:eastAsia="黑体" w:cs="黑体"/>
            </w:rPr>
            <w:t>八、政府性基金预算支出决算情况说明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_Toc4438 </w:instrText>
          </w:r>
          <w:r>
            <w:rPr>
              <w:rFonts w:hint="eastAsia" w:ascii="黑体" w:hAnsi="黑体" w:eastAsia="黑体" w:cs="黑体"/>
            </w:rPr>
            <w:fldChar w:fldCharType="separate"/>
          </w:r>
          <w:r>
            <w:rPr>
              <w:rFonts w:hint="eastAsia" w:ascii="黑体" w:hAnsi="黑体" w:eastAsia="黑体" w:cs="黑体"/>
            </w:rPr>
            <w:t>12</w:t>
          </w:r>
          <w:r>
            <w:rPr>
              <w:rFonts w:hint="eastAsia" w:ascii="黑体" w:hAnsi="黑体" w:eastAsia="黑体" w:cs="黑体"/>
            </w:rPr>
            <w:fldChar w:fldCharType="end"/>
          </w:r>
          <w:r>
            <w:rPr>
              <w:rFonts w:hint="eastAsia" w:ascii="黑体" w:hAnsi="黑体" w:eastAsia="黑体" w:cs="黑体"/>
              <w:lang w:eastAsia="zh-CN"/>
            </w:rPr>
            <w:fldChar w:fldCharType="end"/>
          </w:r>
        </w:p>
        <w:p w14:paraId="5C49F85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_Toc20886 </w:instrText>
          </w:r>
          <w:r>
            <w:rPr>
              <w:rFonts w:hint="eastAsia" w:ascii="黑体" w:hAnsi="黑体" w:eastAsia="黑体" w:cs="黑体"/>
              <w:lang w:eastAsia="zh-CN"/>
            </w:rPr>
            <w:fldChar w:fldCharType="separate"/>
          </w:r>
          <w:r>
            <w:rPr>
              <w:rFonts w:hint="eastAsia" w:ascii="黑体" w:hAnsi="黑体" w:eastAsia="黑体" w:cs="黑体"/>
              <w:lang w:eastAsia="zh-CN"/>
            </w:rPr>
            <w:t>九、</w:t>
          </w:r>
          <w:r>
            <w:rPr>
              <w:rFonts w:hint="eastAsia" w:ascii="黑体" w:hAnsi="黑体" w:eastAsia="黑体" w:cs="黑体"/>
            </w:rPr>
            <w:t>国有资本经营预算支出决算情况说明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_Toc20886 </w:instrText>
          </w:r>
          <w:r>
            <w:rPr>
              <w:rFonts w:hint="eastAsia" w:ascii="黑体" w:hAnsi="黑体" w:eastAsia="黑体" w:cs="黑体"/>
            </w:rPr>
            <w:fldChar w:fldCharType="separate"/>
          </w:r>
          <w:r>
            <w:rPr>
              <w:rFonts w:hint="eastAsia" w:ascii="黑体" w:hAnsi="黑体" w:eastAsia="黑体" w:cs="黑体"/>
            </w:rPr>
            <w:t>13</w:t>
          </w:r>
          <w:r>
            <w:rPr>
              <w:rFonts w:hint="eastAsia" w:ascii="黑体" w:hAnsi="黑体" w:eastAsia="黑体" w:cs="黑体"/>
            </w:rPr>
            <w:fldChar w:fldCharType="end"/>
          </w:r>
          <w:r>
            <w:rPr>
              <w:rFonts w:hint="eastAsia" w:ascii="黑体" w:hAnsi="黑体" w:eastAsia="黑体" w:cs="黑体"/>
              <w:lang w:eastAsia="zh-CN"/>
            </w:rPr>
            <w:fldChar w:fldCharType="end"/>
          </w:r>
        </w:p>
        <w:p w14:paraId="74A433F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cs="Times New Roma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_Toc19644 </w:instrText>
          </w:r>
          <w:r>
            <w:rPr>
              <w:rFonts w:hint="eastAsia" w:ascii="黑体" w:hAnsi="黑体" w:eastAsia="黑体" w:cs="黑体"/>
              <w:lang w:eastAsia="zh-CN"/>
            </w:rPr>
            <w:fldChar w:fldCharType="separate"/>
          </w:r>
          <w:r>
            <w:rPr>
              <w:rFonts w:hint="eastAsia" w:ascii="黑体" w:hAnsi="黑体" w:eastAsia="黑体" w:cs="黑体"/>
              <w:lang w:eastAsia="zh-CN"/>
            </w:rPr>
            <w:t>十、</w:t>
          </w:r>
          <w:r>
            <w:rPr>
              <w:rFonts w:hint="eastAsia" w:ascii="黑体" w:hAnsi="黑体" w:eastAsia="黑体" w:cs="黑体"/>
            </w:rPr>
            <w:t>其他重要事项的情况说明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_Toc19644 </w:instrText>
          </w:r>
          <w:r>
            <w:rPr>
              <w:rFonts w:hint="eastAsia" w:ascii="黑体" w:hAnsi="黑体" w:eastAsia="黑体" w:cs="黑体"/>
            </w:rPr>
            <w:fldChar w:fldCharType="separate"/>
          </w:r>
          <w:r>
            <w:rPr>
              <w:rFonts w:hint="eastAsia" w:ascii="黑体" w:hAnsi="黑体" w:eastAsia="黑体" w:cs="黑体"/>
            </w:rPr>
            <w:t>13</w:t>
          </w:r>
          <w:r>
            <w:rPr>
              <w:rFonts w:hint="eastAsia" w:ascii="黑体" w:hAnsi="黑体" w:eastAsia="黑体" w:cs="黑体"/>
            </w:rPr>
            <w:fldChar w:fldCharType="end"/>
          </w:r>
          <w:r>
            <w:rPr>
              <w:rFonts w:hint="eastAsia" w:ascii="黑体" w:hAnsi="黑体" w:eastAsia="黑体" w:cs="黑体"/>
              <w:lang w:eastAsia="zh-CN"/>
            </w:rPr>
            <w:fldChar w:fldCharType="end"/>
          </w:r>
        </w:p>
        <w:p w14:paraId="61B8C2D3">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val="0"/>
              <w:bCs w:val="0"/>
              <w:lang w:val="en-US" w:eastAsia="zh-CN"/>
            </w:rPr>
          </w:pPr>
          <w:r>
            <w:rPr>
              <w:rFonts w:hint="eastAsia" w:ascii="方正小标宋简体" w:hAnsi="方正小标宋简体" w:eastAsia="方正小标宋简体" w:cs="方正小标宋简体"/>
              <w:b w:val="0"/>
              <w:bCs w:val="0"/>
              <w:lang w:val="en-US" w:eastAsia="zh-CN"/>
            </w:rPr>
            <w:fldChar w:fldCharType="begin"/>
          </w:r>
          <w:r>
            <w:rPr>
              <w:rFonts w:hint="eastAsia" w:ascii="方正小标宋简体" w:hAnsi="方正小标宋简体" w:eastAsia="方正小标宋简体" w:cs="方正小标宋简体"/>
              <w:b w:val="0"/>
              <w:bCs w:val="0"/>
              <w:lang w:val="en-US" w:eastAsia="zh-CN"/>
            </w:rPr>
            <w:instrText xml:space="preserve"> HYPERLINK \l _Toc17609 </w:instrText>
          </w:r>
          <w:r>
            <w:rPr>
              <w:rFonts w:hint="eastAsia" w:ascii="方正小标宋简体" w:hAnsi="方正小标宋简体" w:eastAsia="方正小标宋简体" w:cs="方正小标宋简体"/>
              <w:b w:val="0"/>
              <w:bCs w:val="0"/>
              <w:lang w:val="en-US" w:eastAsia="zh-CN"/>
            </w:rPr>
            <w:fldChar w:fldCharType="separate"/>
          </w:r>
          <w:r>
            <w:rPr>
              <w:rFonts w:hint="eastAsia" w:ascii="方正小标宋简体" w:hAnsi="方正小标宋简体" w:eastAsia="方正小标宋简体" w:cs="方正小标宋简体"/>
              <w:b w:val="0"/>
              <w:bCs w:val="0"/>
              <w:lang w:val="en-US" w:eastAsia="zh-CN"/>
            </w:rPr>
            <w:t>第三部分  名词解释</w:t>
          </w:r>
          <w:r>
            <w:rPr>
              <w:rFonts w:hint="eastAsia" w:ascii="方正小标宋简体" w:hAnsi="方正小标宋简体" w:eastAsia="方正小标宋简体" w:cs="方正小标宋简体"/>
              <w:b w:val="0"/>
              <w:bCs w:val="0"/>
              <w:lang w:val="en-US" w:eastAsia="zh-CN"/>
            </w:rPr>
            <w:tab/>
          </w:r>
          <w:r>
            <w:rPr>
              <w:rFonts w:hint="eastAsia" w:ascii="仿宋" w:hAnsi="仿宋" w:eastAsia="仿宋" w:cs="仿宋"/>
              <w:b w:val="0"/>
              <w:bCs w:val="0"/>
              <w:lang w:val="en-US" w:eastAsia="zh-CN"/>
            </w:rPr>
            <w:fldChar w:fldCharType="begin"/>
          </w:r>
          <w:r>
            <w:rPr>
              <w:rFonts w:hint="eastAsia" w:ascii="仿宋" w:hAnsi="仿宋" w:eastAsia="仿宋" w:cs="仿宋"/>
              <w:b w:val="0"/>
              <w:bCs w:val="0"/>
              <w:lang w:val="en-US" w:eastAsia="zh-CN"/>
            </w:rPr>
            <w:instrText xml:space="preserve"> PAGEREF _Toc17609 </w:instrText>
          </w:r>
          <w:r>
            <w:rPr>
              <w:rFonts w:hint="eastAsia" w:ascii="仿宋" w:hAnsi="仿宋" w:eastAsia="仿宋" w:cs="仿宋"/>
              <w:b w:val="0"/>
              <w:bCs w:val="0"/>
              <w:lang w:val="en-US" w:eastAsia="zh-CN"/>
            </w:rPr>
            <w:fldChar w:fldCharType="separate"/>
          </w:r>
          <w:r>
            <w:rPr>
              <w:rFonts w:hint="eastAsia" w:ascii="仿宋" w:hAnsi="仿宋" w:eastAsia="仿宋" w:cs="仿宋"/>
              <w:b w:val="0"/>
              <w:bCs w:val="0"/>
              <w:lang w:val="en-US" w:eastAsia="zh-CN"/>
            </w:rPr>
            <w:t>15</w:t>
          </w:r>
          <w:r>
            <w:rPr>
              <w:rFonts w:hint="eastAsia" w:ascii="仿宋" w:hAnsi="仿宋" w:eastAsia="仿宋" w:cs="仿宋"/>
              <w:b w:val="0"/>
              <w:bCs w:val="0"/>
              <w:lang w:val="en-US" w:eastAsia="zh-CN"/>
            </w:rPr>
            <w:fldChar w:fldCharType="end"/>
          </w:r>
          <w:r>
            <w:rPr>
              <w:rFonts w:hint="eastAsia" w:ascii="方正小标宋简体" w:hAnsi="方正小标宋简体" w:eastAsia="方正小标宋简体" w:cs="方正小标宋简体"/>
              <w:b w:val="0"/>
              <w:bCs w:val="0"/>
              <w:lang w:val="en-US" w:eastAsia="zh-CN"/>
            </w:rPr>
            <w:fldChar w:fldCharType="end"/>
          </w:r>
        </w:p>
        <w:p w14:paraId="623E9C8C">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default" w:ascii="仿宋" w:hAnsi="仿宋" w:eastAsia="仿宋" w:cs="仿宋"/>
              <w:b w:val="0"/>
              <w:bCs w:val="0"/>
              <w:lang w:val="en-US" w:eastAsia="zh-CN"/>
            </w:rPr>
          </w:pPr>
          <w:r>
            <w:rPr>
              <w:rFonts w:hint="eastAsia" w:ascii="方正小标宋简体" w:hAnsi="方正小标宋简体" w:eastAsia="方正小标宋简体" w:cs="方正小标宋简体"/>
              <w:b w:val="0"/>
              <w:bCs w:val="0"/>
              <w:lang w:val="en-US" w:eastAsia="zh-CN"/>
            </w:rPr>
            <w:fldChar w:fldCharType="begin"/>
          </w:r>
          <w:r>
            <w:rPr>
              <w:rFonts w:hint="eastAsia" w:ascii="方正小标宋简体" w:hAnsi="方正小标宋简体" w:eastAsia="方正小标宋简体" w:cs="方正小标宋简体"/>
              <w:b w:val="0"/>
              <w:bCs w:val="0"/>
              <w:lang w:val="en-US" w:eastAsia="zh-CN"/>
            </w:rPr>
            <w:instrText xml:space="preserve"> HYPERLINK \l _Toc2197 </w:instrText>
          </w:r>
          <w:r>
            <w:rPr>
              <w:rFonts w:hint="eastAsia" w:ascii="方正小标宋简体" w:hAnsi="方正小标宋简体" w:eastAsia="方正小标宋简体" w:cs="方正小标宋简体"/>
              <w:b w:val="0"/>
              <w:bCs w:val="0"/>
              <w:lang w:val="en-US" w:eastAsia="zh-CN"/>
            </w:rPr>
            <w:fldChar w:fldCharType="separate"/>
          </w:r>
          <w:r>
            <w:rPr>
              <w:rFonts w:hint="eastAsia" w:ascii="方正小标宋简体" w:hAnsi="方正小标宋简体" w:eastAsia="方正小标宋简体" w:cs="方正小标宋简体"/>
              <w:b w:val="0"/>
              <w:bCs w:val="0"/>
              <w:lang w:val="en-US" w:eastAsia="zh-CN"/>
            </w:rPr>
            <w:t>第四部分  附件</w:t>
          </w:r>
          <w:r>
            <w:rPr>
              <w:rFonts w:hint="eastAsia" w:ascii="方正小标宋简体" w:hAnsi="方正小标宋简体" w:eastAsia="方正小标宋简体" w:cs="方正小标宋简体"/>
              <w:b w:val="0"/>
              <w:bCs w:val="0"/>
              <w:lang w:val="en-US" w:eastAsia="zh-CN"/>
            </w:rPr>
            <w:tab/>
          </w:r>
          <w:r>
            <w:rPr>
              <w:rFonts w:hint="eastAsia" w:cs="仿宋"/>
              <w:b w:val="0"/>
              <w:bCs w:val="0"/>
              <w:lang w:val="en-US" w:eastAsia="zh-CN"/>
            </w:rPr>
            <w:t>1</w:t>
          </w:r>
          <w:r>
            <w:rPr>
              <w:rFonts w:hint="eastAsia" w:ascii="方正小标宋简体" w:hAnsi="方正小标宋简体" w:eastAsia="方正小标宋简体" w:cs="方正小标宋简体"/>
              <w:b w:val="0"/>
              <w:bCs w:val="0"/>
              <w:lang w:val="en-US" w:eastAsia="zh-CN"/>
            </w:rPr>
            <w:fldChar w:fldCharType="end"/>
          </w:r>
          <w:r>
            <w:rPr>
              <w:rFonts w:hint="eastAsia" w:ascii="仿宋" w:hAnsi="仿宋" w:eastAsia="仿宋" w:cs="仿宋"/>
              <w:b w:val="0"/>
              <w:bCs w:val="0"/>
              <w:lang w:val="en-US" w:eastAsia="zh-CN"/>
            </w:rPr>
            <w:t>9</w:t>
          </w:r>
        </w:p>
        <w:p w14:paraId="0927D81A">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default" w:cs="Times New Roman"/>
              <w:b w:val="0"/>
              <w:bCs w:val="0"/>
              <w:lang w:eastAsia="zh-CN"/>
            </w:rPr>
          </w:pPr>
          <w:r>
            <w:rPr>
              <w:rFonts w:hint="eastAsia" w:ascii="方正小标宋简体" w:hAnsi="方正小标宋简体" w:eastAsia="方正小标宋简体" w:cs="方正小标宋简体"/>
              <w:b w:val="0"/>
              <w:bCs w:val="0"/>
              <w:lang w:val="en-US" w:eastAsia="zh-CN"/>
            </w:rPr>
            <w:fldChar w:fldCharType="begin"/>
          </w:r>
          <w:r>
            <w:rPr>
              <w:rFonts w:hint="eastAsia" w:ascii="方正小标宋简体" w:hAnsi="方正小标宋简体" w:eastAsia="方正小标宋简体" w:cs="方正小标宋简体"/>
              <w:b w:val="0"/>
              <w:bCs w:val="0"/>
              <w:lang w:val="en-US" w:eastAsia="zh-CN"/>
            </w:rPr>
            <w:instrText xml:space="preserve"> HYPERLINK \l _Toc16395 </w:instrText>
          </w:r>
          <w:r>
            <w:rPr>
              <w:rFonts w:hint="eastAsia" w:ascii="方正小标宋简体" w:hAnsi="方正小标宋简体" w:eastAsia="方正小标宋简体" w:cs="方正小标宋简体"/>
              <w:b w:val="0"/>
              <w:bCs w:val="0"/>
              <w:lang w:val="en-US" w:eastAsia="zh-CN"/>
            </w:rPr>
            <w:fldChar w:fldCharType="separate"/>
          </w:r>
          <w:r>
            <w:rPr>
              <w:rFonts w:hint="eastAsia" w:ascii="方正小标宋简体" w:hAnsi="方正小标宋简体" w:eastAsia="方正小标宋简体" w:cs="方正小标宋简体"/>
              <w:b w:val="0"/>
              <w:bCs w:val="0"/>
              <w:lang w:val="en-US" w:eastAsia="zh-CN"/>
            </w:rPr>
            <w:t>第五部分 附表</w:t>
          </w:r>
          <w:r>
            <w:rPr>
              <w:rFonts w:hint="eastAsia" w:ascii="方正小标宋简体" w:hAnsi="方正小标宋简体" w:eastAsia="方正小标宋简体" w:cs="方正小标宋简体"/>
              <w:b w:val="0"/>
              <w:bCs w:val="0"/>
              <w:lang w:val="en-US" w:eastAsia="zh-CN"/>
            </w:rPr>
            <w:tab/>
          </w:r>
          <w:r>
            <w:rPr>
              <w:rFonts w:hint="eastAsia" w:cs="仿宋"/>
              <w:b w:val="0"/>
              <w:bCs w:val="0"/>
              <w:lang w:val="en-US" w:eastAsia="zh-CN"/>
            </w:rPr>
            <w:t>9</w:t>
          </w:r>
          <w:r>
            <w:rPr>
              <w:rFonts w:hint="eastAsia" w:ascii="方正小标宋简体" w:hAnsi="方正小标宋简体" w:eastAsia="方正小标宋简体" w:cs="方正小标宋简体"/>
              <w:b w:val="0"/>
              <w:bCs w:val="0"/>
              <w:lang w:val="en-US" w:eastAsia="zh-CN"/>
            </w:rPr>
            <w:fldChar w:fldCharType="end"/>
          </w:r>
          <w:r>
            <w:rPr>
              <w:rFonts w:hint="eastAsia" w:ascii="仿宋" w:hAnsi="仿宋" w:eastAsia="仿宋" w:cs="仿宋"/>
              <w:b w:val="0"/>
              <w:bCs w:val="0"/>
              <w:lang w:val="en-US" w:eastAsia="zh-CN"/>
            </w:rPr>
            <w:t>0</w:t>
          </w:r>
        </w:p>
        <w:p w14:paraId="11915FA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42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Cs w:val="32"/>
              <w:highlight w:val="none"/>
              <w:lang w:eastAsia="zh-CN"/>
            </w:rPr>
            <w:fldChar w:fldCharType="end"/>
          </w:r>
        </w:p>
      </w:sdtContent>
    </w:sdt>
    <w:p w14:paraId="2F41A02C">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bCs/>
          <w:color w:val="auto"/>
          <w:kern w:val="44"/>
          <w:sz w:val="32"/>
          <w:szCs w:val="32"/>
          <w:highlight w:val="none"/>
        </w:rPr>
      </w:pPr>
      <w:r>
        <w:rPr>
          <w:rFonts w:hint="eastAsia" w:cs="Times New Roman"/>
        </w:rPr>
        <w:br w:type="page"/>
      </w:r>
    </w:p>
    <w:p w14:paraId="2C3B312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D3BFF9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11896B7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7F1BAB5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74AF4C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411CC74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45032A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314375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B4E453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9AD7A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2983BB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7E6E4B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F8DB1B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cs="Times New Roman"/>
        </w:rPr>
      </w:pPr>
      <w:r>
        <w:rPr>
          <w:rFonts w:hint="eastAsia" w:ascii="Times New Roman" w:hAnsi="Times New Roman" w:eastAsia="仿宋_GB2312" w:cs="仿宋_GB2312"/>
          <w:color w:val="auto"/>
          <w:sz w:val="32"/>
          <w:szCs w:val="32"/>
          <w:highlight w:val="none"/>
        </w:rPr>
        <w:t>十三、财政拨款“三公”经费支出决算表</w:t>
      </w:r>
    </w:p>
    <w:p w14:paraId="2A694C43">
      <w:pPr>
        <w:pStyle w:val="3"/>
        <w:jc w:val="center"/>
        <w:rPr>
          <w:rStyle w:val="29"/>
          <w:rFonts w:hint="eastAsia" w:ascii="Times New Roman" w:hAnsi="Times New Roman" w:eastAsia="方正小标宋简体" w:cs="方正小标宋简体"/>
          <w:b/>
          <w:bCs w:val="0"/>
          <w:color w:val="auto"/>
          <w:highlight w:val="none"/>
        </w:rPr>
      </w:pPr>
      <w:r>
        <w:rPr>
          <w:rFonts w:hint="eastAsia" w:cs="Times New Roman"/>
        </w:rPr>
        <w:br w:type="page"/>
      </w:r>
      <w:bookmarkEnd w:id="6"/>
      <w:bookmarkEnd w:id="7"/>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p>
    <w:p w14:paraId="589B9B78">
      <w:pPr>
        <w:widowControl/>
        <w:jc w:val="left"/>
        <w:rPr>
          <w:rFonts w:ascii="Times New Roman" w:hAnsi="Times New Roman" w:eastAsia="黑体"/>
          <w:color w:val="auto"/>
          <w:sz w:val="32"/>
          <w:szCs w:val="32"/>
          <w:highlight w:val="none"/>
        </w:rPr>
      </w:pPr>
    </w:p>
    <w:p w14:paraId="7B43599E">
      <w:pPr>
        <w:numPr>
          <w:ilvl w:val="0"/>
          <w:numId w:val="0"/>
        </w:numPr>
        <w:ind w:firstLine="643" w:firstLineChars="200"/>
        <w:outlineLvl w:val="1"/>
        <w:rPr>
          <w:rFonts w:hint="eastAsia" w:ascii="黑体" w:hAnsi="黑体" w:eastAsia="黑体" w:cs="黑体"/>
          <w:b/>
          <w:bCs/>
          <w:sz w:val="32"/>
          <w:szCs w:val="32"/>
          <w:shd w:val="clear" w:color="auto" w:fill="FFFFFF"/>
          <w:lang w:val="en-US" w:eastAsia="zh-CN"/>
        </w:rPr>
      </w:pPr>
      <w:bookmarkStart w:id="8" w:name="_Toc15234"/>
      <w:r>
        <w:rPr>
          <w:rFonts w:hint="eastAsia" w:ascii="黑体" w:hAnsi="黑体" w:eastAsia="黑体" w:cs="黑体"/>
          <w:b/>
          <w:bCs/>
          <w:sz w:val="32"/>
          <w:szCs w:val="32"/>
          <w:shd w:val="clear" w:color="auto" w:fill="FFFFFF"/>
          <w:lang w:val="en-US" w:eastAsia="zh-CN"/>
        </w:rPr>
        <w:t>一、部门职责</w:t>
      </w:r>
      <w:bookmarkEnd w:id="8"/>
    </w:p>
    <w:p w14:paraId="55E62ECE">
      <w:pPr>
        <w:numPr>
          <w:ilvl w:val="0"/>
          <w:numId w:val="0"/>
        </w:numPr>
        <w:ind w:firstLine="640" w:firstLineChars="200"/>
        <w:rPr>
          <w:rFonts w:hint="eastAsia" w:ascii="仿宋_GB2312" w:eastAsia="仿宋_GB2312"/>
          <w:sz w:val="32"/>
          <w:szCs w:val="32"/>
          <w:shd w:val="clear" w:color="auto" w:fill="FFFFFF"/>
          <w:lang w:val="en-US" w:eastAsia="zh-CN"/>
        </w:rPr>
      </w:pPr>
      <w:r>
        <w:rPr>
          <w:rFonts w:hint="eastAsia" w:ascii="仿宋_GB2312" w:hAnsi="Times New Roman" w:eastAsia="仿宋_GB2312" w:cs="Times New Roman"/>
          <w:sz w:val="32"/>
          <w:szCs w:val="32"/>
          <w:shd w:val="clear" w:color="auto" w:fill="FFFFFF"/>
          <w:lang w:val="en-US" w:eastAsia="zh-CN"/>
        </w:rPr>
        <w:t>1.全面贯彻落实</w:t>
      </w:r>
      <w:r>
        <w:rPr>
          <w:rFonts w:hint="eastAsia" w:ascii="仿宋_GB2312" w:eastAsia="仿宋_GB2312"/>
          <w:sz w:val="32"/>
          <w:szCs w:val="32"/>
          <w:shd w:val="clear" w:color="auto" w:fill="FFFFFF"/>
          <w:lang w:val="en-US" w:eastAsia="zh-CN"/>
        </w:rPr>
        <w:t>党和政府促进就业创业的方针政策及各项扶持政策，为城乡劳动者提供就业政策法规咨询，职业供求信息以及职业培训信息发布，职业指导和职业介绍。</w:t>
      </w:r>
    </w:p>
    <w:p w14:paraId="3D8CB46A">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免费为城乡劳动者开展创业培训、技能培训等职业技能培训。</w:t>
      </w:r>
    </w:p>
    <w:p w14:paraId="18CA2B4F">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以创业带动就业，全面落实</w:t>
      </w:r>
      <w:r>
        <w:rPr>
          <w:rFonts w:hint="eastAsia" w:ascii="仿宋_GB2312" w:eastAsia="仿宋_GB2312"/>
          <w:sz w:val="32"/>
          <w:szCs w:val="32"/>
          <w:lang w:eastAsia="zh-CN"/>
        </w:rPr>
        <w:t>创业</w:t>
      </w:r>
      <w:r>
        <w:rPr>
          <w:rFonts w:hint="eastAsia" w:ascii="仿宋_GB2312" w:eastAsia="仿宋_GB2312"/>
          <w:sz w:val="32"/>
          <w:szCs w:val="32"/>
        </w:rPr>
        <w:t>担保</w:t>
      </w:r>
      <w:r>
        <w:rPr>
          <w:rFonts w:hint="eastAsia" w:ascii="仿宋_GB2312" w:eastAsia="仿宋_GB2312"/>
          <w:sz w:val="32"/>
          <w:szCs w:val="32"/>
          <w:shd w:val="clear" w:color="auto" w:fill="FFFFFF"/>
        </w:rPr>
        <w:t>贷款贴息、社保补贴等扶持政策，促使各类失业人员通过从事个体经营、自谋职业、灵活就业、创办企业带动和吸纳就业。</w:t>
      </w:r>
    </w:p>
    <w:p w14:paraId="60FFB08D">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做好未就业高校毕业生参加就业见习和自主创业工作，落实好高校毕业生创业补贴政策。</w:t>
      </w:r>
    </w:p>
    <w:p w14:paraId="4BDE3687">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5.</w:t>
      </w:r>
      <w:r>
        <w:rPr>
          <w:rFonts w:hint="eastAsia" w:ascii="仿宋_GB2312" w:eastAsia="仿宋_GB2312"/>
          <w:sz w:val="32"/>
          <w:szCs w:val="32"/>
          <w:shd w:val="clear" w:color="auto" w:fill="FFFFFF"/>
        </w:rPr>
        <w:t>落实各项扶持政策，促进和带动更多的城乡劳动者通过从事家庭服务业实现就业，大力开发公益性岗位，落实岗位补贴及社保补贴。</w:t>
      </w:r>
    </w:p>
    <w:p w14:paraId="4FAFBBE5">
      <w:pPr>
        <w:numPr>
          <w:ilvl w:val="0"/>
          <w:numId w:val="0"/>
        </w:numPr>
        <w:ind w:firstLine="640" w:firstLineChars="200"/>
        <w:rPr>
          <w:rFonts w:hint="eastAsia"/>
          <w:lang w:eastAsia="zh-CN"/>
        </w:rPr>
      </w:pPr>
      <w:r>
        <w:rPr>
          <w:rFonts w:hint="eastAsia" w:ascii="仿宋_GB2312" w:eastAsia="仿宋_GB2312"/>
          <w:sz w:val="32"/>
          <w:szCs w:val="32"/>
          <w:shd w:val="clear" w:color="auto" w:fill="FFFFFF"/>
          <w:lang w:val="en-US" w:eastAsia="zh-CN"/>
        </w:rPr>
        <w:t>6.</w:t>
      </w:r>
      <w:r>
        <w:rPr>
          <w:rFonts w:hint="eastAsia" w:ascii="仿宋_GB2312" w:eastAsia="仿宋_GB2312"/>
          <w:sz w:val="32"/>
          <w:szCs w:val="32"/>
          <w:shd w:val="clear" w:color="auto" w:fill="FFFFFF"/>
        </w:rPr>
        <w:t>促进有劳动能力、有就业愿望的所有劳动者实现充分就业。</w:t>
      </w:r>
      <w:r>
        <w:rPr>
          <w:rFonts w:hint="eastAsia" w:ascii="仿宋_GB2312" w:eastAsia="仿宋_GB2312"/>
          <w:sz w:val="32"/>
          <w:szCs w:val="32"/>
        </w:rPr>
        <w:t>对就业困难人员实施就业援助，办理就业、失业登记等各项公共就业服务。</w:t>
      </w:r>
    </w:p>
    <w:p w14:paraId="64205DFE">
      <w:pPr>
        <w:pStyle w:val="6"/>
        <w:adjustRightInd w:val="0"/>
        <w:snapToGrid w:val="0"/>
        <w:spacing w:before="93" w:line="600" w:lineRule="exact"/>
        <w:ind w:firstLine="643" w:firstLineChars="200"/>
        <w:rPr>
          <w:rFonts w:hint="eastAsia" w:ascii="黑体" w:hAnsi="黑体" w:eastAsia="黑体" w:cs="黑体"/>
          <w:b/>
          <w:bCs/>
          <w:color w:val="auto"/>
          <w:sz w:val="32"/>
          <w:szCs w:val="32"/>
          <w:highlight w:val="none"/>
        </w:rPr>
      </w:pPr>
      <w:bookmarkStart w:id="9" w:name="_Toc15396601"/>
      <w:bookmarkStart w:id="10" w:name="_Toc15377200"/>
    </w:p>
    <w:p w14:paraId="1A54A933">
      <w:pPr>
        <w:pStyle w:val="6"/>
        <w:adjustRightInd w:val="0"/>
        <w:snapToGrid w:val="0"/>
        <w:spacing w:before="93" w:line="600" w:lineRule="exact"/>
        <w:ind w:firstLine="643" w:firstLineChars="200"/>
        <w:rPr>
          <w:rFonts w:hint="eastAsia" w:ascii="黑体" w:hAnsi="黑体" w:eastAsia="黑体" w:cs="黑体"/>
          <w:b/>
          <w:bCs/>
          <w:color w:val="auto"/>
          <w:sz w:val="32"/>
          <w:szCs w:val="32"/>
          <w:highlight w:val="none"/>
        </w:rPr>
      </w:pPr>
    </w:p>
    <w:p w14:paraId="00E5DE29">
      <w:pPr>
        <w:pStyle w:val="6"/>
        <w:adjustRightInd w:val="0"/>
        <w:snapToGrid w:val="0"/>
        <w:spacing w:before="93" w:line="600" w:lineRule="exact"/>
        <w:ind w:firstLine="643" w:firstLineChars="200"/>
        <w:outlineLvl w:val="1"/>
        <w:rPr>
          <w:rFonts w:hint="eastAsia" w:ascii="黑体" w:hAnsi="黑体" w:eastAsia="黑体" w:cs="黑体"/>
          <w:b/>
          <w:bCs/>
          <w:color w:val="auto"/>
          <w:sz w:val="32"/>
          <w:szCs w:val="32"/>
          <w:highlight w:val="none"/>
        </w:rPr>
      </w:pPr>
      <w:bookmarkStart w:id="11" w:name="_Toc7991"/>
      <w:r>
        <w:rPr>
          <w:rFonts w:hint="eastAsia" w:ascii="黑体" w:hAnsi="黑体" w:eastAsia="黑体" w:cs="黑体"/>
          <w:b/>
          <w:bCs/>
          <w:color w:val="auto"/>
          <w:sz w:val="32"/>
          <w:szCs w:val="32"/>
          <w:highlight w:val="none"/>
        </w:rPr>
        <w:t>二、机构设置</w:t>
      </w:r>
      <w:bookmarkEnd w:id="9"/>
      <w:bookmarkEnd w:id="10"/>
      <w:bookmarkEnd w:id="11"/>
    </w:p>
    <w:p w14:paraId="3698E77C">
      <w:pPr>
        <w:pStyle w:val="6"/>
        <w:adjustRightInd w:val="0"/>
        <w:snapToGrid w:val="0"/>
        <w:spacing w:before="93" w:line="600" w:lineRule="exact"/>
        <w:ind w:firstLine="640" w:firstLineChars="200"/>
        <w:rPr>
          <w:rFonts w:ascii="Times New Roman" w:hAnsi="Times New Roman" w:eastAsia="仿宋"/>
          <w:color w:val="auto"/>
          <w:kern w:val="0"/>
          <w:sz w:val="32"/>
          <w:szCs w:val="32"/>
          <w:highlight w:val="none"/>
        </w:rPr>
      </w:pPr>
      <w:r>
        <w:rPr>
          <w:rFonts w:hint="eastAsia" w:ascii="仿宋_GB2312" w:hAnsi="Times New Roman" w:eastAsia="仿宋_GB2312" w:cs="Times New Roman"/>
          <w:kern w:val="2"/>
          <w:sz w:val="32"/>
          <w:szCs w:val="32"/>
          <w:shd w:val="clear" w:color="auto" w:fill="FFFFFF"/>
          <w:lang w:val="en-US" w:eastAsia="zh-CN" w:bidi="ar-SA"/>
        </w:rPr>
        <w:t>茂县就业服务中心属</w:t>
      </w:r>
      <w:r>
        <w:rPr>
          <w:rFonts w:hint="default" w:cs="Times New Roman"/>
          <w:kern w:val="2"/>
          <w:sz w:val="32"/>
          <w:szCs w:val="32"/>
          <w:shd w:val="clear" w:color="auto" w:fill="FFFFFF"/>
          <w:lang w:eastAsia="zh-CN" w:bidi="ar-SA"/>
        </w:rPr>
        <w:t>于一</w:t>
      </w:r>
      <w:r>
        <w:rPr>
          <w:rFonts w:hint="eastAsia" w:ascii="仿宋_GB2312" w:hAnsi="Times New Roman" w:eastAsia="仿宋_GB2312" w:cs="Times New Roman"/>
          <w:kern w:val="2"/>
          <w:sz w:val="32"/>
          <w:szCs w:val="32"/>
          <w:shd w:val="clear" w:color="auto" w:fill="FFFFFF"/>
          <w:lang w:val="en-US" w:eastAsia="zh-CN" w:bidi="ar-SA"/>
        </w:rPr>
        <w:t>级预算单位，其中行政单位0个，参照公务</w:t>
      </w:r>
      <w:r>
        <w:rPr>
          <w:rFonts w:hint="eastAsia" w:ascii="Times New Roman" w:hAnsi="Times New Roman" w:eastAsia="仿宋_GB2312" w:cs="仿宋_GB2312"/>
          <w:color w:val="auto"/>
          <w:sz w:val="32"/>
          <w:szCs w:val="32"/>
          <w:highlight w:val="none"/>
        </w:rPr>
        <w:t>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ascii="Times New Roman" w:hAnsi="Times New Roman" w:eastAsia="仿宋"/>
          <w:color w:val="auto"/>
          <w:sz w:val="32"/>
          <w:szCs w:val="32"/>
          <w:highlight w:val="none"/>
        </w:rPr>
        <w:br w:type="page"/>
      </w:r>
    </w:p>
    <w:p w14:paraId="0DA3A6F1">
      <w:pPr>
        <w:pStyle w:val="3"/>
        <w:jc w:val="center"/>
        <w:rPr>
          <w:rFonts w:hint="eastAsia" w:ascii="Times New Roman" w:hAnsi="Times New Roman" w:eastAsia="方正小标宋简体" w:cs="方正小标宋简体"/>
          <w:b w:val="0"/>
          <w:color w:val="auto"/>
          <w:highlight w:val="none"/>
        </w:rPr>
      </w:pPr>
      <w:bookmarkStart w:id="12" w:name="_Toc15377204"/>
      <w:bookmarkStart w:id="13" w:name="_Toc11966"/>
      <w:bookmarkStart w:id="14"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2"/>
      <w:bookmarkEnd w:id="13"/>
      <w:bookmarkEnd w:id="14"/>
    </w:p>
    <w:p w14:paraId="65A8D89C">
      <w:pPr>
        <w:rPr>
          <w:rFonts w:ascii="Times New Roman" w:hAnsi="Times New Roman"/>
          <w:color w:val="auto"/>
          <w:highlight w:val="none"/>
        </w:rPr>
      </w:pPr>
    </w:p>
    <w:p w14:paraId="13843D4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5" w:name="_Toc28709"/>
      <w:bookmarkStart w:id="16" w:name="_Toc15396603"/>
      <w:bookmarkStart w:id="1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5"/>
      <w:bookmarkEnd w:id="16"/>
      <w:bookmarkEnd w:id="17"/>
    </w:p>
    <w:p w14:paraId="1B7CB9B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8" w:name="_Toc1540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1706.07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265.04</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13.4</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项目减少，资金减少。</w:t>
      </w:r>
      <w:bookmarkEnd w:id="18"/>
    </w:p>
    <w:p w14:paraId="744341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8058A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18109"/>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19"/>
      <w:bookmarkEnd w:id="20"/>
      <w:bookmarkEnd w:id="21"/>
    </w:p>
    <w:p w14:paraId="699ED31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2" w:name="_Toc1555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1706.07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99.4</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w:t>
      </w:r>
      <w:bookmarkEnd w:id="22"/>
    </w:p>
    <w:p w14:paraId="03774A60">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26685" cy="3776345"/>
            <wp:effectExtent l="4445" t="4445" r="7620" b="1016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02113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3" w:name="_Toc13481"/>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3"/>
      <w:bookmarkEnd w:id="24"/>
      <w:bookmarkEnd w:id="25"/>
    </w:p>
    <w:p w14:paraId="1F909CC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6" w:name="_Toc11846"/>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1705.58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199.7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1505.89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26"/>
    </w:p>
    <w:p w14:paraId="5F0640E6">
      <w:pPr>
        <w:pStyle w:val="15"/>
        <w:ind w:left="0" w:leftChars="0" w:firstLine="0" w:firstLineChars="0"/>
        <w:rPr>
          <w:rFonts w:hint="eastAsia"/>
          <w:lang w:eastAsia="zh-CN"/>
        </w:rPr>
      </w:pPr>
      <w:r>
        <w:rPr>
          <w:rFonts w:hint="eastAsia"/>
          <w:lang w:eastAsia="zh-CN"/>
        </w:rPr>
        <w:drawing>
          <wp:inline distT="0" distB="0" distL="114300" distR="114300">
            <wp:extent cx="4984750" cy="3481070"/>
            <wp:effectExtent l="4445" t="4445" r="20955" b="1968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44654B">
      <w:pPr>
        <w:spacing w:line="600" w:lineRule="exact"/>
        <w:ind w:firstLine="640" w:firstLineChars="200"/>
        <w:outlineLvl w:val="1"/>
        <w:rPr>
          <w:rStyle w:val="30"/>
          <w:rFonts w:ascii="Times New Roman" w:hAnsi="Times New Roman" w:eastAsia="黑体"/>
          <w:b w:val="0"/>
          <w:color w:val="auto"/>
          <w:highlight w:val="none"/>
        </w:rPr>
      </w:pPr>
      <w:bookmarkStart w:id="27" w:name="_Toc15396606"/>
      <w:bookmarkStart w:id="28" w:name="_Toc4048"/>
      <w:bookmarkStart w:id="2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7"/>
      <w:bookmarkEnd w:id="28"/>
      <w:bookmarkEnd w:id="29"/>
    </w:p>
    <w:p w14:paraId="767490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275.04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：项目减少，资金减少。</w:t>
      </w:r>
    </w:p>
    <w:p w14:paraId="42E6AE30">
      <w:pPr>
        <w:pStyle w:val="15"/>
        <w:rPr>
          <w:rFonts w:hint="eastAsia"/>
          <w:lang w:val="en-US" w:eastAsia="zh-CN"/>
        </w:rPr>
      </w:pPr>
      <w:r>
        <w:rPr>
          <w:rFonts w:hint="eastAsia"/>
          <w:lang w:val="en-US" w:eastAsia="zh-CN"/>
        </w:rPr>
        <w:drawing>
          <wp:inline distT="0" distB="0" distL="114300" distR="114300">
            <wp:extent cx="5080000" cy="3810000"/>
            <wp:effectExtent l="4445" t="4445" r="20955"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7A75CEB">
      <w:pPr>
        <w:spacing w:line="600" w:lineRule="exact"/>
        <w:ind w:firstLine="640" w:firstLineChars="200"/>
        <w:outlineLvl w:val="1"/>
        <w:rPr>
          <w:rStyle w:val="30"/>
          <w:rFonts w:ascii="Times New Roman" w:hAnsi="Times New Roman" w:eastAsia="黑体"/>
          <w:b w:val="0"/>
          <w:color w:val="auto"/>
          <w:highlight w:val="none"/>
        </w:rPr>
      </w:pPr>
      <w:bookmarkStart w:id="30" w:name="_Toc15377209"/>
      <w:bookmarkStart w:id="31" w:name="_Toc15396607"/>
      <w:bookmarkStart w:id="32" w:name="_Toc26811"/>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bookmarkEnd w:id="32"/>
    </w:p>
    <w:p w14:paraId="6250C1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4DEACAF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99.44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275.04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：项目减少，资金减少。</w:t>
      </w:r>
    </w:p>
    <w:p w14:paraId="305894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4E3893">
      <w:pPr>
        <w:pStyle w:val="15"/>
        <w:rPr>
          <w:rFonts w:hint="eastAsia"/>
          <w:lang w:val="en-US" w:eastAsia="zh-CN"/>
        </w:rPr>
      </w:pPr>
      <w:r>
        <w:rPr>
          <w:rFonts w:hint="eastAsia"/>
          <w:lang w:val="en-US"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8E081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6FDE686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1467.47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10.79万元，</w:t>
      </w:r>
      <w:r>
        <w:rPr>
          <w:rFonts w:hint="eastAsia" w:ascii="Times New Roman" w:hAnsi="Times New Roman" w:eastAsia="仿宋_GB2312" w:cs="仿宋_GB2312"/>
          <w:color w:val="auto"/>
          <w:kern w:val="2"/>
          <w:sz w:val="32"/>
          <w:szCs w:val="32"/>
          <w:highlight w:val="none"/>
          <w:lang w:val="en-US" w:eastAsia="zh-CN" w:bidi="ar-SA"/>
        </w:rPr>
        <w:t>占0.6%；农林水支出</w:t>
      </w:r>
      <w:r>
        <w:rPr>
          <w:rFonts w:hint="eastAsia" w:eastAsia="仿宋_GB2312" w:cs="仿宋_GB2312"/>
          <w:color w:val="auto"/>
          <w:kern w:val="2"/>
          <w:sz w:val="32"/>
          <w:szCs w:val="32"/>
          <w:highlight w:val="none"/>
          <w:lang w:val="en-US" w:eastAsia="zh-CN" w:bidi="ar-SA"/>
        </w:rPr>
        <w:t>203.38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14.43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CC8BC2E">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inline distT="0" distB="0" distL="114300" distR="114300">
            <wp:extent cx="5078095" cy="2855595"/>
            <wp:effectExtent l="4445" t="4445" r="22860" b="16510"/>
            <wp:docPr id="9" name="图表 9"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DE57B1">
      <w:pPr>
        <w:rPr>
          <w:rFonts w:hint="eastAsia"/>
          <w:lang w:val="en-US" w:eastAsia="zh-CN"/>
        </w:rPr>
      </w:pPr>
    </w:p>
    <w:p w14:paraId="32B0871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7EA7D9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6" w:name="_Toc15377213"/>
      <w:bookmarkStart w:id="37" w:name="_Toc15377444"/>
      <w:bookmarkStart w:id="38"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1696.07</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24B00518">
      <w:pPr>
        <w:numPr>
          <w:ilvl w:val="0"/>
          <w:numId w:val="0"/>
        </w:numPr>
        <w:spacing w:line="576" w:lineRule="exact"/>
        <w:ind w:firstLine="640" w:firstLineChars="200"/>
        <w:rPr>
          <w:rFonts w:hint="default" w:ascii="仿宋_GB2312" w:hAnsi="仿宋_GB2312" w:eastAsia="仿宋_GB2312" w:cs="仿宋_GB2312"/>
          <w:color w:val="000000"/>
          <w:sz w:val="32"/>
          <w:szCs w:val="32"/>
          <w:lang w:val="en-US" w:eastAsia="zh-CN"/>
        </w:rPr>
      </w:pPr>
      <w:bookmarkStart w:id="39" w:name="_Toc15377214"/>
      <w:bookmarkStart w:id="40" w:name="_Toc15396608"/>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）人力资源和社会保障管理事务（</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148.52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04EFC0E">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17.3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07C7E51">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8.65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D15A97C">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就业创业服务</w:t>
      </w:r>
      <w:r>
        <w:rPr>
          <w:rFonts w:hint="eastAsia" w:ascii="仿宋_GB2312" w:hAnsi="仿宋_GB2312" w:eastAsia="仿宋_GB2312" w:cs="仿宋_GB2312"/>
          <w:color w:val="000000"/>
          <w:sz w:val="32"/>
          <w:szCs w:val="32"/>
        </w:rPr>
        <w:t>补助（</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0.53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2DC1C6FA">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职业培训补贴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43.4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834F348">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社会保险补贴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1.38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6180335">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公益性岗位补贴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732.34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6C91DA20">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就业见习补贴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291.42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321E1C48">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）求职和创业补贴（</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70.7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4E4C6E3C">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）其他就业补助支出（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153.24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147B8181">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10.79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45D2314F">
      <w:pPr>
        <w:numPr>
          <w:ilvl w:val="0"/>
          <w:numId w:val="0"/>
        </w:num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）巩固脱贫衔接乡村振兴（</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）其他巩固脱贫衔接乡村振兴支出（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191.91</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750C6B2D">
      <w:pPr>
        <w:numPr>
          <w:ilvl w:val="0"/>
          <w:numId w:val="0"/>
        </w:num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）普惠金融发展支出（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）创业担保贷款贴息及奖补（</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11.47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43B6CB7B">
      <w:pPr>
        <w:numPr>
          <w:ilvl w:val="0"/>
          <w:numId w:val="0"/>
        </w:num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14.43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3F957A64">
      <w:pPr>
        <w:tabs>
          <w:tab w:val="right" w:pos="8306"/>
        </w:tabs>
        <w:spacing w:line="600" w:lineRule="exact"/>
        <w:ind w:firstLine="640"/>
        <w:outlineLvl w:val="1"/>
        <w:rPr>
          <w:rStyle w:val="30"/>
          <w:rFonts w:ascii="Times New Roman" w:hAnsi="Times New Roman"/>
          <w:color w:val="auto"/>
          <w:highlight w:val="none"/>
        </w:rPr>
      </w:pPr>
      <w:bookmarkStart w:id="41" w:name="_Toc2747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9"/>
      <w:bookmarkEnd w:id="40"/>
      <w:bookmarkEnd w:id="41"/>
      <w:r>
        <w:rPr>
          <w:rStyle w:val="30"/>
          <w:rFonts w:ascii="Times New Roman" w:hAnsi="Times New Roman" w:eastAsia="黑体"/>
          <w:b w:val="0"/>
          <w:color w:val="auto"/>
          <w:highlight w:val="none"/>
        </w:rPr>
        <w:tab/>
      </w:r>
    </w:p>
    <w:p w14:paraId="08E17B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199.7</w:t>
      </w:r>
      <w:r>
        <w:rPr>
          <w:rFonts w:hint="eastAsia" w:ascii="Times New Roman" w:hAnsi="Times New Roman" w:eastAsia="仿宋_GB2312" w:cs="仿宋_GB2312"/>
          <w:color w:val="auto"/>
          <w:kern w:val="2"/>
          <w:sz w:val="32"/>
          <w:szCs w:val="32"/>
          <w:highlight w:val="none"/>
          <w:lang w:val="en-US" w:eastAsia="zh-CN" w:bidi="ar-SA"/>
        </w:rPr>
        <w:t>万元，其中：</w:t>
      </w:r>
    </w:p>
    <w:p w14:paraId="6F9968DE">
      <w:p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187.09</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color w:val="000000"/>
          <w:sz w:val="32"/>
          <w:szCs w:val="32"/>
        </w:rPr>
        <w:t>基本工资</w:t>
      </w:r>
      <w:r>
        <w:rPr>
          <w:rFonts w:hint="eastAsia" w:ascii="仿宋_GB2312" w:hAnsi="仿宋_GB2312" w:eastAsia="仿宋_GB2312" w:cs="仿宋_GB2312"/>
          <w:color w:val="000000"/>
          <w:sz w:val="32"/>
          <w:szCs w:val="32"/>
          <w:lang w:val="en-US" w:eastAsia="zh-CN"/>
        </w:rPr>
        <w:t>45.67</w:t>
      </w:r>
      <w:r>
        <w:rPr>
          <w:rFonts w:hint="eastAsia" w:ascii="仿宋_GB2312" w:hAnsi="仿宋_GB2312" w:eastAsia="仿宋_GB2312" w:cs="仿宋_GB2312"/>
          <w:color w:val="000000"/>
          <w:sz w:val="32"/>
          <w:szCs w:val="32"/>
        </w:rPr>
        <w:t>万元、津贴补贴</w:t>
      </w:r>
      <w:r>
        <w:rPr>
          <w:rFonts w:hint="eastAsia" w:ascii="仿宋_GB2312" w:hAnsi="仿宋_GB2312" w:eastAsia="仿宋_GB2312" w:cs="仿宋_GB2312"/>
          <w:color w:val="000000"/>
          <w:sz w:val="32"/>
          <w:szCs w:val="32"/>
          <w:lang w:val="en-US" w:eastAsia="zh-CN"/>
        </w:rPr>
        <w:t>36.76</w:t>
      </w:r>
      <w:r>
        <w:rPr>
          <w:rFonts w:hint="eastAsia" w:ascii="仿宋_GB2312" w:hAnsi="仿宋_GB2312" w:eastAsia="仿宋_GB2312" w:cs="仿宋_GB2312"/>
          <w:color w:val="000000"/>
          <w:sz w:val="32"/>
          <w:szCs w:val="32"/>
        </w:rPr>
        <w:t>万元、奖金</w:t>
      </w:r>
      <w:r>
        <w:rPr>
          <w:rFonts w:hint="eastAsia" w:ascii="仿宋_GB2312" w:hAnsi="仿宋_GB2312" w:eastAsia="仿宋_GB2312" w:cs="仿宋_GB2312"/>
          <w:color w:val="000000"/>
          <w:sz w:val="32"/>
          <w:szCs w:val="32"/>
          <w:lang w:val="en-US" w:eastAsia="zh-CN"/>
        </w:rPr>
        <w:t>49.16</w:t>
      </w:r>
      <w:r>
        <w:rPr>
          <w:rFonts w:hint="eastAsia" w:ascii="仿宋_GB2312" w:hAnsi="仿宋_GB2312" w:eastAsia="仿宋_GB2312" w:cs="仿宋_GB2312"/>
          <w:color w:val="000000"/>
          <w:sz w:val="32"/>
          <w:szCs w:val="32"/>
        </w:rPr>
        <w:t>万元、机关事业单位基本养老保险缴费</w:t>
      </w:r>
      <w:r>
        <w:rPr>
          <w:rFonts w:hint="eastAsia" w:ascii="仿宋_GB2312" w:hAnsi="仿宋_GB2312" w:eastAsia="仿宋_GB2312" w:cs="仿宋_GB2312"/>
          <w:color w:val="000000"/>
          <w:sz w:val="32"/>
          <w:szCs w:val="32"/>
          <w:lang w:val="en-US" w:eastAsia="zh-CN"/>
        </w:rPr>
        <w:t>17.3</w:t>
      </w:r>
      <w:r>
        <w:rPr>
          <w:rFonts w:hint="eastAsia" w:ascii="仿宋_GB2312" w:hAnsi="仿宋_GB2312" w:eastAsia="仿宋_GB2312" w:cs="仿宋_GB2312"/>
          <w:color w:val="000000"/>
          <w:sz w:val="32"/>
          <w:szCs w:val="32"/>
        </w:rPr>
        <w:t>万元、职业年金缴费</w:t>
      </w:r>
      <w:r>
        <w:rPr>
          <w:rFonts w:hint="eastAsia" w:ascii="仿宋_GB2312" w:hAnsi="仿宋_GB2312" w:eastAsia="仿宋_GB2312" w:cs="仿宋_GB2312"/>
          <w:color w:val="000000"/>
          <w:sz w:val="32"/>
          <w:szCs w:val="32"/>
          <w:lang w:val="en-US" w:eastAsia="zh-CN"/>
        </w:rPr>
        <w:t>8.65</w:t>
      </w:r>
      <w:r>
        <w:rPr>
          <w:rFonts w:hint="eastAsia" w:ascii="仿宋_GB2312" w:hAnsi="仿宋_GB2312" w:eastAsia="仿宋_GB2312" w:cs="仿宋_GB2312"/>
          <w:color w:val="000000"/>
          <w:sz w:val="32"/>
          <w:szCs w:val="32"/>
        </w:rPr>
        <w:t>万元、职工基本医疗保险缴费</w:t>
      </w:r>
      <w:r>
        <w:rPr>
          <w:rFonts w:hint="eastAsia" w:ascii="仿宋_GB2312" w:hAnsi="仿宋_GB2312" w:eastAsia="仿宋_GB2312" w:cs="仿宋_GB2312"/>
          <w:color w:val="000000"/>
          <w:sz w:val="32"/>
          <w:szCs w:val="32"/>
          <w:lang w:val="en-US" w:eastAsia="zh-CN"/>
        </w:rPr>
        <w:t>10.79万</w:t>
      </w:r>
      <w:r>
        <w:rPr>
          <w:rFonts w:hint="eastAsia" w:ascii="仿宋_GB2312" w:hAnsi="仿宋_GB2312" w:eastAsia="仿宋_GB2312" w:cs="仿宋_GB2312"/>
          <w:color w:val="000000"/>
          <w:sz w:val="32"/>
          <w:szCs w:val="32"/>
        </w:rPr>
        <w:t>元、其他社会保障缴费</w:t>
      </w:r>
      <w:r>
        <w:rPr>
          <w:rFonts w:hint="eastAsia" w:ascii="仿宋_GB2312" w:hAnsi="仿宋_GB2312" w:eastAsia="仿宋_GB2312" w:cs="仿宋_GB2312"/>
          <w:color w:val="000000"/>
          <w:sz w:val="32"/>
          <w:szCs w:val="32"/>
          <w:lang w:val="en-US" w:eastAsia="zh-CN"/>
        </w:rPr>
        <w:t>4.7</w:t>
      </w:r>
      <w:r>
        <w:rPr>
          <w:rFonts w:hint="eastAsia" w:ascii="仿宋_GB2312" w:hAnsi="仿宋_GB2312" w:eastAsia="仿宋_GB2312" w:cs="仿宋_GB2312"/>
          <w:color w:val="000000"/>
          <w:sz w:val="32"/>
          <w:szCs w:val="32"/>
        </w:rPr>
        <w:t>万元、住房公积金</w:t>
      </w:r>
      <w:r>
        <w:rPr>
          <w:rFonts w:hint="eastAsia" w:ascii="仿宋_GB2312" w:hAnsi="仿宋_GB2312" w:eastAsia="仿宋_GB2312" w:cs="仿宋_GB2312"/>
          <w:color w:val="000000"/>
          <w:sz w:val="32"/>
          <w:szCs w:val="32"/>
          <w:lang w:val="en-US" w:eastAsia="zh-CN"/>
        </w:rPr>
        <w:t>14.43</w:t>
      </w:r>
      <w:r>
        <w:rPr>
          <w:rFonts w:hint="eastAsia" w:ascii="仿宋_GB2312" w:hAnsi="仿宋_GB2312" w:eastAsia="仿宋_GB2312" w:cs="仿宋_GB2312"/>
          <w:color w:val="000000"/>
          <w:sz w:val="32"/>
          <w:szCs w:val="32"/>
        </w:rPr>
        <w:t>万元、医疗费</w:t>
      </w:r>
      <w:r>
        <w:rPr>
          <w:rFonts w:hint="eastAsia" w:ascii="仿宋_GB2312" w:hAnsi="仿宋_GB2312" w:eastAsia="仿宋_GB2312" w:cs="仿宋_GB2312"/>
          <w:color w:val="000000"/>
          <w:sz w:val="32"/>
          <w:szCs w:val="32"/>
          <w:lang w:val="en-US" w:eastAsia="zh-CN"/>
        </w:rPr>
        <w:t>1.87</w:t>
      </w:r>
      <w:r>
        <w:rPr>
          <w:rFonts w:hint="eastAsia" w:ascii="仿宋_GB2312" w:hAnsi="仿宋_GB2312" w:eastAsia="仿宋_GB2312" w:cs="仿宋_GB2312"/>
          <w:color w:val="000000"/>
          <w:sz w:val="32"/>
          <w:szCs w:val="32"/>
        </w:rPr>
        <w:t>万元。</w:t>
      </w:r>
    </w:p>
    <w:p w14:paraId="153FF0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12.6</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color w:val="000000"/>
          <w:sz w:val="32"/>
          <w:szCs w:val="32"/>
        </w:rPr>
        <w:t>办公费</w:t>
      </w:r>
      <w:r>
        <w:rPr>
          <w:rFonts w:hint="eastAsia" w:ascii="仿宋_GB2312" w:hAnsi="仿宋_GB2312" w:eastAsia="仿宋_GB2312" w:cs="仿宋_GB2312"/>
          <w:color w:val="000000"/>
          <w:sz w:val="32"/>
          <w:szCs w:val="32"/>
          <w:lang w:val="en-US" w:eastAsia="zh-CN"/>
        </w:rPr>
        <w:t>5.72</w:t>
      </w:r>
      <w:r>
        <w:rPr>
          <w:rFonts w:hint="eastAsia" w:ascii="仿宋_GB2312" w:hAnsi="仿宋_GB2312" w:eastAsia="仿宋_GB2312" w:cs="仿宋_GB2312"/>
          <w:color w:val="000000"/>
          <w:sz w:val="32"/>
          <w:szCs w:val="32"/>
        </w:rPr>
        <w:t>万元、差旅费</w:t>
      </w:r>
      <w:r>
        <w:rPr>
          <w:rFonts w:hint="eastAsia" w:ascii="仿宋_GB2312" w:hAnsi="仿宋_GB2312" w:eastAsia="仿宋_GB2312" w:cs="仿宋_GB2312"/>
          <w:color w:val="000000"/>
          <w:sz w:val="32"/>
          <w:szCs w:val="32"/>
          <w:lang w:val="en-US" w:eastAsia="zh-CN"/>
        </w:rPr>
        <w:t>2.29</w:t>
      </w:r>
      <w:r>
        <w:rPr>
          <w:rFonts w:hint="eastAsia" w:ascii="仿宋_GB2312" w:hAnsi="仿宋_GB2312" w:eastAsia="仿宋_GB2312" w:cs="仿宋_GB2312"/>
          <w:color w:val="000000"/>
          <w:sz w:val="32"/>
          <w:szCs w:val="32"/>
        </w:rPr>
        <w:t>万元、公务用车运行维护费</w:t>
      </w:r>
      <w:r>
        <w:rPr>
          <w:rFonts w:hint="eastAsia" w:ascii="仿宋_GB2312" w:hAnsi="仿宋_GB2312" w:eastAsia="仿宋_GB2312" w:cs="仿宋_GB2312"/>
          <w:color w:val="000000"/>
          <w:sz w:val="32"/>
          <w:szCs w:val="32"/>
          <w:lang w:val="en-US" w:eastAsia="zh-CN"/>
        </w:rPr>
        <w:t>2.58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、其他商品和服务支出</w:t>
      </w:r>
      <w:r>
        <w:rPr>
          <w:rFonts w:hint="eastAsia" w:ascii="仿宋_GB2312" w:hAnsi="仿宋_GB2312" w:eastAsia="仿宋_GB2312" w:cs="仿宋_GB2312"/>
          <w:color w:val="000000"/>
          <w:sz w:val="32"/>
          <w:szCs w:val="32"/>
          <w:lang w:val="en-US" w:eastAsia="zh-CN"/>
        </w:rPr>
        <w:t>2.02万元</w:t>
      </w:r>
      <w:r>
        <w:rPr>
          <w:rFonts w:hint="eastAsia" w:ascii="仿宋_GB2312" w:hAnsi="仿宋_GB2312" w:eastAsia="仿宋_GB2312" w:cs="仿宋_GB2312"/>
          <w:color w:val="000000"/>
          <w:sz w:val="32"/>
          <w:szCs w:val="32"/>
        </w:rPr>
        <w:t>。</w:t>
      </w:r>
    </w:p>
    <w:p w14:paraId="2CAFFA65">
      <w:pPr>
        <w:spacing w:line="600" w:lineRule="exact"/>
        <w:ind w:firstLine="640"/>
        <w:outlineLvl w:val="1"/>
        <w:rPr>
          <w:rStyle w:val="30"/>
          <w:rFonts w:ascii="Times New Roman" w:hAnsi="Times New Roman" w:eastAsia="黑体"/>
          <w:b w:val="0"/>
          <w:color w:val="auto"/>
          <w:highlight w:val="none"/>
        </w:rPr>
      </w:pPr>
      <w:bookmarkStart w:id="42" w:name="_Toc15396609"/>
      <w:bookmarkStart w:id="43" w:name="_Toc15377215"/>
      <w:bookmarkStart w:id="44" w:name="_Toc27072"/>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财政拨款“三公”经费支出决算情况说明</w:t>
      </w:r>
      <w:bookmarkEnd w:id="42"/>
      <w:bookmarkEnd w:id="43"/>
      <w:bookmarkEnd w:id="44"/>
    </w:p>
    <w:p w14:paraId="220AAB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（一）财政拨款</w:t>
      </w:r>
      <w:r>
        <w:rPr>
          <w:rStyle w:val="30"/>
          <w:rFonts w:hint="eastAsia" w:ascii="Times New Roman" w:hAnsi="Times New Roman" w:eastAsia="黑体"/>
          <w:b w:val="0"/>
          <w:color w:val="auto"/>
          <w:highlight w:val="none"/>
        </w:rPr>
        <w:t>“</w:t>
      </w:r>
      <w:r>
        <w:rPr>
          <w:rFonts w:hint="eastAsia" w:ascii="Times New Roman" w:hAnsi="Times New Roman" w:eastAsia="楷体_GB2312" w:cs="楷体_GB2312"/>
          <w:b/>
          <w:color w:val="auto"/>
          <w:sz w:val="32"/>
          <w:szCs w:val="32"/>
          <w:highlight w:val="none"/>
        </w:rPr>
        <w:t>三公</w:t>
      </w:r>
      <w:r>
        <w:rPr>
          <w:rStyle w:val="30"/>
          <w:rFonts w:hint="eastAsia" w:ascii="Times New Roman" w:hAnsi="Times New Roman" w:eastAsia="黑体"/>
          <w:b w:val="0"/>
          <w:color w:val="auto"/>
          <w:highlight w:val="none"/>
        </w:rPr>
        <w:t>”</w:t>
      </w:r>
      <w:r>
        <w:rPr>
          <w:rFonts w:hint="eastAsia" w:ascii="Times New Roman" w:hAnsi="Times New Roman" w:eastAsia="楷体_GB2312" w:cs="楷体_GB2312"/>
          <w:b/>
          <w:color w:val="auto"/>
          <w:sz w:val="32"/>
          <w:szCs w:val="32"/>
          <w:highlight w:val="none"/>
        </w:rPr>
        <w:t>经费支出决算总体情况说明</w:t>
      </w:r>
      <w:bookmarkEnd w:id="45"/>
    </w:p>
    <w:p w14:paraId="4E579E5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w:t>
      </w:r>
      <w:r>
        <w:rPr>
          <w:rFonts w:hint="default" w:eastAsia="仿宋_GB2312" w:cs="仿宋_GB2312"/>
          <w:color w:val="auto"/>
          <w:kern w:val="2"/>
          <w:sz w:val="32"/>
          <w:szCs w:val="32"/>
          <w:highlight w:val="none"/>
          <w:lang w:eastAsia="zh-CN" w:bidi="ar-SA"/>
        </w:rPr>
        <w:t>数</w:t>
      </w:r>
      <w:r>
        <w:rPr>
          <w:rFonts w:hint="eastAsia" w:ascii="Times New Roman" w:hAnsi="Times New Roman" w:eastAsia="仿宋_GB2312" w:cs="仿宋_GB2312"/>
          <w:color w:val="auto"/>
          <w:kern w:val="2"/>
          <w:sz w:val="32"/>
          <w:szCs w:val="32"/>
          <w:highlight w:val="none"/>
          <w:lang w:val="en-US" w:eastAsia="zh-CN" w:bidi="ar-SA"/>
        </w:rPr>
        <w:t>为</w:t>
      </w:r>
      <w:r>
        <w:rPr>
          <w:rFonts w:hint="eastAsia" w:ascii="仿宋_GB2312" w:hAnsi="仿宋_GB2312" w:eastAsia="仿宋_GB2312" w:cs="仿宋_GB2312"/>
          <w:sz w:val="32"/>
          <w:szCs w:val="32"/>
        </w:rPr>
        <w:t>2.58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r>
        <w:rPr>
          <w:rFonts w:hint="eastAsia" w:ascii="仿宋" w:hAnsi="仿宋" w:eastAsia="仿宋"/>
          <w:color w:val="auto"/>
          <w:sz w:val="32"/>
          <w:szCs w:val="32"/>
          <w:highlight w:val="none"/>
        </w:rPr>
        <w:t>。</w:t>
      </w:r>
    </w:p>
    <w:p w14:paraId="6D278C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6"/>
    </w:p>
    <w:p w14:paraId="1A6408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D3F6430">
      <w:pPr>
        <w:pStyle w:val="15"/>
        <w:ind w:left="0" w:leftChars="0" w:firstLine="0" w:firstLineChars="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080000" cy="3810000"/>
            <wp:effectExtent l="4445" t="4445" r="2095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FA66E1">
      <w:pPr>
        <w:numPr>
          <w:ilvl w:val="0"/>
          <w:numId w:val="0"/>
        </w:num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default" w:eastAsia="仿宋_GB2312" w:cs="仿宋_GB2312"/>
          <w:b/>
          <w:bCs/>
          <w:color w:val="auto"/>
          <w:kern w:val="2"/>
          <w:sz w:val="32"/>
          <w:szCs w:val="32"/>
          <w:highlight w:val="none"/>
          <w:lang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468BCA75">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2.58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用车量减少。</w:t>
      </w:r>
    </w:p>
    <w:p w14:paraId="56351C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B63AD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2.58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default" w:eastAsia="仿宋_GB2312" w:cs="仿宋_GB2312"/>
          <w:color w:val="auto"/>
          <w:kern w:val="2"/>
          <w:sz w:val="32"/>
          <w:szCs w:val="32"/>
          <w:highlight w:val="none"/>
          <w:lang w:eastAsia="zh-CN" w:bidi="ar-SA"/>
        </w:rPr>
        <w:t>：</w:t>
      </w:r>
      <w:r>
        <w:rPr>
          <w:rFonts w:hint="eastAsia" w:ascii="仿宋_GB2312" w:eastAsia="仿宋_GB2312"/>
          <w:color w:val="auto"/>
          <w:sz w:val="32"/>
          <w:szCs w:val="32"/>
          <w:highlight w:val="none"/>
          <w:lang w:val="en-US" w:eastAsia="zh-CN"/>
        </w:rPr>
        <w:t>就业工作</w:t>
      </w:r>
      <w:r>
        <w:rPr>
          <w:rFonts w:hint="eastAsia" w:ascii="仿宋_GB2312" w:eastAsia="仿宋_GB2312"/>
          <w:color w:val="auto"/>
          <w:sz w:val="32"/>
          <w:szCs w:val="32"/>
          <w:highlight w:val="none"/>
        </w:rPr>
        <w:t>所需的公务用车燃料费、维修费、过路过桥费、保险费等支出。</w:t>
      </w:r>
    </w:p>
    <w:p w14:paraId="19D766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47" w:name="_Toc15377218"/>
      <w:bookmarkStart w:id="48" w:name="_Toc15396610"/>
    </w:p>
    <w:p w14:paraId="4916AB28">
      <w:pPr>
        <w:spacing w:line="600" w:lineRule="exact"/>
        <w:ind w:firstLine="640"/>
        <w:outlineLvl w:val="1"/>
        <w:rPr>
          <w:rStyle w:val="30"/>
          <w:rFonts w:ascii="Times New Roman" w:hAnsi="Times New Roman" w:eastAsia="黑体"/>
          <w:color w:val="auto"/>
          <w:highlight w:val="none"/>
        </w:rPr>
      </w:pPr>
      <w:bookmarkStart w:id="49" w:name="_Toc443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7"/>
      <w:bookmarkEnd w:id="48"/>
      <w:bookmarkEnd w:id="49"/>
    </w:p>
    <w:p w14:paraId="246BF6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3EF1234">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0" w:name="_Toc20886"/>
      <w:bookmarkStart w:id="51" w:name="_Toc15377219"/>
      <w:bookmarkStart w:id="52"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0"/>
      <w:bookmarkEnd w:id="51"/>
      <w:bookmarkEnd w:id="52"/>
    </w:p>
    <w:p w14:paraId="6B2C0E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462F1A4">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3" w:name="_Toc15396612"/>
      <w:bookmarkStart w:id="54" w:name="_Toc15377221"/>
      <w:bookmarkStart w:id="55" w:name="_Toc19644"/>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3"/>
      <w:bookmarkEnd w:id="54"/>
      <w:bookmarkEnd w:id="55"/>
    </w:p>
    <w:p w14:paraId="1704B0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52881D58">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茂县就业服务中心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12.6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0.69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：人员变动，经费增加。</w:t>
      </w:r>
      <w:bookmarkStart w:id="57" w:name="_Toc15377223"/>
    </w:p>
    <w:p w14:paraId="7A8E730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57"/>
    </w:p>
    <w:p w14:paraId="6B3F68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茂县就业服务中心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万元。主要用于茂县2025年职业技能和劳务品牌培训项目。授予中小企业合同金额</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1711ADD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48A3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茂县就业服务中心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w:t>
      </w:r>
    </w:p>
    <w:p w14:paraId="4A5FF8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CD054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预算编制阶段，组织对就业创业补助资金项目等12个项目涉及金额1614.26万元开展了预算事前绩效评估，对12个项目编制了绩效目标，预算执行过程中，选取12个项目开展绩效监控。</w:t>
      </w:r>
    </w:p>
    <w:p w14:paraId="162F1F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茂县就业服务中心</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部门整体（含部门预算项目）绩效自评报告、就业创业补助资金项目等专项预算项目绩效自评报告，其中，</w:t>
      </w:r>
      <w:r>
        <w:rPr>
          <w:rFonts w:hint="eastAsia" w:eastAsia="仿宋_GB2312" w:cs="仿宋_GB2312"/>
          <w:color w:val="auto"/>
          <w:kern w:val="2"/>
          <w:sz w:val="32"/>
          <w:szCs w:val="32"/>
          <w:highlight w:val="none"/>
          <w:lang w:val="en-US" w:eastAsia="zh-CN" w:bidi="ar-SA"/>
        </w:rPr>
        <w:t>茂县就业服务中心</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部门整体（含部门预算项目）绩效自评得分为89分，绩效自评综述</w:t>
      </w:r>
      <w:r>
        <w:rPr>
          <w:rFonts w:hint="eastAsia" w:ascii="仿宋_GB2312" w:hAnsi="仿宋_GB2312" w:eastAsia="仿宋_GB2312" w:cs="仿宋_GB2312"/>
          <w:color w:val="auto"/>
          <w:sz w:val="32"/>
          <w:szCs w:val="32"/>
          <w:highlight w:val="none"/>
          <w:lang w:val="en-US" w:eastAsia="zh-CN"/>
        </w:rPr>
        <w:t>整体实施合格</w:t>
      </w:r>
      <w:r>
        <w:rPr>
          <w:rFonts w:hint="eastAsia" w:ascii="Times New Roman" w:hAnsi="Times New Roman" w:eastAsia="仿宋_GB2312" w:cs="仿宋_GB2312"/>
          <w:color w:val="auto"/>
          <w:kern w:val="2"/>
          <w:sz w:val="32"/>
          <w:szCs w:val="32"/>
          <w:highlight w:val="none"/>
          <w:lang w:val="en-US" w:eastAsia="zh-CN" w:bidi="ar-SA"/>
        </w:rPr>
        <w:t>；就业创业补助资金项目专项预算项目绩效自评得分为84分，绩效自评综述：</w:t>
      </w:r>
      <w:r>
        <w:rPr>
          <w:rFonts w:hint="eastAsia" w:ascii="仿宋_GB2312" w:hAnsi="仿宋_GB2312" w:eastAsia="仿宋_GB2312" w:cs="仿宋_GB2312"/>
          <w:color w:val="auto"/>
          <w:sz w:val="32"/>
          <w:szCs w:val="32"/>
          <w:highlight w:val="none"/>
          <w:lang w:val="en-US" w:eastAsia="zh-CN"/>
        </w:rPr>
        <w:t>本年度严格规范就业创业补助资金管理专款专用，资金执行规范，绩效目标基本完成</w:t>
      </w:r>
      <w:r>
        <w:rPr>
          <w:rFonts w:hint="eastAsia" w:ascii="Times New Roman" w:hAnsi="Times New Roman" w:eastAsia="仿宋_GB2312" w:cs="仿宋_GB2312"/>
          <w:color w:val="auto"/>
          <w:kern w:val="2"/>
          <w:sz w:val="32"/>
          <w:szCs w:val="32"/>
          <w:highlight w:val="none"/>
          <w:lang w:val="en-US" w:eastAsia="zh-CN" w:bidi="ar-SA"/>
        </w:rPr>
        <w:t>。茂县创业能力提升培训项目专项预算项目绩效自评得分为84分，绩效自评综述：该项目</w:t>
      </w:r>
      <w:r>
        <w:rPr>
          <w:rFonts w:hint="eastAsia" w:ascii="仿宋_GB2312" w:hAnsi="仿宋_GB2312" w:eastAsia="仿宋_GB2312" w:cs="仿宋_GB2312"/>
          <w:color w:val="auto"/>
          <w:sz w:val="32"/>
          <w:szCs w:val="32"/>
          <w:highlight w:val="none"/>
          <w:lang w:val="en-US" w:eastAsia="zh-CN"/>
        </w:rPr>
        <w:t>资金执行规范专款专用，绩效目标基本完成</w:t>
      </w:r>
      <w:r>
        <w:rPr>
          <w:rFonts w:hint="eastAsia" w:ascii="Times New Roman" w:hAnsi="Times New Roman" w:eastAsia="仿宋_GB2312" w:cs="仿宋_GB2312"/>
          <w:color w:val="auto"/>
          <w:kern w:val="2"/>
          <w:sz w:val="32"/>
          <w:szCs w:val="32"/>
          <w:highlight w:val="none"/>
          <w:lang w:val="en-US" w:eastAsia="zh-CN" w:bidi="ar-SA"/>
        </w:rPr>
        <w:t>。茂县青年（大学生）创新创业孵化基地项目专项预算项目绩效自评得分为84分，绩效自评综述：该项目</w:t>
      </w:r>
      <w:r>
        <w:rPr>
          <w:rFonts w:hint="eastAsia" w:ascii="仿宋_GB2312" w:hAnsi="仿宋_GB2312" w:eastAsia="仿宋_GB2312" w:cs="仿宋_GB2312"/>
          <w:color w:val="auto"/>
          <w:sz w:val="32"/>
          <w:szCs w:val="32"/>
          <w:highlight w:val="none"/>
          <w:lang w:val="en-US" w:eastAsia="zh-CN"/>
        </w:rPr>
        <w:t>资金执行规范专款专用，绩效目标基本完成</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1B461D7C">
      <w:pPr>
        <w:pStyle w:val="15"/>
        <w:rPr>
          <w:rFonts w:hint="eastAsia" w:ascii="Times New Roman" w:hAnsi="Times New Roman" w:eastAsia="仿宋_GB2312" w:cs="仿宋_GB2312"/>
          <w:color w:val="auto"/>
          <w:kern w:val="2"/>
          <w:sz w:val="32"/>
          <w:szCs w:val="32"/>
          <w:highlight w:val="none"/>
          <w:lang w:val="en-US" w:eastAsia="zh-CN" w:bidi="ar-SA"/>
        </w:rPr>
      </w:pPr>
    </w:p>
    <w:p w14:paraId="27E4428E">
      <w:pPr>
        <w:rPr>
          <w:rFonts w:hint="eastAsia"/>
          <w:lang w:val="en-US" w:eastAsia="zh-CN"/>
        </w:rPr>
      </w:pPr>
    </w:p>
    <w:p w14:paraId="3F0D8F8F">
      <w:pPr>
        <w:pStyle w:val="15"/>
        <w:rPr>
          <w:rFonts w:hint="eastAsia"/>
          <w:lang w:val="en-US" w:eastAsia="zh-CN"/>
        </w:rPr>
      </w:pPr>
    </w:p>
    <w:p w14:paraId="5CB45322">
      <w:pPr>
        <w:rPr>
          <w:rFonts w:hint="eastAsia"/>
          <w:lang w:val="en-US" w:eastAsia="zh-CN"/>
        </w:rPr>
      </w:pPr>
    </w:p>
    <w:p w14:paraId="72C37988">
      <w:pPr>
        <w:rPr>
          <w:rFonts w:hint="eastAsia"/>
          <w:lang w:val="en-US" w:eastAsia="zh-CN"/>
        </w:rPr>
      </w:pPr>
      <w:r>
        <w:rPr>
          <w:rFonts w:ascii="Times New Roman" w:hAnsi="Times New Roman" w:eastAsia="仿宋"/>
          <w:color w:val="auto"/>
          <w:sz w:val="32"/>
          <w:szCs w:val="32"/>
          <w:highlight w:val="none"/>
        </w:rPr>
        <w:br w:type="page"/>
      </w:r>
    </w:p>
    <w:p w14:paraId="52EA80F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17609"/>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p>
    <w:p w14:paraId="3280701E">
      <w:pPr>
        <w:spacing w:line="600" w:lineRule="exact"/>
        <w:jc w:val="left"/>
        <w:rPr>
          <w:rFonts w:ascii="Times New Roman" w:hAnsi="Times New Roman"/>
          <w:b/>
          <w:color w:val="auto"/>
          <w:sz w:val="44"/>
          <w:szCs w:val="44"/>
          <w:highlight w:val="none"/>
        </w:rPr>
      </w:pPr>
    </w:p>
    <w:p w14:paraId="29B33E6A">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172CA1C9">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7B9F017B">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43472B41">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7618FB3A">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30361F2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14:paraId="4632F76A">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7.结余分配：指事业单位按照事业单位会计制度的规定从非财政补助结余中分配的事业基金和职工福利基金等。</w:t>
      </w:r>
    </w:p>
    <w:p w14:paraId="7B568456">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25B46A18">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）人力资源和社会保障管理事务（</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）：反映行政单位（包括实行公务员管理的事业单位）的基本支出。</w:t>
      </w:r>
    </w:p>
    <w:p w14:paraId="1347995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）人力资源和社会保障管理事务（</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）社会保险经办机构（</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）：反映社会保险经办机构开展业务工作的支出。</w:t>
      </w:r>
    </w:p>
    <w:p w14:paraId="428DA610">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）：反映机关事业单位实施养老保险制度由单位缴纳的基本养老保险费支出。</w:t>
      </w:r>
    </w:p>
    <w:p w14:paraId="6474BF72">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）：反映机关事业单位实施养老保险制度由单位实际缴纳的职业年金支出。</w:t>
      </w:r>
    </w:p>
    <w:p w14:paraId="378BB11C">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就业创业服务补贴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反映财政用于支持加强公共就业服务机构提升创业服务能力和向社会力量购买就业创业服务成果的补助支出</w:t>
      </w:r>
      <w:r>
        <w:rPr>
          <w:rFonts w:hint="eastAsia" w:ascii="仿宋_GB2312" w:hAnsi="仿宋_GB2312" w:eastAsia="仿宋_GB2312" w:cs="仿宋_GB2312"/>
          <w:color w:val="000000"/>
          <w:sz w:val="32"/>
          <w:szCs w:val="32"/>
        </w:rPr>
        <w:t>。</w:t>
      </w:r>
    </w:p>
    <w:p w14:paraId="31ECA756">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职业培训补贴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反映财政用于落实相关职业培训政策方面的补助支出</w:t>
      </w:r>
      <w:r>
        <w:rPr>
          <w:rFonts w:hint="eastAsia" w:ascii="仿宋_GB2312" w:hAnsi="仿宋_GB2312" w:eastAsia="仿宋_GB2312" w:cs="仿宋_GB2312"/>
          <w:color w:val="000000"/>
          <w:sz w:val="32"/>
          <w:szCs w:val="32"/>
        </w:rPr>
        <w:t>。</w:t>
      </w:r>
    </w:p>
    <w:p w14:paraId="278D5199">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社会保险补贴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反映财政对符合条件人员就业后缴纳的社会保险费给予的补贴支出</w:t>
      </w:r>
      <w:r>
        <w:rPr>
          <w:rFonts w:hint="eastAsia" w:ascii="仿宋_GB2312" w:hAnsi="仿宋_GB2312" w:eastAsia="仿宋_GB2312" w:cs="仿宋_GB2312"/>
          <w:color w:val="000000"/>
          <w:sz w:val="32"/>
          <w:szCs w:val="32"/>
        </w:rPr>
        <w:t>。</w:t>
      </w:r>
    </w:p>
    <w:p w14:paraId="117792E9">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公益性岗位补贴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反映财政对符合条件的就业困难人员在公益性岗位就业给予的岗位补贴支出</w:t>
      </w:r>
      <w:r>
        <w:rPr>
          <w:rFonts w:hint="eastAsia" w:ascii="仿宋_GB2312" w:hAnsi="仿宋_GB2312" w:eastAsia="仿宋_GB2312" w:cs="仿宋_GB2312"/>
          <w:color w:val="000000"/>
          <w:sz w:val="32"/>
          <w:szCs w:val="32"/>
        </w:rPr>
        <w:t>。</w:t>
      </w:r>
    </w:p>
    <w:p w14:paraId="7A525578">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17.</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就业见习补贴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反映财政对高校毕业生就业见习基本生活费给予的补贴支出</w:t>
      </w:r>
      <w:r>
        <w:rPr>
          <w:rFonts w:hint="eastAsia" w:ascii="仿宋_GB2312" w:hAnsi="仿宋_GB2312" w:eastAsia="仿宋_GB2312" w:cs="仿宋_GB2312"/>
          <w:color w:val="000000"/>
          <w:sz w:val="32"/>
          <w:szCs w:val="32"/>
        </w:rPr>
        <w:t>。</w:t>
      </w:r>
    </w:p>
    <w:p w14:paraId="54C0FA26">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18.</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促进创业补贴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反映财政为支持符合条件的困难高校毕业生求职给予的一次性求职补贴，以及为支持符合条件的群体灵活就业、自助创业给予的一次性创业补贴等支出</w:t>
      </w:r>
      <w:r>
        <w:rPr>
          <w:rFonts w:hint="eastAsia" w:ascii="仿宋_GB2312" w:hAnsi="仿宋_GB2312" w:eastAsia="仿宋_GB2312" w:cs="仿宋_GB2312"/>
          <w:color w:val="000000"/>
          <w:sz w:val="32"/>
          <w:szCs w:val="32"/>
        </w:rPr>
        <w:t>。</w:t>
      </w:r>
    </w:p>
    <w:p w14:paraId="1E3AD00D">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19.</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）其他就业补助支出（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）：反映除上述项目以外按规定确定的其他用于促进就业的补助支出。</w:t>
      </w:r>
    </w:p>
    <w:p w14:paraId="4930BC41">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686DAA51">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）巩固脱贫衔接乡村振兴（</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）其他巩固脱贫衔接乡村振兴支出（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）：反映除上述项目以外其他用于扶贫方面的支出。</w:t>
      </w:r>
    </w:p>
    <w:p w14:paraId="508793D7">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22</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）普惠金融发展支出（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）创业担保贷款贴息及奖补（</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）：反映财政用于符合条件的人员</w:t>
      </w:r>
      <w:r>
        <w:rPr>
          <w:rFonts w:hint="eastAsia" w:ascii="仿宋_GB2312" w:hAnsi="仿宋_GB2312" w:eastAsia="仿宋_GB2312" w:cs="仿宋_GB2312"/>
          <w:color w:val="000000"/>
          <w:sz w:val="32"/>
          <w:szCs w:val="32"/>
          <w:lang w:val="en-US" w:eastAsia="zh-CN"/>
        </w:rPr>
        <w:t>和小</w:t>
      </w:r>
      <w:r>
        <w:rPr>
          <w:rFonts w:hint="eastAsia" w:ascii="仿宋_GB2312" w:hAnsi="仿宋_GB2312" w:eastAsia="仿宋_GB2312" w:cs="仿宋_GB2312"/>
          <w:color w:val="000000"/>
          <w:sz w:val="32"/>
          <w:szCs w:val="32"/>
        </w:rPr>
        <w:t>微</w:t>
      </w:r>
      <w:r>
        <w:rPr>
          <w:rFonts w:hint="eastAsia" w:ascii="仿宋_GB2312" w:hAnsi="仿宋_GB2312" w:eastAsia="仿宋_GB2312" w:cs="仿宋_GB2312"/>
          <w:color w:val="000000"/>
          <w:sz w:val="32"/>
          <w:szCs w:val="32"/>
          <w:lang w:val="en-US" w:eastAsia="zh-CN"/>
        </w:rPr>
        <w:t>企业</w:t>
      </w:r>
      <w:r>
        <w:rPr>
          <w:rFonts w:hint="eastAsia" w:ascii="仿宋_GB2312" w:hAnsi="仿宋_GB2312" w:eastAsia="仿宋_GB2312" w:cs="仿宋_GB2312"/>
          <w:color w:val="000000"/>
          <w:sz w:val="32"/>
          <w:szCs w:val="32"/>
        </w:rPr>
        <w:t>创业担保贷款的贴息</w:t>
      </w:r>
      <w:r>
        <w:rPr>
          <w:rFonts w:hint="eastAsia" w:ascii="仿宋_GB2312" w:hAnsi="仿宋_GB2312" w:eastAsia="仿宋_GB2312" w:cs="仿宋_GB2312"/>
          <w:color w:val="000000"/>
          <w:sz w:val="32"/>
          <w:szCs w:val="32"/>
          <w:lang w:val="en-US" w:eastAsia="zh-CN"/>
        </w:rPr>
        <w:t>及奖补</w:t>
      </w:r>
      <w:r>
        <w:rPr>
          <w:rFonts w:hint="eastAsia" w:ascii="仿宋_GB2312" w:hAnsi="仿宋_GB2312" w:eastAsia="仿宋_GB2312" w:cs="仿宋_GB2312"/>
          <w:color w:val="000000"/>
          <w:sz w:val="32"/>
          <w:szCs w:val="32"/>
        </w:rPr>
        <w:t>支出。</w:t>
      </w:r>
    </w:p>
    <w:p w14:paraId="032D702C">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23.资源勘探工业信息等支出（类）其他资源勘探工业信息等支出（款）其他资源勘探工业信息等支出（项）反映除上述项目以外其他用于资源勘探业方面的支出。</w:t>
      </w:r>
    </w:p>
    <w:p w14:paraId="00E098AF">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）：反映行政事业单位按人力资源和社会保障部、财政部规定的基本工资和津贴补贴以及规定比例为职工缴纳的住房公积金。</w:t>
      </w:r>
    </w:p>
    <w:p w14:paraId="32846975">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25</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15D49386">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26</w:t>
      </w: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43414A63">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27</w:t>
      </w: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5514DF9D">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28</w:t>
      </w:r>
      <w:r>
        <w:rPr>
          <w:rFonts w:hint="eastAsia" w:ascii="仿宋_GB2312" w:hAnsi="仿宋_GB2312" w:eastAsia="仿宋_GB2312" w:cs="仿宋_GB2312"/>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0399114">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F2E8B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.财政应返还额度：为行政事业单位会计核算科目，用于核算实行国库集中支付的行政事业单位应收财政返还的资金额度。</w:t>
      </w:r>
    </w:p>
    <w:p w14:paraId="16D0DDC4">
      <w:pPr>
        <w:spacing w:line="600" w:lineRule="exact"/>
        <w:jc w:val="center"/>
        <w:rPr>
          <w:rFonts w:hint="eastAsia" w:ascii="Times New Roman" w:hAnsi="Times New Roman" w:eastAsia="黑体"/>
          <w:color w:val="auto"/>
          <w:sz w:val="44"/>
          <w:szCs w:val="44"/>
          <w:highlight w:val="none"/>
        </w:rPr>
      </w:pPr>
      <w:bookmarkStart w:id="60" w:name="_Toc15396614"/>
      <w:bookmarkStart w:id="61" w:name="_Toc15377226"/>
    </w:p>
    <w:p w14:paraId="1B77FD9F">
      <w:pPr>
        <w:spacing w:line="600" w:lineRule="exact"/>
        <w:jc w:val="center"/>
        <w:rPr>
          <w:rFonts w:hint="eastAsia" w:ascii="Times New Roman" w:hAnsi="Times New Roman" w:eastAsia="黑体"/>
          <w:color w:val="auto"/>
          <w:sz w:val="44"/>
          <w:szCs w:val="44"/>
          <w:highlight w:val="none"/>
        </w:rPr>
      </w:pPr>
    </w:p>
    <w:p w14:paraId="33281680">
      <w:pPr>
        <w:spacing w:line="600" w:lineRule="exact"/>
        <w:jc w:val="center"/>
        <w:rPr>
          <w:rFonts w:hint="eastAsia" w:ascii="Times New Roman" w:hAnsi="Times New Roman" w:eastAsia="黑体"/>
          <w:color w:val="auto"/>
          <w:sz w:val="44"/>
          <w:szCs w:val="44"/>
          <w:highlight w:val="none"/>
        </w:rPr>
      </w:pPr>
    </w:p>
    <w:p w14:paraId="352DC9A3">
      <w:pPr>
        <w:spacing w:line="600" w:lineRule="exact"/>
        <w:jc w:val="center"/>
        <w:rPr>
          <w:rFonts w:hint="eastAsia" w:ascii="Times New Roman" w:hAnsi="Times New Roman" w:eastAsia="黑体"/>
          <w:color w:val="auto"/>
          <w:sz w:val="44"/>
          <w:szCs w:val="44"/>
          <w:highlight w:val="none"/>
        </w:rPr>
      </w:pPr>
    </w:p>
    <w:p w14:paraId="01CDADE0">
      <w:pPr>
        <w:spacing w:line="600" w:lineRule="exact"/>
        <w:jc w:val="center"/>
        <w:rPr>
          <w:rFonts w:hint="eastAsia" w:ascii="Times New Roman" w:hAnsi="Times New Roman" w:eastAsia="黑体"/>
          <w:color w:val="auto"/>
          <w:sz w:val="44"/>
          <w:szCs w:val="44"/>
          <w:highlight w:val="none"/>
        </w:rPr>
      </w:pPr>
    </w:p>
    <w:p w14:paraId="00ED1850">
      <w:pPr>
        <w:spacing w:line="600" w:lineRule="exact"/>
        <w:jc w:val="center"/>
        <w:rPr>
          <w:rStyle w:val="29"/>
          <w:rFonts w:hint="eastAsia" w:ascii="Times New Roman" w:hAnsi="Times New Roman" w:eastAsia="黑体"/>
          <w:b w:val="0"/>
          <w:color w:val="auto"/>
          <w:highlight w:val="none"/>
          <w:lang w:eastAsia="zh-CN"/>
        </w:rPr>
      </w:pPr>
      <w:r>
        <w:rPr>
          <w:rFonts w:ascii="Times New Roman" w:hAnsi="Times New Roman" w:eastAsia="仿宋"/>
          <w:color w:val="auto"/>
          <w:sz w:val="32"/>
          <w:szCs w:val="32"/>
          <w:highlight w:val="none"/>
        </w:rPr>
        <w:br w:type="page"/>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0"/>
    </w:p>
    <w:p w14:paraId="45D3DB4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A6AC7F6">
      <w:pPr>
        <w:keepNext w:val="0"/>
        <w:keepLines w:val="0"/>
        <w:pageBreakBefore w:val="0"/>
        <w:widowControl/>
        <w:kinsoku/>
        <w:wordWrap/>
        <w:overflowPunct/>
        <w:topLinePunct w:val="0"/>
        <w:autoSpaceDE/>
        <w:autoSpaceDN/>
        <w:bidi w:val="0"/>
        <w:spacing w:line="560" w:lineRule="exact"/>
        <w:contextualSpacing/>
        <w:jc w:val="center"/>
        <w:textAlignment w:val="auto"/>
        <w:rPr>
          <w:rFonts w:hint="eastAsia" w:ascii="Times New Roman" w:hAnsi="Times New Roman" w:eastAsia="方正小标宋简体" w:cs="Times New Roman"/>
          <w:bCs/>
          <w:sz w:val="44"/>
          <w:szCs w:val="44"/>
          <w:shd w:val="clear" w:color="auto" w:fill="FFFFFF"/>
          <w:lang w:eastAsia="zh-CN"/>
        </w:rPr>
      </w:pPr>
      <w:r>
        <w:rPr>
          <w:rFonts w:hint="eastAsia" w:ascii="Times New Roman" w:hAnsi="Times New Roman" w:eastAsia="方正小标宋简体" w:cs="Times New Roman"/>
          <w:bCs/>
          <w:sz w:val="44"/>
          <w:szCs w:val="44"/>
          <w:shd w:val="clear" w:color="auto" w:fill="FFFFFF"/>
        </w:rPr>
        <w:t>茂县就业服务</w:t>
      </w:r>
      <w:r>
        <w:rPr>
          <w:rFonts w:hint="eastAsia" w:ascii="Times New Roman" w:hAnsi="Times New Roman" w:eastAsia="方正小标宋简体" w:cs="Times New Roman"/>
          <w:bCs/>
          <w:sz w:val="44"/>
          <w:szCs w:val="44"/>
          <w:shd w:val="clear" w:color="auto" w:fill="FFFFFF"/>
          <w:lang w:eastAsia="zh-CN"/>
        </w:rPr>
        <w:t>中心</w:t>
      </w:r>
    </w:p>
    <w:p w14:paraId="0E3E5318">
      <w:pPr>
        <w:keepNext w:val="0"/>
        <w:keepLines w:val="0"/>
        <w:pageBreakBefore w:val="0"/>
        <w:widowControl/>
        <w:kinsoku/>
        <w:wordWrap/>
        <w:overflowPunct/>
        <w:topLinePunct w:val="0"/>
        <w:autoSpaceDE/>
        <w:autoSpaceDN/>
        <w:bidi w:val="0"/>
        <w:spacing w:line="560" w:lineRule="exact"/>
        <w:contextualSpacing/>
        <w:jc w:val="center"/>
        <w:textAlignment w:val="auto"/>
        <w:rPr>
          <w:rFonts w:ascii="Times New Roman" w:hAnsi="Times New Roman" w:eastAsia="方正小标宋简体" w:cs="Times New Roman"/>
          <w:bCs/>
          <w:sz w:val="44"/>
          <w:szCs w:val="44"/>
          <w:shd w:val="clear" w:color="auto" w:fill="FFFFFF"/>
        </w:rPr>
      </w:pPr>
      <w:r>
        <w:rPr>
          <w:rFonts w:ascii="Times New Roman" w:hAnsi="Times New Roman" w:eastAsia="方正小标宋简体" w:cs="Times New Roman"/>
          <w:bCs/>
          <w:sz w:val="44"/>
          <w:szCs w:val="44"/>
          <w:shd w:val="clear" w:color="auto" w:fill="FFFFFF"/>
        </w:rPr>
        <w:t>部门预算绩效</w:t>
      </w:r>
      <w:r>
        <w:rPr>
          <w:rFonts w:hint="eastAsia" w:ascii="Times New Roman" w:hAnsi="Times New Roman" w:eastAsia="方正小标宋简体" w:cs="Times New Roman"/>
          <w:bCs/>
          <w:sz w:val="44"/>
          <w:szCs w:val="44"/>
          <w:shd w:val="clear" w:color="auto" w:fill="FFFFFF"/>
        </w:rPr>
        <w:t>评价</w:t>
      </w:r>
      <w:r>
        <w:rPr>
          <w:rFonts w:ascii="Times New Roman" w:hAnsi="Times New Roman" w:eastAsia="方正小标宋简体" w:cs="Times New Roman"/>
          <w:bCs/>
          <w:sz w:val="44"/>
          <w:szCs w:val="44"/>
          <w:shd w:val="clear" w:color="auto" w:fill="FFFFFF"/>
        </w:rPr>
        <w:t>报告</w:t>
      </w:r>
    </w:p>
    <w:p w14:paraId="3D861FEC">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contextualSpacing/>
        <w:jc w:val="left"/>
        <w:textAlignment w:val="auto"/>
        <w:rPr>
          <w:rFonts w:ascii="Times New Roman" w:hAnsi="Times New Roman" w:eastAsia="黑体" w:cs="Times New Roman"/>
          <w:color w:val="000000"/>
          <w:kern w:val="0"/>
          <w:sz w:val="24"/>
          <w:szCs w:val="32"/>
          <w:shd w:val="clear" w:color="auto" w:fill="FFFFFF"/>
        </w:rPr>
      </w:pPr>
    </w:p>
    <w:p w14:paraId="594CFED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仿宋_GB2312" w:cs="Times New Roman"/>
          <w:sz w:val="32"/>
          <w:szCs w:val="32"/>
        </w:rPr>
      </w:pPr>
      <w:r>
        <w:rPr>
          <w:rFonts w:hint="eastAsia" w:ascii="Times New Roman" w:hAnsi="Times New Roman" w:eastAsia="黑体" w:cs="Times New Roman"/>
          <w:color w:val="000000"/>
          <w:kern w:val="0"/>
          <w:sz w:val="32"/>
          <w:szCs w:val="32"/>
          <w:shd w:val="clear" w:color="auto" w:fill="FFFFFF"/>
          <w:lang w:val="zh-CN"/>
        </w:rPr>
        <w:t>一、</w:t>
      </w:r>
      <w:r>
        <w:rPr>
          <w:rFonts w:ascii="Times New Roman" w:hAnsi="Times New Roman" w:eastAsia="黑体" w:cs="Times New Roman"/>
          <w:color w:val="000000"/>
          <w:kern w:val="0"/>
          <w:sz w:val="32"/>
          <w:szCs w:val="32"/>
          <w:shd w:val="clear" w:color="auto" w:fill="FFFFFF"/>
          <w:lang w:val="zh-CN"/>
        </w:rPr>
        <w:t>部门（单位）基本情况</w:t>
      </w:r>
    </w:p>
    <w:p w14:paraId="79E7835B">
      <w:pPr>
        <w:keepNext w:val="0"/>
        <w:keepLines w:val="0"/>
        <w:pageBreakBefore w:val="0"/>
        <w:kinsoku/>
        <w:wordWrap/>
        <w:overflowPunct/>
        <w:topLinePunct w:val="0"/>
        <w:autoSpaceDE/>
        <w:autoSpaceDN/>
        <w:bidi w:val="0"/>
        <w:spacing w:line="560" w:lineRule="exact"/>
        <w:ind w:firstLine="643" w:firstLineChars="200"/>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（一）</w:t>
      </w:r>
      <w:r>
        <w:rPr>
          <w:rFonts w:ascii="Times New Roman" w:hAnsi="Times New Roman" w:eastAsia="楷体_GB2312" w:cs="Times New Roman"/>
          <w:b/>
          <w:bCs/>
          <w:color w:val="000000"/>
          <w:kern w:val="0"/>
          <w:sz w:val="32"/>
          <w:szCs w:val="32"/>
          <w:shd w:val="clear" w:color="auto" w:fill="FFFFFF"/>
          <w:lang w:val="zh-CN"/>
        </w:rPr>
        <w:t>机构组成</w:t>
      </w:r>
    </w:p>
    <w:p w14:paraId="3FF7CEF6">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茂县就业服务</w:t>
      </w:r>
      <w:r>
        <w:rPr>
          <w:rFonts w:hint="eastAsia" w:ascii="仿宋_GB2312" w:hAnsi="Times New Roman" w:eastAsia="仿宋_GB2312" w:cs="Times New Roman"/>
          <w:sz w:val="32"/>
          <w:szCs w:val="32"/>
          <w:lang w:eastAsia="zh-CN"/>
        </w:rPr>
        <w:t>中心，</w:t>
      </w:r>
      <w:r>
        <w:rPr>
          <w:rFonts w:hint="eastAsia" w:ascii="仿宋_GB2312" w:hAnsi="Times New Roman" w:eastAsia="仿宋_GB2312" w:cs="Times New Roman"/>
          <w:sz w:val="32"/>
          <w:szCs w:val="32"/>
        </w:rPr>
        <w:t>是县政府综合管理全县就业工作的</w:t>
      </w:r>
      <w:r>
        <w:rPr>
          <w:rFonts w:ascii="Times New Roman" w:hAnsi="Times New Roman" w:eastAsia="仿宋_GB2312" w:cs="Times New Roman"/>
          <w:sz w:val="32"/>
        </w:rPr>
        <w:fldChar w:fldCharType="begin"/>
      </w:r>
      <w:r>
        <w:rPr>
          <w:rFonts w:ascii="Times New Roman" w:hAnsi="Times New Roman" w:eastAsia="仿宋_GB2312" w:cs="Times New Roman"/>
          <w:sz w:val="32"/>
        </w:rPr>
        <w:instrText xml:space="preserve"> HYPERLINK "http://baike.so.com/doc/5536019.html" \t "_blank" </w:instrText>
      </w:r>
      <w:r>
        <w:rPr>
          <w:rFonts w:ascii="Times New Roman" w:hAnsi="Times New Roman" w:eastAsia="仿宋_GB2312" w:cs="Times New Roman"/>
          <w:sz w:val="32"/>
        </w:rPr>
        <w:fldChar w:fldCharType="separate"/>
      </w:r>
      <w:r>
        <w:rPr>
          <w:rFonts w:hint="eastAsia" w:ascii="仿宋_GB2312" w:hAnsi="Times New Roman" w:eastAsia="仿宋_GB2312" w:cs="Arial"/>
          <w:color w:val="auto"/>
          <w:sz w:val="32"/>
          <w:szCs w:val="32"/>
          <w:u w:val="none"/>
        </w:rPr>
        <w:t>职能部门</w:t>
      </w:r>
      <w:r>
        <w:rPr>
          <w:rFonts w:hint="eastAsia" w:ascii="仿宋_GB2312" w:hAnsi="Times New Roman" w:eastAsia="仿宋_GB2312" w:cs="Arial"/>
          <w:color w:val="auto"/>
          <w:sz w:val="32"/>
          <w:szCs w:val="32"/>
          <w:u w:val="none"/>
        </w:rPr>
        <w:fldChar w:fldCharType="end"/>
      </w:r>
      <w:r>
        <w:rPr>
          <w:rFonts w:hint="eastAsia" w:ascii="仿宋_GB2312" w:hAnsi="Times New Roman" w:eastAsia="仿宋_GB2312" w:cs="Times New Roman"/>
          <w:sz w:val="32"/>
          <w:szCs w:val="32"/>
        </w:rPr>
        <w:t>，承担</w:t>
      </w:r>
      <w:r>
        <w:rPr>
          <w:rFonts w:ascii="Times New Roman" w:hAnsi="Times New Roman" w:eastAsia="仿宋_GB2312" w:cs="Times New Roman"/>
          <w:sz w:val="32"/>
        </w:rPr>
        <w:fldChar w:fldCharType="begin"/>
      </w:r>
      <w:r>
        <w:rPr>
          <w:rFonts w:ascii="Times New Roman" w:hAnsi="Times New Roman" w:eastAsia="仿宋_GB2312" w:cs="Times New Roman"/>
          <w:sz w:val="32"/>
        </w:rPr>
        <w:instrText xml:space="preserve"> HYPERLINK "http://baike.so.com/doc/271223.html" \t "_blank" </w:instrText>
      </w:r>
      <w:r>
        <w:rPr>
          <w:rFonts w:ascii="Times New Roman" w:hAnsi="Times New Roman" w:eastAsia="仿宋_GB2312" w:cs="Times New Roman"/>
          <w:sz w:val="32"/>
        </w:rPr>
        <w:fldChar w:fldCharType="separate"/>
      </w:r>
      <w:r>
        <w:rPr>
          <w:rFonts w:hint="eastAsia" w:ascii="仿宋_GB2312" w:hAnsi="Times New Roman" w:eastAsia="仿宋_GB2312" w:cs="Arial"/>
          <w:color w:val="auto"/>
          <w:sz w:val="32"/>
          <w:szCs w:val="32"/>
          <w:u w:val="none"/>
        </w:rPr>
        <w:t>政府职能</w:t>
      </w:r>
      <w:r>
        <w:rPr>
          <w:rFonts w:hint="eastAsia" w:ascii="仿宋_GB2312" w:hAnsi="Times New Roman" w:eastAsia="仿宋_GB2312" w:cs="Arial"/>
          <w:color w:val="auto"/>
          <w:sz w:val="32"/>
          <w:szCs w:val="32"/>
          <w:u w:val="none"/>
        </w:rPr>
        <w:fldChar w:fldCharType="end"/>
      </w:r>
      <w:r>
        <w:rPr>
          <w:rFonts w:hint="eastAsia" w:ascii="仿宋_GB2312" w:hAnsi="Times New Roman" w:eastAsia="仿宋_GB2312" w:cs="Times New Roman"/>
          <w:sz w:val="32"/>
          <w:szCs w:val="32"/>
        </w:rPr>
        <w:t>的管理机构，为副科级财政全额拨款的（参公）事业单位，归口县人力资源和社会保障局管理。</w:t>
      </w:r>
    </w:p>
    <w:p w14:paraId="3557BB9D">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我</w:t>
      </w:r>
      <w:r>
        <w:rPr>
          <w:rFonts w:hint="eastAsia" w:ascii="仿宋_GB2312" w:hAnsi="Times New Roman" w:eastAsia="仿宋_GB2312" w:cs="Times New Roman"/>
          <w:sz w:val="32"/>
          <w:szCs w:val="32"/>
          <w:lang w:eastAsia="zh-CN"/>
        </w:rPr>
        <w:t>中心</w:t>
      </w:r>
      <w:r>
        <w:rPr>
          <w:rFonts w:hint="eastAsia" w:ascii="仿宋_GB2312" w:hAnsi="Times New Roman" w:eastAsia="仿宋_GB2312" w:cs="Times New Roman"/>
          <w:sz w:val="32"/>
          <w:szCs w:val="32"/>
        </w:rPr>
        <w:t>主要负责全县职业介绍、就业和创业培训、创业服务、公益性岗位开发、</w:t>
      </w:r>
      <w:r>
        <w:rPr>
          <w:rFonts w:hint="eastAsia" w:ascii="仿宋_GB2312" w:hAnsi="Times New Roman" w:eastAsia="仿宋_GB2312" w:cs="Times New Roman"/>
          <w:sz w:val="32"/>
          <w:szCs w:val="32"/>
          <w:lang w:eastAsia="zh-CN"/>
        </w:rPr>
        <w:t>创业</w:t>
      </w:r>
      <w:r>
        <w:rPr>
          <w:rFonts w:hint="eastAsia" w:ascii="仿宋_GB2312" w:hAnsi="Times New Roman" w:eastAsia="仿宋_GB2312" w:cs="Times New Roman"/>
          <w:sz w:val="32"/>
          <w:szCs w:val="32"/>
        </w:rPr>
        <w:t>担保贷款、困难群体就业援助。内设办公室、职业指导股、就业培训股、</w:t>
      </w:r>
      <w:r>
        <w:rPr>
          <w:rFonts w:hint="eastAsia" w:ascii="仿宋_GB2312" w:hAnsi="Times New Roman" w:eastAsia="仿宋_GB2312" w:cs="Times New Roman"/>
          <w:sz w:val="32"/>
          <w:szCs w:val="32"/>
          <w:lang w:eastAsia="zh-CN"/>
        </w:rPr>
        <w:t>创业股、</w:t>
      </w:r>
      <w:r>
        <w:rPr>
          <w:rFonts w:hint="eastAsia" w:ascii="仿宋_GB2312" w:hAnsi="Times New Roman" w:eastAsia="仿宋_GB2312" w:cs="Times New Roman"/>
          <w:sz w:val="32"/>
          <w:szCs w:val="32"/>
        </w:rPr>
        <w:t>失业保险股</w:t>
      </w:r>
      <w:r>
        <w:rPr>
          <w:rFonts w:hint="eastAsia" w:ascii="仿宋_GB2312" w:eastAsia="仿宋_GB2312" w:cs="Times New Roman"/>
          <w:sz w:val="32"/>
          <w:szCs w:val="32"/>
          <w:lang w:eastAsia="zh-CN"/>
        </w:rPr>
        <w:t>、</w:t>
      </w:r>
      <w:r>
        <w:rPr>
          <w:rFonts w:hint="eastAsia" w:ascii="仿宋_GB2312" w:eastAsia="仿宋_GB2312" w:cs="Times New Roman"/>
          <w:sz w:val="32"/>
          <w:szCs w:val="32"/>
          <w:lang w:val="en-US" w:eastAsia="zh-CN"/>
        </w:rPr>
        <w:t>大中专毕业生工作股</w:t>
      </w:r>
      <w:r>
        <w:rPr>
          <w:rFonts w:hint="eastAsia" w:ascii="仿宋_GB2312" w:hAnsi="Times New Roman" w:eastAsia="仿宋_GB2312" w:cs="Times New Roman"/>
          <w:sz w:val="32"/>
          <w:szCs w:val="32"/>
        </w:rPr>
        <w:t>等。</w:t>
      </w:r>
    </w:p>
    <w:p w14:paraId="7A195DCB">
      <w:pPr>
        <w:keepNext w:val="0"/>
        <w:keepLines w:val="0"/>
        <w:pageBreakBefore w:val="0"/>
        <w:numPr>
          <w:ilvl w:val="0"/>
          <w:numId w:val="1"/>
        </w:numPr>
        <w:kinsoku/>
        <w:wordWrap/>
        <w:overflowPunct/>
        <w:topLinePunct w:val="0"/>
        <w:autoSpaceDE/>
        <w:autoSpaceDN/>
        <w:bidi w:val="0"/>
        <w:spacing w:line="560" w:lineRule="exact"/>
        <w:ind w:firstLine="640"/>
        <w:textAlignment w:val="auto"/>
        <w:rPr>
          <w:rFonts w:hint="eastAsia" w:ascii="Times New Roman" w:hAnsi="Times New Roman" w:eastAsia="仿宋_GB2312" w:cs="Times New Roman"/>
          <w:b/>
          <w:bCs/>
          <w:color w:val="000000"/>
          <w:kern w:val="0"/>
          <w:sz w:val="32"/>
          <w:szCs w:val="32"/>
          <w:shd w:val="clear" w:color="auto" w:fill="FFFFFF"/>
          <w:lang w:val="zh-CN" w:eastAsia="zh-CN"/>
        </w:rPr>
      </w:pPr>
      <w:r>
        <w:rPr>
          <w:rFonts w:ascii="Times New Roman" w:hAnsi="Times New Roman" w:eastAsia="楷体_GB2312" w:cs="Times New Roman"/>
          <w:b/>
          <w:bCs/>
          <w:color w:val="000000"/>
          <w:kern w:val="0"/>
          <w:sz w:val="32"/>
          <w:szCs w:val="32"/>
          <w:shd w:val="clear" w:color="auto" w:fill="FFFFFF"/>
          <w:lang w:val="zh-CN"/>
        </w:rPr>
        <w:t>机构职能</w:t>
      </w:r>
    </w:p>
    <w:p w14:paraId="383D49FC">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b/>
          <w:bCs/>
          <w:color w:val="000000"/>
          <w:kern w:val="0"/>
          <w:sz w:val="32"/>
          <w:szCs w:val="32"/>
          <w:shd w:val="clear" w:color="auto" w:fill="FFFFFF"/>
          <w:lang w:val="zh-CN" w:eastAsia="zh-CN"/>
        </w:rPr>
      </w:pPr>
      <w:r>
        <w:rPr>
          <w:rFonts w:hint="eastAsia" w:ascii="仿宋_GB2312" w:hAnsi="Times New Roman" w:eastAsia="仿宋_GB2312" w:cs="Times New Roman"/>
          <w:sz w:val="32"/>
          <w:szCs w:val="32"/>
        </w:rPr>
        <w:t>全面贯彻落实党和政府促进就业创业的方针政策及各项扶持政策，为城乡劳动者提供就业政策法规咨询，职业供求信息以及职业培训信息发布，职业指导和职业介绍。</w:t>
      </w:r>
      <w:r>
        <w:rPr>
          <w:rFonts w:hint="eastAsia" w:ascii="仿宋_GB2312" w:hAnsi="Times New Roman" w:eastAsia="仿宋_GB2312" w:cs="Times New Roman"/>
          <w:sz w:val="32"/>
          <w:szCs w:val="32"/>
          <w:shd w:val="clear" w:color="auto" w:fill="FFFFFF"/>
        </w:rPr>
        <w:t>免费为城乡劳动者开展创业培训、技能培训等职业技能培训。以创业带动就业，全面落实</w:t>
      </w:r>
      <w:r>
        <w:rPr>
          <w:rFonts w:hint="eastAsia" w:ascii="仿宋_GB2312" w:hAnsi="Times New Roman" w:eastAsia="仿宋_GB2312" w:cs="Times New Roman"/>
          <w:sz w:val="32"/>
          <w:szCs w:val="32"/>
          <w:shd w:val="clear" w:color="auto" w:fill="FFFFFF"/>
          <w:lang w:eastAsia="zh-CN"/>
        </w:rPr>
        <w:t>创业</w:t>
      </w:r>
      <w:r>
        <w:rPr>
          <w:rFonts w:hint="eastAsia" w:ascii="仿宋_GB2312" w:hAnsi="Times New Roman" w:eastAsia="仿宋_GB2312" w:cs="Times New Roman"/>
          <w:sz w:val="32"/>
          <w:szCs w:val="32"/>
          <w:shd w:val="clear" w:color="auto" w:fill="FFFFFF"/>
        </w:rPr>
        <w:t>担保贷款贴息、社保补贴等扶持政策，促使各类失业人员通过从事个体经营、自谋职业、灵活就业、创办企业带动和吸纳就业。做好未就业高校毕业生参加就业见习和自主创业工作，落实好高校毕业生创业补贴政策。按照中央关于推动家庭服务业发展促进就业的方针政策，落实各项扶持政策，促进和带动更多的城乡劳动者通过从事家庭服务业实现就业，大力开发公益性岗位，落实岗位补贴及社保补贴。促进有劳动能力、有就业愿望的所有劳动者实现充分就业。</w:t>
      </w:r>
      <w:r>
        <w:rPr>
          <w:rFonts w:hint="eastAsia" w:ascii="仿宋_GB2312" w:hAnsi="Times New Roman" w:eastAsia="仿宋_GB2312" w:cs="Times New Roman"/>
          <w:sz w:val="32"/>
          <w:szCs w:val="32"/>
        </w:rPr>
        <w:t>对就业困难人员实施就业援助，办理就业、失业登记等各项公共就业服务。</w:t>
      </w:r>
    </w:p>
    <w:p w14:paraId="14B71E2E">
      <w:pPr>
        <w:keepNext w:val="0"/>
        <w:keepLines w:val="0"/>
        <w:pageBreakBefore w:val="0"/>
        <w:numPr>
          <w:ilvl w:val="0"/>
          <w:numId w:val="1"/>
        </w:numPr>
        <w:kinsoku/>
        <w:wordWrap/>
        <w:overflowPunct/>
        <w:topLinePunct w:val="0"/>
        <w:autoSpaceDE/>
        <w:autoSpaceDN/>
        <w:bidi w:val="0"/>
        <w:spacing w:line="560" w:lineRule="exact"/>
        <w:ind w:left="0" w:leftChars="0" w:firstLine="640" w:firstLineChars="0"/>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人员概况</w:t>
      </w:r>
    </w:p>
    <w:p w14:paraId="098BCAB4">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仿宋_GB2312"/>
          <w:color w:val="auto"/>
          <w:sz w:val="32"/>
          <w:szCs w:val="32"/>
          <w:highlight w:val="none"/>
        </w:rPr>
        <w:t>茂县就业服务中心</w:t>
      </w:r>
      <w:r>
        <w:rPr>
          <w:rFonts w:hint="eastAsia" w:eastAsia="仿宋_GB2312" w:cs="仿宋_GB2312"/>
          <w:color w:val="auto"/>
          <w:sz w:val="32"/>
          <w:szCs w:val="32"/>
          <w:highlight w:val="none"/>
          <w:lang w:val="en-US" w:eastAsia="zh-CN"/>
        </w:rPr>
        <w:t>属于一</w:t>
      </w:r>
      <w:r>
        <w:rPr>
          <w:rFonts w:hint="eastAsia" w:ascii="Times New Roman" w:hAnsi="Times New Roman" w:eastAsia="仿宋_GB2312" w:cs="仿宋_GB2312"/>
          <w:color w:val="auto"/>
          <w:sz w:val="32"/>
          <w:szCs w:val="32"/>
          <w:highlight w:val="none"/>
        </w:rPr>
        <w:t>级预算单位，其中行政单位0个，参照公务员法管理的事业单位</w:t>
      </w:r>
      <w:r>
        <w:rPr>
          <w:rFonts w:hint="eastAsia" w:ascii="Times New Roman" w:hAnsi="Times New Roman"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hint="eastAsia" w:ascii="仿宋_GB2312" w:hAnsi="Times New Roman" w:eastAsia="仿宋_GB2312" w:cs="Times New Roman"/>
          <w:sz w:val="32"/>
          <w:szCs w:val="32"/>
          <w:shd w:val="clear" w:color="auto" w:fill="FFFFFF"/>
        </w:rPr>
        <w:t>设</w:t>
      </w:r>
      <w:r>
        <w:rPr>
          <w:rFonts w:hint="eastAsia" w:ascii="仿宋_GB2312" w:hAnsi="Times New Roman" w:eastAsia="仿宋_GB2312" w:cs="Times New Roman"/>
          <w:sz w:val="32"/>
          <w:szCs w:val="32"/>
          <w:shd w:val="clear" w:color="auto" w:fill="FFFFFF"/>
          <w:lang w:eastAsia="zh-CN"/>
        </w:rPr>
        <w:t>主任</w:t>
      </w:r>
      <w:r>
        <w:rPr>
          <w:rFonts w:hint="eastAsia" w:ascii="仿宋_GB2312" w:hAnsi="Times New Roman" w:eastAsia="仿宋_GB2312" w:cs="Times New Roman"/>
          <w:sz w:val="32"/>
          <w:szCs w:val="32"/>
          <w:shd w:val="clear" w:color="auto" w:fill="FFFFFF"/>
        </w:rPr>
        <w:t>1名、副</w:t>
      </w:r>
      <w:r>
        <w:rPr>
          <w:rFonts w:hint="eastAsia" w:ascii="仿宋_GB2312" w:hAnsi="Times New Roman" w:eastAsia="仿宋_GB2312" w:cs="Times New Roman"/>
          <w:sz w:val="32"/>
          <w:szCs w:val="32"/>
          <w:shd w:val="clear" w:color="auto" w:fill="FFFFFF"/>
          <w:lang w:eastAsia="zh-CN"/>
        </w:rPr>
        <w:t>主任</w:t>
      </w:r>
      <w:r>
        <w:rPr>
          <w:rFonts w:hint="eastAsia" w:ascii="仿宋_GB2312" w:eastAsia="仿宋_GB2312" w:cs="Times New Roman"/>
          <w:sz w:val="32"/>
          <w:szCs w:val="32"/>
          <w:shd w:val="clear" w:color="auto" w:fill="FFFFFF"/>
          <w:lang w:val="en-US" w:eastAsia="zh-CN"/>
        </w:rPr>
        <w:t>1</w:t>
      </w:r>
      <w:r>
        <w:rPr>
          <w:rFonts w:hint="eastAsia" w:ascii="仿宋_GB2312" w:hAnsi="Times New Roman" w:eastAsia="仿宋_GB2312" w:cs="Times New Roman"/>
          <w:sz w:val="32"/>
          <w:szCs w:val="32"/>
          <w:shd w:val="clear" w:color="auto" w:fill="FFFFFF"/>
        </w:rPr>
        <w:t>名。</w:t>
      </w:r>
      <w:r>
        <w:rPr>
          <w:rFonts w:ascii="Times New Roman" w:hAnsi="Times New Roman" w:eastAsia="仿宋_GB2312" w:cs="Times New Roman"/>
          <w:sz w:val="32"/>
          <w:szCs w:val="32"/>
        </w:rPr>
        <w:t>截至202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年末，</w:t>
      </w:r>
      <w:r>
        <w:rPr>
          <w:rFonts w:hint="eastAsia" w:ascii="仿宋_GB2312" w:hAnsi="Times New Roman" w:eastAsia="仿宋_GB2312" w:cs="Times New Roman"/>
          <w:sz w:val="32"/>
          <w:szCs w:val="32"/>
          <w:shd w:val="clear" w:color="auto" w:fill="FFFFFF"/>
        </w:rPr>
        <w:t>实有人数</w:t>
      </w:r>
      <w:r>
        <w:rPr>
          <w:rFonts w:hint="eastAsia" w:ascii="仿宋_GB2312" w:hAnsi="Times New Roman" w:eastAsia="仿宋_GB2312" w:cs="Times New Roman"/>
          <w:sz w:val="32"/>
          <w:szCs w:val="32"/>
          <w:shd w:val="clear" w:color="auto" w:fill="FFFFFF"/>
          <w:lang w:val="en-US" w:eastAsia="zh-CN"/>
        </w:rPr>
        <w:t>9</w:t>
      </w:r>
      <w:r>
        <w:rPr>
          <w:rFonts w:hint="eastAsia" w:ascii="仿宋_GB2312" w:hAnsi="Times New Roman" w:eastAsia="仿宋_GB2312" w:cs="Times New Roman"/>
          <w:sz w:val="32"/>
          <w:szCs w:val="32"/>
          <w:shd w:val="clear" w:color="auto" w:fill="FFFFFF"/>
        </w:rPr>
        <w:t>人，其中：参公</w:t>
      </w:r>
      <w:r>
        <w:rPr>
          <w:rFonts w:hint="eastAsia" w:ascii="仿宋_GB2312" w:hAnsi="Times New Roman" w:eastAsia="仿宋_GB2312" w:cs="Times New Roman"/>
          <w:sz w:val="32"/>
          <w:szCs w:val="32"/>
          <w:shd w:val="clear" w:color="auto" w:fill="FFFFFF"/>
          <w:lang w:val="en-US" w:eastAsia="zh-CN"/>
        </w:rPr>
        <w:t>8</w:t>
      </w:r>
      <w:r>
        <w:rPr>
          <w:rFonts w:hint="eastAsia" w:ascii="仿宋_GB2312" w:hAnsi="Times New Roman" w:eastAsia="仿宋_GB2312" w:cs="Times New Roman"/>
          <w:sz w:val="32"/>
          <w:szCs w:val="32"/>
          <w:shd w:val="clear" w:color="auto" w:fill="FFFFFF"/>
        </w:rPr>
        <w:t>人，参公工勤1人。</w:t>
      </w:r>
    </w:p>
    <w:p w14:paraId="2A6B7E8C">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黑体" w:cs="Times New Roman"/>
          <w:color w:val="auto"/>
          <w:kern w:val="0"/>
          <w:sz w:val="32"/>
          <w:szCs w:val="32"/>
          <w:shd w:val="clear" w:color="auto" w:fill="FFFFFF"/>
        </w:rPr>
      </w:pPr>
      <w:r>
        <w:rPr>
          <w:rFonts w:ascii="Times New Roman" w:hAnsi="Times New Roman" w:eastAsia="黑体" w:cs="Times New Roman"/>
          <w:color w:val="auto"/>
          <w:kern w:val="0"/>
          <w:sz w:val="32"/>
          <w:szCs w:val="32"/>
          <w:shd w:val="clear" w:color="auto" w:fill="FFFFFF"/>
        </w:rPr>
        <w:t>部门资金收支情况</w:t>
      </w:r>
    </w:p>
    <w:p w14:paraId="7215443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Times New Roman" w:hAnsi="Times New Roman" w:eastAsia="楷体_GB2312" w:cs="Times New Roman"/>
          <w:b/>
          <w:bCs/>
          <w:color w:val="auto"/>
          <w:kern w:val="0"/>
          <w:sz w:val="32"/>
          <w:szCs w:val="32"/>
          <w:shd w:val="clear" w:color="auto" w:fill="FFFFFF"/>
          <w:lang w:val="zh-CN"/>
        </w:rPr>
      </w:pPr>
      <w:r>
        <w:rPr>
          <w:rFonts w:ascii="Times New Roman" w:hAnsi="Times New Roman" w:eastAsia="楷体_GB2312" w:cs="Times New Roman"/>
          <w:b/>
          <w:bCs/>
          <w:color w:val="auto"/>
          <w:kern w:val="0"/>
          <w:sz w:val="32"/>
          <w:szCs w:val="32"/>
          <w:shd w:val="clear" w:color="auto" w:fill="FFFFFF"/>
          <w:lang w:val="zh-CN"/>
        </w:rPr>
        <w:t>（一）</w:t>
      </w:r>
      <w:r>
        <w:rPr>
          <w:rFonts w:hint="eastAsia" w:ascii="Times New Roman" w:hAnsi="Times New Roman" w:eastAsia="楷体_GB2312" w:cs="Times New Roman"/>
          <w:b/>
          <w:bCs/>
          <w:color w:val="auto"/>
          <w:kern w:val="0"/>
          <w:sz w:val="32"/>
          <w:szCs w:val="32"/>
          <w:shd w:val="clear" w:color="auto" w:fill="FFFFFF"/>
          <w:lang w:val="zh-CN"/>
        </w:rPr>
        <w:t>收入情况</w:t>
      </w:r>
    </w:p>
    <w:p w14:paraId="6A4562BA">
      <w:pPr>
        <w:ind w:firstLine="640" w:firstLineChars="200"/>
        <w:rPr>
          <w:rFonts w:hint="eastAsia" w:ascii="Times New Roman" w:hAnsi="Times New Roman" w:eastAsia="仿宋" w:cs="Times New Roman"/>
          <w:sz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1824.43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sz w:val="32"/>
          <w:szCs w:val="32"/>
        </w:rPr>
        <w:t>一般公共预算财政拨款为</w:t>
      </w:r>
      <w:r>
        <w:rPr>
          <w:rFonts w:hint="eastAsia" w:ascii="仿宋_GB2312" w:hAnsi="仿宋_GB2312" w:eastAsia="仿宋_GB2312" w:cs="仿宋_GB2312"/>
          <w:sz w:val="32"/>
          <w:szCs w:val="32"/>
          <w:lang w:val="en-US" w:eastAsia="zh-CN"/>
        </w:rPr>
        <w:t>1696.07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其他收入为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，存量资金</w:t>
      </w:r>
      <w:r>
        <w:rPr>
          <w:rFonts w:hint="eastAsia" w:ascii="仿宋_GB2312" w:hAnsi="仿宋_GB2312" w:eastAsia="仿宋_GB2312" w:cs="仿宋_GB2312"/>
          <w:sz w:val="32"/>
          <w:szCs w:val="32"/>
          <w:lang w:val="en-US" w:eastAsia="zh-CN"/>
        </w:rPr>
        <w:t>118.36万元</w:t>
      </w:r>
      <w:r>
        <w:rPr>
          <w:rFonts w:hint="eastAsia" w:ascii="仿宋_GB2312" w:hAnsi="仿宋_GB2312" w:eastAsia="仿宋_GB2312" w:cs="仿宋_GB2312"/>
          <w:sz w:val="32"/>
          <w:szCs w:val="32"/>
          <w:lang w:eastAsia="zh-CN"/>
        </w:rPr>
        <w:t>。</w:t>
      </w:r>
    </w:p>
    <w:p w14:paraId="69B3795B">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Times New Roman" w:hAnsi="Times New Roman" w:eastAsia="楷体_GB2312" w:cs="Times New Roman"/>
          <w:b/>
          <w:bCs/>
          <w:color w:val="auto"/>
          <w:kern w:val="0"/>
          <w:sz w:val="32"/>
          <w:szCs w:val="32"/>
          <w:shd w:val="clear" w:color="auto" w:fill="FFFFFF"/>
          <w:lang w:val="zh-CN"/>
        </w:rPr>
      </w:pPr>
      <w:r>
        <w:rPr>
          <w:rFonts w:hint="eastAsia" w:ascii="Times New Roman" w:hAnsi="Times New Roman" w:eastAsia="楷体_GB2312" w:cs="Times New Roman"/>
          <w:b/>
          <w:bCs/>
          <w:color w:val="auto"/>
          <w:kern w:val="0"/>
          <w:sz w:val="32"/>
          <w:szCs w:val="32"/>
          <w:shd w:val="clear" w:color="auto" w:fill="FFFFFF"/>
          <w:lang w:val="zh-CN"/>
        </w:rPr>
        <w:t>支出情况</w:t>
      </w:r>
    </w:p>
    <w:p w14:paraId="61E5788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Calibri" w:eastAsia="仿宋_GB2312" w:cs="仿宋"/>
          <w:color w:val="auto"/>
          <w:kern w:val="0"/>
          <w:sz w:val="32"/>
          <w:szCs w:val="32"/>
        </w:rPr>
      </w:pPr>
      <w:r>
        <w:rPr>
          <w:rFonts w:hint="eastAsia" w:ascii="仿宋_GB2312" w:hAnsi="仿宋_GB2312" w:eastAsia="仿宋_GB2312" w:cs="仿宋_GB2312"/>
          <w:b w:val="0"/>
          <w:bCs w:val="0"/>
          <w:color w:val="auto"/>
          <w:kern w:val="0"/>
          <w:sz w:val="32"/>
          <w:szCs w:val="32"/>
          <w:shd w:val="clear" w:color="auto" w:fill="FFFFFF"/>
          <w:lang w:val="zh-CN"/>
        </w:rPr>
        <w:t>202</w:t>
      </w:r>
      <w:r>
        <w:rPr>
          <w:rFonts w:hint="eastAsia" w:ascii="仿宋_GB2312" w:hAnsi="仿宋_GB2312" w:eastAsia="仿宋_GB2312" w:cs="仿宋_GB2312"/>
          <w:b w:val="0"/>
          <w:bCs w:val="0"/>
          <w:color w:val="auto"/>
          <w:kern w:val="0"/>
          <w:sz w:val="32"/>
          <w:szCs w:val="32"/>
          <w:shd w:val="clear" w:color="auto" w:fill="FFFFFF"/>
          <w:lang w:val="en-US" w:eastAsia="zh-CN"/>
        </w:rPr>
        <w:t>5</w:t>
      </w:r>
      <w:r>
        <w:rPr>
          <w:rFonts w:hint="eastAsia" w:ascii="仿宋_GB2312" w:hAnsi="仿宋_GB2312" w:eastAsia="仿宋_GB2312" w:cs="仿宋_GB2312"/>
          <w:b w:val="0"/>
          <w:bCs w:val="0"/>
          <w:color w:val="auto"/>
          <w:kern w:val="0"/>
          <w:sz w:val="32"/>
          <w:szCs w:val="32"/>
          <w:shd w:val="clear" w:color="auto" w:fill="FFFFFF"/>
          <w:lang w:val="zh-CN"/>
        </w:rPr>
        <w:t>年本年支出合计</w:t>
      </w:r>
      <w:r>
        <w:rPr>
          <w:rFonts w:hint="eastAsia" w:ascii="仿宋_GB2312" w:hAnsi="仿宋_GB2312" w:eastAsia="仿宋_GB2312" w:cs="仿宋_GB2312"/>
          <w:b w:val="0"/>
          <w:bCs w:val="0"/>
          <w:color w:val="auto"/>
          <w:kern w:val="0"/>
          <w:sz w:val="32"/>
          <w:szCs w:val="32"/>
          <w:shd w:val="clear" w:color="auto" w:fill="FFFFFF"/>
          <w:lang w:val="en-US" w:eastAsia="zh-CN"/>
        </w:rPr>
        <w:t>1823.94</w:t>
      </w:r>
      <w:r>
        <w:rPr>
          <w:rFonts w:hint="eastAsia" w:ascii="仿宋_GB2312" w:hAnsi="仿宋_GB2312" w:eastAsia="仿宋_GB2312" w:cs="仿宋_GB2312"/>
          <w:b w:val="0"/>
          <w:bCs w:val="0"/>
          <w:color w:val="auto"/>
          <w:kern w:val="0"/>
          <w:sz w:val="32"/>
          <w:szCs w:val="32"/>
          <w:shd w:val="clear" w:color="auto" w:fill="FFFFFF"/>
          <w:lang w:val="zh-CN"/>
        </w:rPr>
        <w:t>万元，其中基本支出为</w:t>
      </w:r>
      <w:r>
        <w:rPr>
          <w:rFonts w:hint="eastAsia" w:ascii="仿宋_GB2312" w:hAnsi="仿宋_GB2312" w:eastAsia="仿宋_GB2312" w:cs="仿宋_GB2312"/>
          <w:b w:val="0"/>
          <w:bCs w:val="0"/>
          <w:color w:val="auto"/>
          <w:kern w:val="0"/>
          <w:sz w:val="32"/>
          <w:szCs w:val="32"/>
          <w:shd w:val="clear" w:color="auto" w:fill="FFFFFF"/>
          <w:lang w:val="en-US" w:eastAsia="zh-CN"/>
        </w:rPr>
        <w:t>199.70</w:t>
      </w:r>
      <w:r>
        <w:rPr>
          <w:rFonts w:hint="eastAsia" w:ascii="仿宋_GB2312" w:hAnsi="仿宋_GB2312" w:eastAsia="仿宋_GB2312" w:cs="仿宋_GB2312"/>
          <w:b w:val="0"/>
          <w:bCs w:val="0"/>
          <w:color w:val="auto"/>
          <w:kern w:val="0"/>
          <w:sz w:val="32"/>
          <w:szCs w:val="32"/>
          <w:shd w:val="clear" w:color="auto" w:fill="FFFFFF"/>
          <w:lang w:val="zh-CN"/>
        </w:rPr>
        <w:t>万元；人员经费为</w:t>
      </w:r>
      <w:r>
        <w:rPr>
          <w:rFonts w:hint="eastAsia" w:ascii="仿宋_GB2312" w:hAnsi="仿宋_GB2312" w:eastAsia="仿宋_GB2312" w:cs="仿宋_GB2312"/>
          <w:b w:val="0"/>
          <w:bCs w:val="0"/>
          <w:color w:val="auto"/>
          <w:kern w:val="0"/>
          <w:sz w:val="32"/>
          <w:szCs w:val="32"/>
          <w:shd w:val="clear" w:color="auto" w:fill="FFFFFF"/>
          <w:lang w:val="en-US" w:eastAsia="zh-CN"/>
        </w:rPr>
        <w:t>187.09</w:t>
      </w:r>
      <w:r>
        <w:rPr>
          <w:rFonts w:hint="eastAsia" w:ascii="仿宋_GB2312" w:hAnsi="仿宋_GB2312" w:eastAsia="仿宋_GB2312" w:cs="仿宋_GB2312"/>
          <w:b w:val="0"/>
          <w:bCs w:val="0"/>
          <w:color w:val="auto"/>
          <w:kern w:val="0"/>
          <w:sz w:val="32"/>
          <w:szCs w:val="32"/>
          <w:shd w:val="clear" w:color="auto" w:fill="FFFFFF"/>
          <w:lang w:val="zh-CN"/>
        </w:rPr>
        <w:t>万元，日常公用经费为</w:t>
      </w:r>
      <w:r>
        <w:rPr>
          <w:rFonts w:hint="eastAsia" w:ascii="仿宋_GB2312" w:hAnsi="仿宋_GB2312" w:eastAsia="仿宋_GB2312" w:cs="仿宋_GB2312"/>
          <w:b w:val="0"/>
          <w:bCs w:val="0"/>
          <w:color w:val="auto"/>
          <w:kern w:val="0"/>
          <w:sz w:val="32"/>
          <w:szCs w:val="32"/>
          <w:shd w:val="clear" w:color="auto" w:fill="FFFFFF"/>
          <w:lang w:val="en-US" w:eastAsia="zh-CN"/>
        </w:rPr>
        <w:t>12.60</w:t>
      </w:r>
      <w:r>
        <w:rPr>
          <w:rFonts w:hint="eastAsia" w:ascii="仿宋_GB2312" w:hAnsi="仿宋_GB2312" w:eastAsia="仿宋_GB2312" w:cs="仿宋_GB2312"/>
          <w:b w:val="0"/>
          <w:bCs w:val="0"/>
          <w:color w:val="auto"/>
          <w:kern w:val="0"/>
          <w:sz w:val="32"/>
          <w:szCs w:val="32"/>
          <w:shd w:val="clear" w:color="auto" w:fill="FFFFFF"/>
          <w:lang w:val="zh-CN"/>
        </w:rPr>
        <w:t>万元；项目支出为</w:t>
      </w:r>
      <w:r>
        <w:rPr>
          <w:rFonts w:hint="eastAsia" w:ascii="仿宋_GB2312" w:hAnsi="仿宋_GB2312" w:eastAsia="仿宋_GB2312" w:cs="仿宋_GB2312"/>
          <w:b w:val="0"/>
          <w:bCs w:val="0"/>
          <w:color w:val="auto"/>
          <w:kern w:val="0"/>
          <w:sz w:val="32"/>
          <w:szCs w:val="32"/>
          <w:shd w:val="clear" w:color="auto" w:fill="FFFFFF"/>
          <w:lang w:val="en-US" w:eastAsia="zh-CN"/>
        </w:rPr>
        <w:t>1505.89</w:t>
      </w:r>
      <w:r>
        <w:rPr>
          <w:rFonts w:hint="eastAsia" w:ascii="仿宋_GB2312" w:hAnsi="仿宋_GB2312" w:eastAsia="仿宋_GB2312" w:cs="仿宋_GB2312"/>
          <w:b w:val="0"/>
          <w:bCs w:val="0"/>
          <w:color w:val="auto"/>
          <w:kern w:val="0"/>
          <w:sz w:val="32"/>
          <w:szCs w:val="32"/>
          <w:shd w:val="clear" w:color="auto" w:fill="FFFFFF"/>
          <w:lang w:val="zh-CN"/>
        </w:rPr>
        <w:t>万元。</w:t>
      </w:r>
      <w:r>
        <w:rPr>
          <w:rFonts w:hint="eastAsia" w:ascii="仿宋_GB2312" w:hAnsi="仿宋_GB2312" w:eastAsia="仿宋_GB2312" w:cs="仿宋_GB2312"/>
          <w:sz w:val="32"/>
          <w:szCs w:val="32"/>
          <w:lang w:eastAsia="zh-CN"/>
        </w:rPr>
        <w:t>存量资金</w:t>
      </w:r>
      <w:r>
        <w:rPr>
          <w:rFonts w:hint="eastAsia" w:ascii="仿宋_GB2312" w:hAnsi="仿宋_GB2312" w:eastAsia="仿宋_GB2312" w:cs="仿宋_GB2312"/>
          <w:sz w:val="32"/>
          <w:szCs w:val="32"/>
          <w:lang w:val="en-US" w:eastAsia="zh-CN"/>
        </w:rPr>
        <w:t>118.36万元</w:t>
      </w:r>
      <w:r>
        <w:rPr>
          <w:rFonts w:hint="eastAsia" w:ascii="仿宋_GB2312" w:hAnsi="仿宋_GB2312" w:eastAsia="仿宋_GB2312" w:cs="仿宋_GB2312"/>
          <w:sz w:val="32"/>
          <w:szCs w:val="32"/>
          <w:lang w:eastAsia="zh-CN"/>
        </w:rPr>
        <w:t>。</w:t>
      </w:r>
    </w:p>
    <w:p w14:paraId="38F2A314">
      <w:pPr>
        <w:keepNext w:val="0"/>
        <w:keepLines w:val="0"/>
        <w:pageBreakBefore w:val="0"/>
        <w:widowControl/>
        <w:kinsoku/>
        <w:wordWrap/>
        <w:overflowPunct/>
        <w:topLinePunct w:val="0"/>
        <w:autoSpaceDE/>
        <w:autoSpaceDN/>
        <w:bidi w:val="0"/>
        <w:adjustRightInd w:val="0"/>
        <w:snapToGrid w:val="0"/>
        <w:spacing w:line="560" w:lineRule="exact"/>
        <w:ind w:firstLine="720"/>
        <w:jc w:val="left"/>
        <w:textAlignment w:val="auto"/>
        <w:rPr>
          <w:rFonts w:hint="eastAsia" w:ascii="Times New Roman" w:hAnsi="Times New Roman" w:eastAsia="楷体_GB2312" w:cs="Times New Roman"/>
          <w:b/>
          <w:color w:val="auto"/>
          <w:sz w:val="32"/>
          <w:szCs w:val="32"/>
        </w:rPr>
      </w:pPr>
      <w:r>
        <w:rPr>
          <w:rFonts w:ascii="Times New Roman" w:hAnsi="Times New Roman" w:eastAsia="楷体_GB2312" w:cs="Times New Roman"/>
          <w:b/>
          <w:bCs/>
          <w:color w:val="auto"/>
          <w:kern w:val="0"/>
          <w:sz w:val="32"/>
          <w:szCs w:val="32"/>
          <w:shd w:val="clear" w:color="auto" w:fill="FFFFFF"/>
          <w:lang w:val="zh-CN"/>
        </w:rPr>
        <w:t>（</w:t>
      </w:r>
      <w:r>
        <w:rPr>
          <w:rFonts w:hint="eastAsia" w:ascii="Times New Roman" w:hAnsi="Times New Roman" w:eastAsia="楷体_GB2312" w:cs="Times New Roman"/>
          <w:b/>
          <w:bCs/>
          <w:color w:val="auto"/>
          <w:kern w:val="0"/>
          <w:sz w:val="32"/>
          <w:szCs w:val="32"/>
          <w:shd w:val="clear" w:color="auto" w:fill="FFFFFF"/>
          <w:lang w:val="zh-CN"/>
        </w:rPr>
        <w:t>三</w:t>
      </w:r>
      <w:r>
        <w:rPr>
          <w:rFonts w:ascii="Times New Roman" w:hAnsi="Times New Roman" w:eastAsia="楷体_GB2312" w:cs="Times New Roman"/>
          <w:b/>
          <w:bCs/>
          <w:color w:val="auto"/>
          <w:kern w:val="0"/>
          <w:sz w:val="32"/>
          <w:szCs w:val="32"/>
          <w:shd w:val="clear" w:color="auto" w:fill="FFFFFF"/>
          <w:lang w:val="zh-CN"/>
        </w:rPr>
        <w:t>）</w:t>
      </w:r>
      <w:r>
        <w:rPr>
          <w:rFonts w:ascii="Times New Roman" w:hAnsi="Times New Roman" w:eastAsia="楷体_GB2312" w:cs="Times New Roman"/>
          <w:b/>
          <w:color w:val="auto"/>
          <w:sz w:val="32"/>
          <w:szCs w:val="32"/>
        </w:rPr>
        <w:t>结余分配和结转结余情况</w:t>
      </w:r>
    </w:p>
    <w:p w14:paraId="50DDC69C">
      <w:pPr>
        <w:pStyle w:val="36"/>
        <w:keepNext w:val="0"/>
        <w:keepLines w:val="0"/>
        <w:pageBreakBefore w:val="0"/>
        <w:widowControl/>
        <w:kinsoku/>
        <w:wordWrap/>
        <w:overflowPunct/>
        <w:topLinePunct w:val="0"/>
        <w:autoSpaceDE/>
        <w:autoSpaceDN/>
        <w:bidi w:val="0"/>
        <w:adjustRightInd/>
        <w:snapToGrid/>
        <w:spacing w:before="0" w:after="0" w:line="560" w:lineRule="exact"/>
        <w:ind w:firstLine="960" w:firstLineChars="300"/>
        <w:textAlignment w:val="auto"/>
      </w:pPr>
      <w:r>
        <w:rPr>
          <w:rFonts w:hint="default" w:ascii="仿宋_GB2312" w:hAnsi="仿宋_GB2312" w:eastAsia="仿宋_GB2312" w:cs="仿宋_GB2312"/>
          <w:sz w:val="32"/>
          <w:szCs w:val="32"/>
        </w:rPr>
        <w:t>2025年</w:t>
      </w:r>
      <w:r>
        <w:rPr>
          <w:rFonts w:ascii="仿宋_GB2312" w:hAnsi="仿宋_GB2312" w:eastAsia="仿宋_GB2312" w:cs="仿宋_GB2312"/>
          <w:sz w:val="32"/>
          <w:szCs w:val="32"/>
        </w:rPr>
        <w:t>财政拨款</w:t>
      </w:r>
      <w:r>
        <w:rPr>
          <w:rFonts w:hint="default" w:ascii="仿宋_GB2312" w:hAnsi="仿宋_GB2312" w:eastAsia="仿宋_GB2312" w:cs="仿宋_GB2312"/>
          <w:sz w:val="32"/>
          <w:szCs w:val="32"/>
        </w:rPr>
        <w:t>无结转结余</w:t>
      </w:r>
      <w:r>
        <w:rPr>
          <w:rFonts w:ascii="仿宋_GB2312" w:hAnsi="仿宋_GB2312" w:eastAsia="仿宋_GB2312" w:cs="仿宋_GB2312"/>
          <w:sz w:val="32"/>
          <w:szCs w:val="32"/>
        </w:rPr>
        <w:t>、非财政拨款结转结余</w:t>
      </w:r>
    </w:p>
    <w:p w14:paraId="0BECDEB3">
      <w:pPr>
        <w:pStyle w:val="36"/>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default"/>
        </w:rPr>
      </w:pPr>
      <w:r>
        <w:rPr>
          <w:rFonts w:hint="eastAsia" w:ascii="仿宋_GB2312" w:hAnsi="仿宋_GB2312" w:eastAsia="仿宋_GB2312" w:cs="仿宋_GB2312"/>
          <w:sz w:val="32"/>
          <w:szCs w:val="32"/>
          <w:lang w:val="en-US" w:eastAsia="zh-CN"/>
        </w:rPr>
        <w:t>0.49</w:t>
      </w:r>
      <w:r>
        <w:rPr>
          <w:rFonts w:ascii="仿宋_GB2312" w:hAnsi="仿宋_GB2312" w:eastAsia="仿宋_GB2312" w:cs="仿宋_GB2312"/>
          <w:sz w:val="32"/>
          <w:szCs w:val="32"/>
        </w:rPr>
        <w:t>万元，与上年度相比增</w:t>
      </w:r>
      <w:r>
        <w:rPr>
          <w:rFonts w:hint="eastAsia" w:ascii="仿宋_GB2312" w:hAnsi="仿宋_GB2312" w:eastAsia="仿宋_GB2312" w:cs="仿宋_GB2312"/>
          <w:sz w:val="32"/>
          <w:szCs w:val="32"/>
          <w:lang w:val="en-US" w:eastAsia="zh-CN"/>
        </w:rPr>
        <w:t>加</w:t>
      </w:r>
      <w:r>
        <w:rPr>
          <w:rFonts w:hint="default" w:ascii="仿宋_GB2312" w:hAnsi="仿宋_GB2312" w:eastAsia="仿宋_GB2312" w:cs="仿宋_GB2312"/>
          <w:sz w:val="32"/>
          <w:szCs w:val="32"/>
        </w:rPr>
        <w:t>0.49</w:t>
      </w:r>
      <w:r>
        <w:rPr>
          <w:rFonts w:ascii="仿宋_GB2312" w:hAnsi="仿宋_GB2312" w:eastAsia="仿宋_GB2312" w:cs="仿宋_GB2312"/>
          <w:sz w:val="32"/>
          <w:szCs w:val="32"/>
        </w:rPr>
        <w:t>万元,其中：项目支出结转</w:t>
      </w:r>
      <w:r>
        <w:rPr>
          <w:rFonts w:hint="eastAsia" w:ascii="仿宋_GB2312" w:hAnsi="仿宋_GB2312" w:eastAsia="仿宋_GB2312" w:cs="仿宋_GB2312"/>
          <w:sz w:val="32"/>
          <w:szCs w:val="32"/>
          <w:lang w:val="en-US" w:eastAsia="zh-CN"/>
        </w:rPr>
        <w:t>0.49</w:t>
      </w:r>
      <w:r>
        <w:rPr>
          <w:rFonts w:ascii="仿宋_GB2312" w:hAnsi="仿宋_GB2312" w:eastAsia="仿宋_GB2312" w:cs="仿宋_GB2312"/>
          <w:sz w:val="32"/>
          <w:szCs w:val="32"/>
        </w:rPr>
        <w:t>万元。</w:t>
      </w:r>
    </w:p>
    <w:p w14:paraId="3D7478A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ascii="Times New Roman" w:hAnsi="Times New Roman" w:eastAsia="黑体" w:cs="Times New Roman"/>
          <w:color w:val="000000"/>
          <w:kern w:val="0"/>
          <w:sz w:val="32"/>
          <w:szCs w:val="32"/>
          <w:shd w:val="clear" w:color="auto" w:fill="FFFFFF"/>
        </w:rPr>
        <w:t>三、部门预算绩效分析</w:t>
      </w:r>
    </w:p>
    <w:p w14:paraId="0E7F687B">
      <w:pPr>
        <w:keepNext w:val="0"/>
        <w:keepLines w:val="0"/>
        <w:pageBreakBefore w:val="0"/>
        <w:kinsoku/>
        <w:wordWrap/>
        <w:overflowPunct/>
        <w:topLinePunct w:val="0"/>
        <w:autoSpaceDE/>
        <w:autoSpaceDN/>
        <w:bidi w:val="0"/>
        <w:adjustRightInd w:val="0"/>
        <w:snapToGrid w:val="0"/>
        <w:spacing w:line="560" w:lineRule="exact"/>
        <w:ind w:firstLine="643"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w:t>
      </w:r>
      <w:r>
        <w:rPr>
          <w:rFonts w:hint="eastAsia" w:ascii="Times New Roman" w:hAnsi="Times New Roman" w:eastAsia="楷体_GB2312" w:cs="Times New Roman"/>
          <w:b/>
          <w:bCs/>
          <w:color w:val="000000"/>
          <w:kern w:val="0"/>
          <w:sz w:val="32"/>
          <w:szCs w:val="32"/>
          <w:shd w:val="clear" w:color="auto" w:fill="FFFFFF"/>
          <w:lang w:val="zh-CN"/>
        </w:rPr>
        <w:t>部门预算</w:t>
      </w:r>
      <w:r>
        <w:rPr>
          <w:rFonts w:ascii="Times New Roman" w:hAnsi="Times New Roman" w:eastAsia="楷体_GB2312" w:cs="Times New Roman"/>
          <w:b/>
          <w:bCs/>
          <w:color w:val="000000"/>
          <w:kern w:val="0"/>
          <w:sz w:val="32"/>
          <w:szCs w:val="32"/>
          <w:shd w:val="clear" w:color="auto" w:fill="FFFFFF"/>
          <w:lang w:val="zh-CN"/>
        </w:rPr>
        <w:t>总体绩效分析</w:t>
      </w:r>
    </w:p>
    <w:p w14:paraId="3037FE5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ascii="仿宋_GB2312" w:hAnsi="Times New Roman" w:eastAsia="仿宋_GB2312" w:cs="Times New Roman"/>
          <w:sz w:val="32"/>
          <w:szCs w:val="32"/>
        </w:rPr>
      </w:pPr>
      <w:r>
        <w:rPr>
          <w:rFonts w:hint="eastAsia" w:ascii="楷体_GB2312" w:hAnsi="楷体_GB2312" w:eastAsia="楷体_GB2312" w:cs="楷体_GB2312"/>
          <w:color w:val="000000"/>
          <w:kern w:val="0"/>
          <w:sz w:val="32"/>
          <w:szCs w:val="32"/>
          <w:shd w:val="clear" w:color="auto" w:fill="FFFFFF"/>
          <w:lang w:val="zh-CN" w:eastAsia="zh-CN" w:bidi="ar-SA"/>
        </w:rPr>
        <w:t>1.履职效能。</w:t>
      </w:r>
      <w:r>
        <w:rPr>
          <w:rFonts w:hint="eastAsia" w:ascii="仿宋_GB2312" w:hAnsi="Times New Roman" w:eastAsia="仿宋_GB2312" w:cs="Times New Roman"/>
          <w:sz w:val="32"/>
          <w:szCs w:val="32"/>
          <w:shd w:val="clear" w:color="auto" w:fill="FFFFFF"/>
        </w:rPr>
        <w:t>我</w:t>
      </w:r>
      <w:r>
        <w:rPr>
          <w:rFonts w:hint="eastAsia" w:ascii="仿宋_GB2312" w:hAnsi="Times New Roman" w:eastAsia="仿宋_GB2312" w:cs="Times New Roman"/>
          <w:sz w:val="32"/>
          <w:szCs w:val="32"/>
          <w:shd w:val="clear" w:color="auto" w:fill="FFFFFF"/>
          <w:lang w:eastAsia="zh-CN"/>
        </w:rPr>
        <w:t>中心</w:t>
      </w:r>
      <w:r>
        <w:rPr>
          <w:rFonts w:hint="eastAsia" w:ascii="仿宋_GB2312" w:hAnsi="Times New Roman" w:eastAsia="仿宋_GB2312" w:cs="Times New Roman"/>
          <w:sz w:val="32"/>
          <w:szCs w:val="32"/>
          <w:shd w:val="clear" w:color="auto" w:fill="FFFFFF"/>
        </w:rPr>
        <w:t>所有财政资金支出主要用于保障本单位机构正常运转、完成日常工作任务以及其他发展相关工作。在日常工作中，</w:t>
      </w:r>
      <w:r>
        <w:rPr>
          <w:rFonts w:hint="eastAsia" w:ascii="仿宋_GB2312" w:hAnsi="Times New Roman" w:eastAsia="仿宋_GB2312" w:cs="Times New Roman"/>
          <w:sz w:val="32"/>
          <w:szCs w:val="32"/>
        </w:rPr>
        <w:t>单位所有日常公用经费开支范围和标准均符合相关规定并按相应支付审批程序办理。</w:t>
      </w:r>
    </w:p>
    <w:p w14:paraId="2A2B2E84">
      <w:pPr>
        <w:pStyle w:val="38"/>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sz w:val="32"/>
          <w:szCs w:val="32"/>
        </w:rPr>
      </w:pPr>
      <w:r>
        <w:rPr>
          <w:rFonts w:hint="eastAsia" w:ascii="楷体_GB2312" w:hAnsi="楷体_GB2312" w:eastAsia="楷体_GB2312" w:cs="楷体_GB2312"/>
          <w:color w:val="000000"/>
          <w:kern w:val="0"/>
          <w:sz w:val="32"/>
          <w:szCs w:val="32"/>
          <w:shd w:val="clear" w:color="auto" w:fill="FFFFFF"/>
          <w:lang w:val="en-US" w:eastAsia="zh-CN" w:bidi="ar-SA"/>
        </w:rPr>
        <w:t>2.</w:t>
      </w:r>
      <w:r>
        <w:rPr>
          <w:rFonts w:hint="eastAsia" w:ascii="楷体_GB2312" w:hAnsi="楷体_GB2312" w:eastAsia="楷体_GB2312" w:cs="楷体_GB2312"/>
          <w:color w:val="000000"/>
          <w:kern w:val="0"/>
          <w:sz w:val="32"/>
          <w:szCs w:val="32"/>
          <w:shd w:val="clear" w:color="auto" w:fill="FFFFFF"/>
          <w:lang w:val="zh-CN" w:eastAsia="zh-CN" w:bidi="ar-SA"/>
        </w:rPr>
        <w:t>预算管理。</w:t>
      </w:r>
      <w:r>
        <w:rPr>
          <w:rFonts w:hint="eastAsia" w:ascii="仿宋_GB2312" w:hAnsi="黑体" w:eastAsia="仿宋_GB2312"/>
          <w:sz w:val="32"/>
          <w:szCs w:val="32"/>
        </w:rPr>
        <w:t>单位严格按照县财政部门预算编制通知和有关文件要求，秉承强化规划约束、坚持限额控制、实时滚动管理、强化绩效管理的基本编制原则在县财政部门规定的时间内于部门预算管理系统中以上年度10月份单位人员情况完成单位基本信息表及基础资料表。同时，根据“定员定额”标准并结合本单位实际项目安排批准情况填制收支总表及支出项目录入表。单位预算编制工作完成后按“二上二下”的编制程序提交县财政支出管理股室进行审核后下达批复。</w:t>
      </w:r>
    </w:p>
    <w:p w14:paraId="38351599">
      <w:pPr>
        <w:pStyle w:val="38"/>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黑体" w:eastAsia="仿宋_GB2312" w:cstheme="minorBidi"/>
          <w:kern w:val="2"/>
          <w:sz w:val="32"/>
          <w:szCs w:val="32"/>
          <w:lang w:val="en-US" w:eastAsia="zh-CN" w:bidi="ar-SA"/>
        </w:rPr>
      </w:pPr>
      <w:r>
        <w:rPr>
          <w:rFonts w:hint="eastAsia" w:ascii="楷体_GB2312" w:hAnsi="楷体_GB2312" w:eastAsia="楷体_GB2312" w:cs="楷体_GB2312"/>
          <w:color w:val="000000"/>
          <w:kern w:val="0"/>
          <w:sz w:val="32"/>
          <w:szCs w:val="32"/>
          <w:shd w:val="clear" w:color="auto" w:fill="FFFFFF"/>
          <w:lang w:val="zh-CN" w:eastAsia="zh-CN" w:bidi="ar-SA"/>
        </w:rPr>
        <w:t>3.财务管理。</w:t>
      </w:r>
      <w:r>
        <w:rPr>
          <w:rFonts w:hint="eastAsia" w:ascii="仿宋_GB2312" w:hAnsi="黑体" w:eastAsia="仿宋_GB2312" w:cstheme="minorBidi"/>
          <w:kern w:val="2"/>
          <w:sz w:val="32"/>
          <w:szCs w:val="32"/>
          <w:lang w:val="en-US" w:eastAsia="zh-CN" w:bidi="ar-SA"/>
        </w:rPr>
        <w:t>严格执行财务制度，设置有会计、出纳岗位，</w:t>
      </w:r>
      <w:r>
        <w:rPr>
          <w:rFonts w:hint="eastAsia" w:ascii="仿宋_GB2312" w:eastAsia="仿宋_GB2312" w:hAnsiTheme="minorEastAsia"/>
          <w:sz w:val="32"/>
          <w:szCs w:val="32"/>
          <w:shd w:val="clear" w:color="auto" w:fill="FFFFFF"/>
        </w:rPr>
        <w:t>按照有关文件及规章制度的要求严格规范各项经费支出，细化各项经费指标的收支管理及审批程序。</w:t>
      </w:r>
    </w:p>
    <w:p w14:paraId="1C1BEC1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宋体"/>
          <w:color w:val="000000" w:themeColor="text1"/>
          <w:sz w:val="32"/>
          <w:szCs w:val="32"/>
          <w14:textFill>
            <w14:solidFill>
              <w14:schemeClr w14:val="tx1"/>
            </w14:solidFill>
          </w14:textFill>
        </w:rPr>
      </w:pPr>
      <w:r>
        <w:rPr>
          <w:rFonts w:hint="eastAsia" w:ascii="楷体_GB2312" w:hAnsi="楷体_GB2312" w:eastAsia="楷体_GB2312" w:cs="楷体_GB2312"/>
          <w:color w:val="000000"/>
          <w:kern w:val="0"/>
          <w:sz w:val="32"/>
          <w:szCs w:val="32"/>
          <w:shd w:val="clear" w:color="auto" w:fill="FFFFFF"/>
        </w:rPr>
        <w:t>4.</w:t>
      </w:r>
      <w:r>
        <w:rPr>
          <w:rFonts w:ascii="楷体_GB2312" w:hAnsi="楷体_GB2312" w:eastAsia="楷体_GB2312" w:cs="楷体_GB2312"/>
          <w:color w:val="000000"/>
          <w:kern w:val="0"/>
          <w:sz w:val="32"/>
          <w:szCs w:val="32"/>
          <w:shd w:val="clear" w:color="auto" w:fill="FFFFFF"/>
          <w:lang w:val="zh-CN"/>
        </w:rPr>
        <w:t>资产管理</w:t>
      </w:r>
      <w:r>
        <w:rPr>
          <w:rFonts w:hint="eastAsia" w:ascii="楷体_GB2312" w:hAnsi="楷体_GB2312" w:eastAsia="楷体_GB2312" w:cs="楷体_GB2312"/>
          <w:color w:val="000000"/>
          <w:kern w:val="0"/>
          <w:sz w:val="32"/>
          <w:szCs w:val="32"/>
          <w:shd w:val="clear" w:color="auto" w:fill="FFFFFF"/>
          <w:lang w:val="zh-CN"/>
        </w:rPr>
        <w:t>。</w:t>
      </w:r>
      <w:r>
        <w:rPr>
          <w:rFonts w:hint="eastAsia" w:ascii="仿宋_GB2312" w:hAnsi="宋体" w:eastAsia="仿宋_GB2312" w:cs="宋体"/>
          <w:color w:val="000000" w:themeColor="text1"/>
          <w:sz w:val="32"/>
          <w:szCs w:val="32"/>
          <w14:textFill>
            <w14:solidFill>
              <w14:schemeClr w14:val="tx1"/>
            </w14:solidFill>
          </w14:textFill>
        </w:rPr>
        <w:t>单位所有固定资产由专人负责登记管理，办公室负责对单位固定资产实物情况进行全面管理；单位财务人员负责对固定资产账面价值进行审合统计并录入资产管理系统，对资产盘盈、盘亏、报废、清理等处置业务在获得有关部门审核批准后及时办理相应手续。通过对现有固定资产进行账物实物清查盘点，并按要求在四川省资产管理系统中准确、真实、完整地录入相关数据并上报。未存在盘盈、盘亏、损毁的现象。</w:t>
      </w:r>
    </w:p>
    <w:p w14:paraId="3F11ADC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_GB2312" w:hAnsi="楷体_GB2312" w:eastAsia="楷体_GB2312" w:cs="楷体_GB2312"/>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rPr>
        <w:t>5.</w:t>
      </w:r>
      <w:r>
        <w:rPr>
          <w:rFonts w:ascii="楷体_GB2312" w:hAnsi="楷体_GB2312" w:eastAsia="楷体_GB2312" w:cs="楷体_GB2312"/>
          <w:color w:val="000000"/>
          <w:kern w:val="0"/>
          <w:sz w:val="32"/>
          <w:szCs w:val="32"/>
          <w:shd w:val="clear" w:color="auto" w:fill="FFFFFF"/>
          <w:lang w:val="zh-CN"/>
        </w:rPr>
        <w:t>采购管理</w:t>
      </w:r>
      <w:r>
        <w:rPr>
          <w:rFonts w:hint="eastAsia" w:ascii="楷体_GB2312" w:hAnsi="楷体_GB2312" w:eastAsia="楷体_GB2312" w:cs="楷体_GB2312"/>
          <w:color w:val="000000"/>
          <w:kern w:val="0"/>
          <w:sz w:val="32"/>
          <w:szCs w:val="32"/>
          <w:shd w:val="clear" w:color="auto" w:fill="FFFFFF"/>
          <w:lang w:val="zh-CN"/>
        </w:rPr>
        <w:t>。</w:t>
      </w:r>
      <w:r>
        <w:rPr>
          <w:rFonts w:hint="eastAsia" w:ascii="仿宋_GB2312" w:hAnsi="宋体" w:eastAsia="仿宋_GB2312" w:cs="宋体"/>
          <w:kern w:val="0"/>
          <w:sz w:val="32"/>
          <w:szCs w:val="32"/>
          <w:lang w:val="zh-CN"/>
        </w:rPr>
        <w:t>单位在20</w:t>
      </w:r>
      <w:r>
        <w:rPr>
          <w:rFonts w:ascii="仿宋_GB2312" w:hAnsi="宋体" w:eastAsia="仿宋_GB2312" w:cs="宋体"/>
          <w:kern w:val="0"/>
          <w:sz w:val="32"/>
          <w:szCs w:val="32"/>
          <w:lang w:val="zh-CN"/>
        </w:rPr>
        <w:t>2</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lang w:val="zh-CN"/>
        </w:rPr>
        <w:t>年</w:t>
      </w:r>
      <w:r>
        <w:rPr>
          <w:rFonts w:hint="eastAsia" w:ascii="仿宋_GB2312" w:hAnsi="宋体" w:eastAsia="仿宋_GB2312" w:cs="宋体"/>
          <w:kern w:val="0"/>
          <w:sz w:val="32"/>
          <w:szCs w:val="32"/>
        </w:rPr>
        <w:t>发生的资产采购均为</w:t>
      </w:r>
      <w:r>
        <w:rPr>
          <w:rFonts w:hint="eastAsia" w:ascii="仿宋_GB2312" w:hAnsi="宋体" w:eastAsia="仿宋_GB2312" w:cs="宋体"/>
          <w:kern w:val="0"/>
          <w:sz w:val="32"/>
          <w:szCs w:val="32"/>
          <w:lang w:val="zh-CN"/>
        </w:rPr>
        <w:t>政府采购行为，为</w:t>
      </w:r>
      <w:r>
        <w:rPr>
          <w:rFonts w:hint="eastAsia" w:ascii="仿宋_GB2312" w:hAnsi="宋体" w:eastAsia="仿宋_GB2312" w:cs="宋体"/>
          <w:kern w:val="0"/>
          <w:sz w:val="32"/>
          <w:szCs w:val="32"/>
        </w:rPr>
        <w:t>了</w:t>
      </w:r>
      <w:r>
        <w:rPr>
          <w:rFonts w:hint="eastAsia" w:ascii="仿宋_GB2312" w:hAnsi="宋体" w:eastAsia="仿宋_GB2312" w:cs="宋体"/>
          <w:kern w:val="0"/>
          <w:sz w:val="32"/>
          <w:szCs w:val="32"/>
          <w:lang w:val="zh-CN"/>
        </w:rPr>
        <w:t>进一步加强我中心政府采购监督管理和规范政府采购行为，我中心已建立相应的政府采购制度。</w:t>
      </w:r>
    </w:p>
    <w:p w14:paraId="7817E50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ascii="Times New Roman" w:hAnsi="Times New Roman" w:eastAsia="仿宋_GB2312" w:cs="Times New Roman"/>
          <w:sz w:val="32"/>
        </w:rPr>
      </w:pPr>
      <w:r>
        <w:rPr>
          <w:rFonts w:ascii="Times New Roman" w:hAnsi="Times New Roman" w:eastAsia="楷体_GB2312" w:cs="Times New Roman"/>
          <w:b/>
          <w:bCs/>
          <w:color w:val="000000"/>
          <w:kern w:val="0"/>
          <w:sz w:val="32"/>
          <w:szCs w:val="32"/>
          <w:shd w:val="clear" w:color="auto" w:fill="FFFFFF"/>
          <w:lang w:val="zh-CN"/>
        </w:rPr>
        <w:t>（二）部门预算项目绩效分析</w:t>
      </w:r>
    </w:p>
    <w:p w14:paraId="23F48EF3">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仿宋_GB2312" w:cs="Times New Roman"/>
          <w:color w:val="auto"/>
          <w:kern w:val="0"/>
          <w:sz w:val="32"/>
          <w:szCs w:val="32"/>
          <w:shd w:val="clear" w:color="auto" w:fill="FFFFFF"/>
          <w:lang w:val="zh-CN"/>
        </w:rPr>
      </w:pPr>
      <w:r>
        <w:rPr>
          <w:rFonts w:ascii="Times New Roman" w:hAnsi="Times New Roman" w:eastAsia="仿宋_GB2312" w:cs="Times New Roman"/>
          <w:color w:val="auto"/>
          <w:kern w:val="0"/>
          <w:sz w:val="32"/>
          <w:szCs w:val="32"/>
          <w:shd w:val="clear" w:color="auto" w:fill="FFFFFF"/>
        </w:rPr>
        <w:t>常年项目绩效分析。</w:t>
      </w:r>
      <w:r>
        <w:rPr>
          <w:rFonts w:ascii="Times New Roman" w:hAnsi="Times New Roman" w:eastAsia="仿宋_GB2312" w:cs="Times New Roman"/>
          <w:color w:val="auto"/>
          <w:kern w:val="0"/>
          <w:sz w:val="32"/>
          <w:szCs w:val="32"/>
          <w:shd w:val="clear" w:color="auto" w:fill="FFFFFF"/>
          <w:lang w:val="zh-CN"/>
        </w:rPr>
        <w:t>该类项目总数</w:t>
      </w:r>
      <w:r>
        <w:rPr>
          <w:rFonts w:hint="eastAsia" w:ascii="Times New Roman" w:hAnsi="Times New Roman" w:eastAsia="仿宋_GB2312" w:cs="Times New Roman"/>
          <w:color w:val="auto"/>
          <w:kern w:val="0"/>
          <w:sz w:val="32"/>
          <w:szCs w:val="32"/>
          <w:shd w:val="clear" w:color="auto" w:fill="FFFFFF"/>
          <w:lang w:val="en-US" w:eastAsia="zh-CN"/>
        </w:rPr>
        <w:t>41</w:t>
      </w:r>
      <w:r>
        <w:rPr>
          <w:rFonts w:ascii="Times New Roman" w:hAnsi="Times New Roman" w:eastAsia="仿宋_GB2312" w:cs="Times New Roman"/>
          <w:color w:val="auto"/>
          <w:kern w:val="0"/>
          <w:sz w:val="32"/>
          <w:szCs w:val="32"/>
          <w:shd w:val="clear" w:color="auto" w:fill="FFFFFF"/>
          <w:lang w:val="zh-CN"/>
        </w:rPr>
        <w:t>个，涉及预算总金额</w:t>
      </w:r>
      <w:r>
        <w:rPr>
          <w:rFonts w:hint="eastAsia" w:ascii="Times New Roman" w:hAnsi="Times New Roman" w:eastAsia="仿宋_GB2312" w:cs="Times New Roman"/>
          <w:color w:val="auto"/>
          <w:kern w:val="0"/>
          <w:sz w:val="32"/>
          <w:szCs w:val="32"/>
          <w:shd w:val="clear" w:color="auto" w:fill="FFFFFF"/>
          <w:lang w:val="en-US" w:eastAsia="zh-CN"/>
        </w:rPr>
        <w:t>199.7</w:t>
      </w:r>
      <w:r>
        <w:rPr>
          <w:rFonts w:ascii="Times New Roman" w:hAnsi="Times New Roman" w:eastAsia="仿宋_GB2312" w:cs="Times New Roman"/>
          <w:color w:val="auto"/>
          <w:kern w:val="0"/>
          <w:sz w:val="32"/>
          <w:szCs w:val="32"/>
          <w:shd w:val="clear" w:color="auto" w:fill="FFFFFF"/>
          <w:lang w:val="zh-CN"/>
        </w:rPr>
        <w:t>万元，1</w:t>
      </w:r>
      <w:r>
        <w:rPr>
          <w:rFonts w:hint="eastAsia" w:ascii="Times New Roman" w:hAnsi="Times New Roman" w:eastAsia="仿宋_GB2312" w:cs="Times New Roman"/>
          <w:color w:val="auto"/>
          <w:kern w:val="0"/>
          <w:sz w:val="32"/>
          <w:szCs w:val="32"/>
          <w:shd w:val="clear" w:color="auto" w:fill="FFFFFF"/>
          <w:lang w:val="zh-CN"/>
        </w:rPr>
        <w:t>—</w:t>
      </w:r>
      <w:r>
        <w:rPr>
          <w:rFonts w:ascii="Times New Roman" w:hAnsi="Times New Roman" w:eastAsia="仿宋_GB2312" w:cs="Times New Roman"/>
          <w:color w:val="auto"/>
          <w:kern w:val="0"/>
          <w:sz w:val="32"/>
          <w:szCs w:val="32"/>
          <w:shd w:val="clear" w:color="auto" w:fill="FFFFFF"/>
          <w:lang w:val="zh-CN"/>
        </w:rPr>
        <w:t>1</w:t>
      </w:r>
      <w:r>
        <w:rPr>
          <w:rFonts w:ascii="Times New Roman" w:hAnsi="Times New Roman" w:eastAsia="仿宋_GB2312" w:cs="Times New Roman"/>
          <w:color w:val="auto"/>
          <w:kern w:val="0"/>
          <w:sz w:val="32"/>
          <w:szCs w:val="32"/>
          <w:shd w:val="clear" w:color="auto" w:fill="FFFFFF"/>
        </w:rPr>
        <w:t>2</w:t>
      </w:r>
      <w:r>
        <w:rPr>
          <w:rFonts w:ascii="Times New Roman" w:hAnsi="Times New Roman" w:eastAsia="仿宋_GB2312" w:cs="Times New Roman"/>
          <w:color w:val="auto"/>
          <w:kern w:val="0"/>
          <w:sz w:val="32"/>
          <w:szCs w:val="32"/>
          <w:shd w:val="clear" w:color="auto" w:fill="FFFFFF"/>
          <w:lang w:val="zh-CN"/>
        </w:rPr>
        <w:t>月预算执行总体进度为</w:t>
      </w:r>
      <w:r>
        <w:rPr>
          <w:rFonts w:hint="eastAsia" w:ascii="Times New Roman" w:hAnsi="Times New Roman" w:eastAsia="仿宋_GB2312" w:cs="Times New Roman"/>
          <w:color w:val="auto"/>
          <w:kern w:val="0"/>
          <w:sz w:val="32"/>
          <w:szCs w:val="32"/>
          <w:shd w:val="clear" w:color="auto" w:fill="FFFFFF"/>
          <w:lang w:val="en-US" w:eastAsia="zh-CN"/>
        </w:rPr>
        <w:t>100</w:t>
      </w:r>
      <w:r>
        <w:rPr>
          <w:rFonts w:ascii="Times New Roman" w:hAnsi="Times New Roman" w:eastAsia="仿宋_GB2312" w:cs="Times New Roman"/>
          <w:color w:val="auto"/>
          <w:kern w:val="0"/>
          <w:sz w:val="32"/>
          <w:szCs w:val="32"/>
          <w:shd w:val="clear" w:color="auto" w:fill="FFFFFF"/>
          <w:lang w:val="zh-CN"/>
        </w:rPr>
        <w:t>%，其中：预算结余率大于</w:t>
      </w:r>
      <w:r>
        <w:rPr>
          <w:rFonts w:ascii="Times New Roman" w:hAnsi="Times New Roman" w:eastAsia="仿宋_GB2312" w:cs="Times New Roman"/>
          <w:color w:val="auto"/>
          <w:kern w:val="0"/>
          <w:sz w:val="32"/>
          <w:szCs w:val="32"/>
          <w:shd w:val="clear" w:color="auto" w:fill="FFFFFF"/>
        </w:rPr>
        <w:t>10%</w:t>
      </w:r>
      <w:r>
        <w:rPr>
          <w:rFonts w:ascii="Times New Roman" w:hAnsi="Times New Roman" w:eastAsia="仿宋_GB2312" w:cs="Times New Roman"/>
          <w:color w:val="auto"/>
          <w:kern w:val="0"/>
          <w:sz w:val="32"/>
          <w:szCs w:val="32"/>
          <w:shd w:val="clear" w:color="auto" w:fill="FFFFFF"/>
          <w:lang w:val="zh-CN"/>
        </w:rPr>
        <w:t>的项目共计</w:t>
      </w:r>
      <w:r>
        <w:rPr>
          <w:rFonts w:hint="eastAsia" w:ascii="Times New Roman" w:hAnsi="Times New Roman" w:eastAsia="仿宋_GB2312" w:cs="Times New Roman"/>
          <w:color w:val="auto"/>
          <w:kern w:val="0"/>
          <w:sz w:val="32"/>
          <w:szCs w:val="32"/>
          <w:shd w:val="clear" w:color="auto" w:fill="FFFFFF"/>
          <w:lang w:val="en-US" w:eastAsia="zh-CN"/>
        </w:rPr>
        <w:t>0</w:t>
      </w:r>
      <w:r>
        <w:rPr>
          <w:rFonts w:ascii="Times New Roman" w:hAnsi="Times New Roman" w:eastAsia="仿宋_GB2312" w:cs="Times New Roman"/>
          <w:color w:val="auto"/>
          <w:kern w:val="0"/>
          <w:sz w:val="32"/>
          <w:szCs w:val="32"/>
          <w:shd w:val="clear" w:color="auto" w:fill="FFFFFF"/>
          <w:lang w:val="zh-CN"/>
        </w:rPr>
        <w:t>个。</w:t>
      </w:r>
    </w:p>
    <w:p w14:paraId="0AFC9CA4">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仿宋_GB2312" w:cs="Times New Roman"/>
          <w:color w:val="auto"/>
          <w:kern w:val="0"/>
          <w:sz w:val="32"/>
          <w:szCs w:val="32"/>
          <w:shd w:val="clear" w:color="auto" w:fill="FFFFFF"/>
          <w:lang w:val="zh-CN"/>
        </w:rPr>
      </w:pPr>
      <w:r>
        <w:rPr>
          <w:rFonts w:ascii="Times New Roman" w:hAnsi="Times New Roman" w:eastAsia="仿宋_GB2312" w:cs="Times New Roman"/>
          <w:color w:val="auto"/>
          <w:kern w:val="0"/>
          <w:sz w:val="32"/>
          <w:szCs w:val="32"/>
          <w:shd w:val="clear" w:color="auto" w:fill="FFFFFF"/>
        </w:rPr>
        <w:t>阶段</w:t>
      </w:r>
      <w:r>
        <w:rPr>
          <w:rFonts w:hint="eastAsia" w:ascii="Times New Roman" w:hAnsi="Times New Roman" w:eastAsia="仿宋_GB2312" w:cs="Times New Roman"/>
          <w:color w:val="auto"/>
          <w:kern w:val="0"/>
          <w:sz w:val="32"/>
          <w:szCs w:val="32"/>
          <w:shd w:val="clear" w:color="auto" w:fill="FFFFFF"/>
        </w:rPr>
        <w:t>（</w:t>
      </w:r>
      <w:r>
        <w:rPr>
          <w:rFonts w:ascii="Times New Roman" w:hAnsi="Times New Roman" w:eastAsia="仿宋_GB2312" w:cs="Times New Roman"/>
          <w:color w:val="auto"/>
          <w:kern w:val="0"/>
          <w:sz w:val="32"/>
          <w:szCs w:val="32"/>
          <w:shd w:val="clear" w:color="auto" w:fill="FFFFFF"/>
        </w:rPr>
        <w:t>一次性</w:t>
      </w:r>
      <w:r>
        <w:rPr>
          <w:rFonts w:hint="eastAsia" w:ascii="Times New Roman" w:hAnsi="Times New Roman" w:eastAsia="仿宋_GB2312" w:cs="Times New Roman"/>
          <w:color w:val="auto"/>
          <w:kern w:val="0"/>
          <w:sz w:val="32"/>
          <w:szCs w:val="32"/>
          <w:shd w:val="clear" w:color="auto" w:fill="FFFFFF"/>
        </w:rPr>
        <w:t>）</w:t>
      </w:r>
      <w:r>
        <w:rPr>
          <w:rFonts w:ascii="Times New Roman" w:hAnsi="Times New Roman" w:eastAsia="仿宋_GB2312" w:cs="Times New Roman"/>
          <w:color w:val="auto"/>
          <w:kern w:val="0"/>
          <w:sz w:val="32"/>
          <w:szCs w:val="32"/>
          <w:shd w:val="clear" w:color="auto" w:fill="FFFFFF"/>
        </w:rPr>
        <w:t>项目绩效分析。</w:t>
      </w:r>
      <w:r>
        <w:rPr>
          <w:rFonts w:ascii="Times New Roman" w:hAnsi="Times New Roman" w:eastAsia="仿宋_GB2312" w:cs="Times New Roman"/>
          <w:color w:val="auto"/>
          <w:kern w:val="0"/>
          <w:sz w:val="32"/>
          <w:szCs w:val="32"/>
          <w:shd w:val="clear" w:color="auto" w:fill="FFFFFF"/>
          <w:lang w:val="zh-CN"/>
        </w:rPr>
        <w:t>该类项目总数</w:t>
      </w:r>
      <w:r>
        <w:rPr>
          <w:rFonts w:hint="eastAsia" w:ascii="Times New Roman" w:hAnsi="Times New Roman" w:eastAsia="仿宋_GB2312" w:cs="Times New Roman"/>
          <w:color w:val="auto"/>
          <w:kern w:val="0"/>
          <w:sz w:val="32"/>
          <w:szCs w:val="32"/>
          <w:shd w:val="clear" w:color="auto" w:fill="FFFFFF"/>
          <w:lang w:val="en-US" w:eastAsia="zh-CN"/>
        </w:rPr>
        <w:t>13</w:t>
      </w:r>
      <w:r>
        <w:rPr>
          <w:rFonts w:ascii="Times New Roman" w:hAnsi="Times New Roman" w:eastAsia="仿宋_GB2312" w:cs="Times New Roman"/>
          <w:color w:val="auto"/>
          <w:kern w:val="0"/>
          <w:sz w:val="32"/>
          <w:szCs w:val="32"/>
          <w:shd w:val="clear" w:color="auto" w:fill="FFFFFF"/>
          <w:lang w:val="zh-CN"/>
        </w:rPr>
        <w:t>个，涉及预算总金额</w:t>
      </w:r>
      <w:r>
        <w:rPr>
          <w:rFonts w:hint="eastAsia" w:ascii="Times New Roman" w:hAnsi="Times New Roman" w:eastAsia="仿宋_GB2312" w:cs="Times New Roman"/>
          <w:color w:val="auto"/>
          <w:kern w:val="0"/>
          <w:sz w:val="32"/>
          <w:szCs w:val="32"/>
          <w:shd w:val="clear" w:color="auto" w:fill="FFFFFF"/>
          <w:lang w:val="en-US" w:eastAsia="zh-CN"/>
        </w:rPr>
        <w:t>1624.25</w:t>
      </w:r>
      <w:r>
        <w:rPr>
          <w:rFonts w:ascii="Times New Roman" w:hAnsi="Times New Roman" w:eastAsia="仿宋_GB2312" w:cs="Times New Roman"/>
          <w:color w:val="auto"/>
          <w:kern w:val="0"/>
          <w:sz w:val="32"/>
          <w:szCs w:val="32"/>
          <w:shd w:val="clear" w:color="auto" w:fill="FFFFFF"/>
          <w:lang w:val="zh-CN"/>
        </w:rPr>
        <w:t>万元。</w:t>
      </w:r>
    </w:p>
    <w:p w14:paraId="04E4D238">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en-US" w:eastAsia="zh-CN"/>
        </w:rPr>
      </w:pPr>
      <w:r>
        <w:rPr>
          <w:rFonts w:hint="eastAsia" w:ascii="楷体_GB2312" w:hAnsi="楷体_GB2312" w:eastAsia="楷体_GB2312" w:cs="楷体_GB2312"/>
          <w:color w:val="000000"/>
          <w:kern w:val="0"/>
          <w:sz w:val="32"/>
          <w:szCs w:val="32"/>
          <w:shd w:val="clear" w:color="auto" w:fill="FFFFFF"/>
          <w:lang w:val="en-US" w:eastAsia="zh-CN"/>
        </w:rPr>
        <w:t>1.</w:t>
      </w:r>
      <w:r>
        <w:rPr>
          <w:rFonts w:hint="eastAsia" w:ascii="楷体_GB2312" w:hAnsi="楷体_GB2312" w:eastAsia="楷体_GB2312" w:cs="楷体_GB2312"/>
          <w:color w:val="000000"/>
          <w:kern w:val="0"/>
          <w:sz w:val="32"/>
          <w:szCs w:val="32"/>
          <w:shd w:val="clear" w:color="auto" w:fill="FFFFFF"/>
          <w:lang w:val="zh-CN"/>
        </w:rPr>
        <w:t>项目决策。</w:t>
      </w:r>
      <w:r>
        <w:rPr>
          <w:rFonts w:hint="eastAsia" w:ascii="Times New Roman" w:hAnsi="Times New Roman" w:eastAsia="仿宋_GB2312" w:cs="Times New Roman"/>
          <w:color w:val="000000"/>
          <w:kern w:val="0"/>
          <w:sz w:val="32"/>
          <w:szCs w:val="32"/>
          <w:shd w:val="clear" w:color="auto" w:fill="FFFFFF"/>
          <w:lang w:val="en-US" w:eastAsia="zh-CN"/>
        </w:rPr>
        <w:t>根据上级下达的资金文件建立相应的项目库，并讨论设置项目绩效目标。</w:t>
      </w:r>
    </w:p>
    <w:p w14:paraId="7C3A9B61">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eastAsia" w:ascii="楷体_GB2312" w:hAnsi="楷体_GB2312" w:eastAsia="楷体_GB2312" w:cs="楷体_GB2312"/>
          <w:color w:val="000000"/>
          <w:kern w:val="0"/>
          <w:sz w:val="32"/>
          <w:szCs w:val="32"/>
          <w:shd w:val="clear" w:color="auto" w:fill="FFFFFF"/>
        </w:rPr>
        <w:t>2.项目执行</w:t>
      </w:r>
      <w:r>
        <w:rPr>
          <w:rFonts w:hint="eastAsia" w:ascii="楷体_GB2312" w:hAnsi="楷体_GB2312" w:eastAsia="楷体_GB2312" w:cs="楷体_GB2312"/>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en-US" w:eastAsia="zh-CN"/>
        </w:rPr>
        <w:t>按照既定的项目绩效目标，资金目标，按月按季度完成绩效目标。</w:t>
      </w:r>
    </w:p>
    <w:p w14:paraId="267B1FC8">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eastAsia" w:ascii="楷体_GB2312" w:hAnsi="楷体_GB2312" w:eastAsia="楷体_GB2312" w:cs="楷体_GB2312"/>
          <w:color w:val="000000"/>
          <w:kern w:val="0"/>
          <w:sz w:val="32"/>
          <w:szCs w:val="32"/>
          <w:shd w:val="clear" w:color="auto" w:fill="FFFFFF"/>
        </w:rPr>
        <w:t>3.</w:t>
      </w:r>
      <w:r>
        <w:rPr>
          <w:rFonts w:hint="eastAsia" w:ascii="楷体_GB2312" w:hAnsi="楷体_GB2312" w:eastAsia="楷体_GB2312" w:cs="楷体_GB2312"/>
          <w:color w:val="000000"/>
          <w:kern w:val="0"/>
          <w:sz w:val="32"/>
          <w:szCs w:val="32"/>
          <w:shd w:val="clear" w:color="auto" w:fill="FFFFFF"/>
          <w:lang w:val="zh-CN"/>
        </w:rPr>
        <w:t>目标实现。</w:t>
      </w:r>
      <w:r>
        <w:rPr>
          <w:rFonts w:hint="eastAsia" w:ascii="Times New Roman" w:hAnsi="Times New Roman" w:eastAsia="仿宋_GB2312" w:cs="Times New Roman"/>
          <w:color w:val="000000"/>
          <w:kern w:val="0"/>
          <w:sz w:val="32"/>
          <w:szCs w:val="32"/>
          <w:shd w:val="clear" w:color="auto" w:fill="FFFFFF"/>
          <w:lang w:val="en-US" w:eastAsia="zh-CN"/>
        </w:rPr>
        <w:t>通过全年的工作，保质保量完成项目绩效目标。</w:t>
      </w:r>
    </w:p>
    <w:p w14:paraId="0AAD7585">
      <w:pPr>
        <w:pStyle w:val="38"/>
        <w:keepNext w:val="0"/>
        <w:keepLines w:val="0"/>
        <w:pageBreakBefore w:val="0"/>
        <w:numPr>
          <w:ilvl w:val="0"/>
          <w:numId w:val="3"/>
        </w:numPr>
        <w:kinsoku/>
        <w:wordWrap/>
        <w:overflowPunct/>
        <w:topLinePunct w:val="0"/>
        <w:autoSpaceDE/>
        <w:autoSpaceDN/>
        <w:bidi w:val="0"/>
        <w:spacing w:line="560" w:lineRule="exact"/>
        <w:ind w:left="0" w:leftChars="0" w:firstLine="643" w:firstLineChars="200"/>
        <w:textAlignment w:val="auto"/>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绩效结果应用情况</w:t>
      </w:r>
    </w:p>
    <w:p w14:paraId="1E567B69">
      <w:pPr>
        <w:pStyle w:val="3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ascii="仿宋_GB2312" w:hAnsi="仿宋_GB2312" w:cs="仿宋_GB2312"/>
          <w:b/>
          <w:szCs w:val="32"/>
        </w:rPr>
      </w:pPr>
      <w:r>
        <w:rPr>
          <w:rFonts w:hint="eastAsia" w:ascii="Times New Roman" w:hAnsi="Times New Roman" w:eastAsia="仿宋_GB2312" w:cs="Times New Roman"/>
          <w:kern w:val="2"/>
          <w:sz w:val="32"/>
          <w:szCs w:val="32"/>
          <w:lang w:val="zh-CN" w:eastAsia="zh-CN" w:bidi="ar-SA"/>
        </w:rPr>
        <w:t>我</w:t>
      </w:r>
      <w:r>
        <w:rPr>
          <w:rFonts w:hint="eastAsia" w:ascii="Times New Roman" w:hAnsi="Times New Roman" w:eastAsia="仿宋_GB2312" w:cs="Times New Roman"/>
          <w:kern w:val="2"/>
          <w:sz w:val="32"/>
          <w:szCs w:val="32"/>
          <w:lang w:val="en-US" w:eastAsia="zh-CN" w:bidi="ar-SA"/>
        </w:rPr>
        <w:t>中心对</w:t>
      </w:r>
      <w:r>
        <w:rPr>
          <w:rFonts w:hint="eastAsia" w:ascii="仿宋_GB2312" w:hAnsi="黑体" w:eastAsia="仿宋_GB2312" w:cs="宋体"/>
          <w:kern w:val="0"/>
          <w:sz w:val="32"/>
          <w:szCs w:val="32"/>
          <w:shd w:val="clear" w:color="auto" w:fill="FFFFFF"/>
        </w:rPr>
        <w:t>内部管理制度进行全面清理，形成了《</w:t>
      </w:r>
      <w:r>
        <w:rPr>
          <w:rFonts w:hint="eastAsia" w:ascii="仿宋_GB2312" w:hAnsi="黑体" w:eastAsia="仿宋_GB2312" w:cs="宋体"/>
          <w:kern w:val="0"/>
          <w:sz w:val="32"/>
          <w:szCs w:val="32"/>
          <w:shd w:val="clear" w:color="auto" w:fill="FFFFFF"/>
          <w:lang w:eastAsia="zh-CN"/>
        </w:rPr>
        <w:t>茂县就业服务中心</w:t>
      </w:r>
      <w:r>
        <w:rPr>
          <w:rFonts w:hint="eastAsia" w:ascii="仿宋_GB2312" w:hAnsi="黑体" w:eastAsia="仿宋_GB2312" w:cs="宋体"/>
          <w:kern w:val="0"/>
          <w:sz w:val="32"/>
          <w:szCs w:val="32"/>
          <w:shd w:val="clear" w:color="auto" w:fill="FFFFFF"/>
        </w:rPr>
        <w:t>内部控制制度》，分总则、工作守则、规章制度、管理办法和工作程序共五章，内容涵盖了预算管理情况、收支管理情况、政府采购情况、资产管理情况等单位经济业务内部控制管理制度和办法。通过强化内部控制制度建设，切实做到有章可行，有据可依。</w:t>
      </w:r>
      <w:r>
        <w:rPr>
          <w:rFonts w:hint="eastAsia" w:ascii="仿宋_GB2312" w:hAnsi="宋体" w:eastAsia="仿宋_GB2312" w:cs="宋体"/>
          <w:sz w:val="32"/>
          <w:szCs w:val="32"/>
        </w:rPr>
        <w:t>单位严格按照相关部门的要求保质保量完成年度预决算公开工作，按时将公开材料数据报送</w:t>
      </w:r>
      <w:r>
        <w:rPr>
          <w:rFonts w:hint="eastAsia" w:ascii="仿宋_GB2312" w:hAnsi="宋体" w:eastAsia="仿宋_GB2312" w:cs="宋体"/>
          <w:sz w:val="32"/>
          <w:szCs w:val="32"/>
          <w:lang w:eastAsia="zh-CN"/>
        </w:rPr>
        <w:t>县人民政府办公室</w:t>
      </w:r>
      <w:r>
        <w:rPr>
          <w:rFonts w:hint="eastAsia" w:ascii="仿宋_GB2312" w:hAnsi="宋体" w:eastAsia="仿宋_GB2312" w:cs="宋体"/>
          <w:sz w:val="32"/>
          <w:szCs w:val="32"/>
        </w:rPr>
        <w:t>并在茂县政府信息网站上公布。</w:t>
      </w:r>
      <w:r>
        <w:rPr>
          <w:rFonts w:hint="eastAsia" w:ascii="仿宋_GB2312" w:hAnsi="黑体" w:eastAsia="仿宋_GB2312"/>
          <w:sz w:val="32"/>
          <w:szCs w:val="32"/>
        </w:rPr>
        <w:t>按月及时向财政部门报送经费报表、贯彻落实中央八项规定和省委省政府十项规定经费支出情况统计表并由相关股室进行审核。根据财政部门文件要求及时开展单位经费使用情况自查自纠工作，撰写自查自纠报告并及时报送。</w:t>
      </w:r>
    </w:p>
    <w:p w14:paraId="73B628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14:paraId="3B924ED8">
      <w:pPr>
        <w:pStyle w:val="38"/>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000000"/>
          <w:kern w:val="0"/>
          <w:sz w:val="32"/>
          <w:szCs w:val="32"/>
          <w:shd w:val="clear" w:color="auto" w:fill="FFFFFF"/>
          <w:lang w:val="zh-CN" w:eastAsia="zh-CN" w:bidi="ar-SA"/>
        </w:rPr>
      </w:pPr>
      <w:r>
        <w:rPr>
          <w:rFonts w:hint="eastAsia" w:ascii="楷体_GB2312" w:hAnsi="楷体_GB2312" w:eastAsia="楷体_GB2312" w:cs="楷体_GB2312"/>
          <w:color w:val="000000"/>
          <w:kern w:val="0"/>
          <w:sz w:val="32"/>
          <w:szCs w:val="32"/>
          <w:shd w:val="clear" w:color="auto" w:fill="FFFFFF"/>
          <w:lang w:val="zh-CN" w:eastAsia="zh-CN" w:bidi="ar-SA"/>
        </w:rPr>
        <w:t>（一）评价结论</w:t>
      </w:r>
    </w:p>
    <w:p w14:paraId="2EB16C91">
      <w:pPr>
        <w:pStyle w:val="38"/>
        <w:keepNext w:val="0"/>
        <w:keepLines w:val="0"/>
        <w:pageBreakBefore w:val="0"/>
        <w:kinsoku/>
        <w:wordWrap/>
        <w:overflowPunct/>
        <w:topLinePunct w:val="0"/>
        <w:autoSpaceDE/>
        <w:autoSpaceDN/>
        <w:bidi w:val="0"/>
        <w:spacing w:line="560" w:lineRule="exact"/>
        <w:ind w:firstLine="640" w:firstLineChars="200"/>
        <w:textAlignment w:val="auto"/>
        <w:rPr>
          <w:rFonts w:ascii="仿宋_GB2312" w:eastAsia="仿宋_GB2312" w:hAnsiTheme="minorEastAsia"/>
          <w:sz w:val="32"/>
          <w:szCs w:val="32"/>
          <w:shd w:val="clear" w:color="auto" w:fill="FFFFFF"/>
        </w:rPr>
      </w:pPr>
      <w:r>
        <w:rPr>
          <w:rFonts w:hint="eastAsia" w:ascii="仿宋_GB2312" w:eastAsia="仿宋_GB2312" w:hAnsiTheme="minorEastAsia"/>
          <w:sz w:val="32"/>
          <w:szCs w:val="32"/>
          <w:shd w:val="clear" w:color="auto" w:fill="FFFFFF"/>
          <w:lang w:eastAsia="zh-CN"/>
        </w:rPr>
        <w:t>我中心</w:t>
      </w:r>
      <w:r>
        <w:rPr>
          <w:rFonts w:hint="eastAsia" w:ascii="仿宋_GB2312" w:eastAsia="仿宋_GB2312" w:hAnsiTheme="minorEastAsia"/>
          <w:sz w:val="32"/>
          <w:szCs w:val="32"/>
          <w:shd w:val="clear" w:color="auto" w:fill="FFFFFF"/>
        </w:rPr>
        <w:t>对照《县级部门整体支出绩效评价指标体系表》中各项具体指标认真开展自评工作，经自评，单位部门整体支出均按照相应的规章制度和要求执行办理，暂未发现扣分事项。</w:t>
      </w:r>
    </w:p>
    <w:p w14:paraId="24A3D70A">
      <w:pPr>
        <w:pStyle w:val="38"/>
        <w:keepNext w:val="0"/>
        <w:keepLines w:val="0"/>
        <w:pageBreakBefore w:val="0"/>
        <w:numPr>
          <w:ilvl w:val="0"/>
          <w:numId w:val="4"/>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000000"/>
          <w:kern w:val="0"/>
          <w:sz w:val="32"/>
          <w:szCs w:val="32"/>
          <w:shd w:val="clear" w:color="auto" w:fill="FFFFFF"/>
          <w:lang w:val="zh-CN" w:eastAsia="zh-CN" w:bidi="ar-SA"/>
        </w:rPr>
      </w:pPr>
      <w:r>
        <w:rPr>
          <w:rFonts w:hint="eastAsia" w:ascii="楷体_GB2312" w:hAnsi="楷体_GB2312" w:eastAsia="楷体_GB2312" w:cs="楷体_GB2312"/>
          <w:color w:val="000000"/>
          <w:kern w:val="0"/>
          <w:sz w:val="32"/>
          <w:szCs w:val="32"/>
          <w:shd w:val="clear" w:color="auto" w:fill="FFFFFF"/>
          <w:lang w:val="zh-CN" w:eastAsia="zh-CN" w:bidi="ar-SA"/>
        </w:rPr>
        <w:t>存在问题</w:t>
      </w:r>
    </w:p>
    <w:p w14:paraId="09F671B7">
      <w:pPr>
        <w:pStyle w:val="3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我中心预算绩效自评未发现问题。</w:t>
      </w:r>
    </w:p>
    <w:p w14:paraId="15126E97">
      <w:pPr>
        <w:pStyle w:val="38"/>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hAnsiTheme="minorEastAsia"/>
          <w:sz w:val="32"/>
          <w:szCs w:val="32"/>
          <w:shd w:val="clear" w:color="auto" w:fill="FFFFFF"/>
        </w:rPr>
      </w:pPr>
      <w:r>
        <w:rPr>
          <w:rFonts w:hint="eastAsia" w:ascii="楷体_GB2312" w:hAnsi="楷体_GB2312" w:eastAsia="楷体_GB2312" w:cs="楷体_GB2312"/>
          <w:color w:val="000000"/>
          <w:kern w:val="0"/>
          <w:sz w:val="32"/>
          <w:szCs w:val="32"/>
          <w:shd w:val="clear" w:color="auto" w:fill="FFFFFF"/>
          <w:lang w:val="zh-CN" w:eastAsia="zh-CN" w:bidi="ar-SA"/>
        </w:rPr>
        <w:t>（三）改进建议</w:t>
      </w:r>
      <w:bookmarkStart w:id="62" w:name="_Hlk110546638"/>
    </w:p>
    <w:bookmarkEnd w:id="62"/>
    <w:p w14:paraId="5563AA9B">
      <w:pPr>
        <w:pStyle w:val="3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000000"/>
          <w:kern w:val="0"/>
          <w:sz w:val="32"/>
          <w:szCs w:val="32"/>
          <w:shd w:val="clear" w:color="auto" w:fill="FFFFFF"/>
          <w:lang w:val="en-US"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我中心对预算安排、完善政策、改进管理等方面的无措施建议</w:t>
      </w:r>
      <w:r>
        <w:rPr>
          <w:rFonts w:hint="eastAsia" w:ascii="楷体_GB2312" w:hAnsi="楷体_GB2312" w:eastAsia="楷体_GB2312" w:cs="楷体_GB2312"/>
          <w:color w:val="000000"/>
          <w:kern w:val="0"/>
          <w:sz w:val="32"/>
          <w:szCs w:val="32"/>
          <w:shd w:val="clear" w:color="auto" w:fill="FFFFFF"/>
          <w:lang w:val="en-US" w:eastAsia="zh-CN" w:bidi="ar-SA"/>
        </w:rPr>
        <w:t>。</w:t>
      </w:r>
    </w:p>
    <w:p w14:paraId="1E060ACC">
      <w:pPr>
        <w:pStyle w:val="3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000000"/>
          <w:kern w:val="0"/>
          <w:sz w:val="32"/>
          <w:szCs w:val="32"/>
          <w:shd w:val="clear" w:color="auto" w:fill="FFFFFF"/>
          <w:lang w:val="en-US" w:eastAsia="zh-CN" w:bidi="ar-SA"/>
        </w:rPr>
      </w:pPr>
    </w:p>
    <w:p w14:paraId="4AE8E5D8">
      <w:pPr>
        <w:spacing w:line="578"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附表：1.</w:t>
      </w:r>
      <w:r>
        <w:rPr>
          <w:rFonts w:hint="eastAsia" w:ascii="仿宋_GB2312" w:hAnsi="仿宋_GB2312" w:eastAsia="仿宋_GB2312" w:cs="仿宋_GB2312"/>
          <w:sz w:val="32"/>
          <w:szCs w:val="32"/>
        </w:rPr>
        <w:t>部门预算绩效自评打分表</w:t>
      </w:r>
    </w:p>
    <w:p w14:paraId="5FBDEFB5">
      <w:pPr>
        <w:spacing w:line="578" w:lineRule="exact"/>
        <w:ind w:firstLine="1600" w:firstLineChars="500"/>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000000"/>
          <w:kern w:val="0"/>
          <w:sz w:val="32"/>
          <w:szCs w:val="32"/>
          <w:shd w:val="clear" w:color="auto" w:fill="FFFFFF"/>
        </w:rPr>
        <w:t>部门整体支出绩效目标完成情况自评表</w:t>
      </w:r>
    </w:p>
    <w:p w14:paraId="2C0D036D">
      <w:pPr>
        <w:spacing w:line="578" w:lineRule="exact"/>
        <w:ind w:firstLine="1600" w:firstLineChars="5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sz w:val="32"/>
          <w:szCs w:val="32"/>
        </w:rPr>
        <w:t>部门预算项目支出绩效评价表（2025年度）</w:t>
      </w:r>
    </w:p>
    <w:p w14:paraId="6DB677DC">
      <w:pPr>
        <w:spacing w:line="578" w:lineRule="exact"/>
        <w:jc w:val="left"/>
        <w:rPr>
          <w:rFonts w:hint="eastAsia" w:eastAsia="黑体"/>
          <w:lang w:val="en-US" w:eastAsia="zh-CN"/>
        </w:rPr>
      </w:pPr>
      <w:r>
        <w:rPr>
          <w:color w:val="000000"/>
          <w:kern w:val="0"/>
          <w:szCs w:val="32"/>
          <w:shd w:val="clear" w:color="auto" w:fill="FFFFFF"/>
        </w:rPr>
        <w:br w:type="page"/>
      </w:r>
      <w:r>
        <w:rPr>
          <w:rFonts w:eastAsia="黑体"/>
        </w:rPr>
        <w:t>附表</w:t>
      </w:r>
      <w:r>
        <w:rPr>
          <w:rFonts w:hint="eastAsia" w:eastAsia="黑体"/>
        </w:rPr>
        <w:t>1</w:t>
      </w:r>
      <w:r>
        <w:rPr>
          <w:rFonts w:hint="eastAsia" w:eastAsia="黑体"/>
          <w:lang w:val="en-US" w:eastAsia="zh-CN"/>
        </w:rPr>
        <w:t xml:space="preserve">       </w:t>
      </w:r>
    </w:p>
    <w:p w14:paraId="76FF15BE">
      <w:pPr>
        <w:spacing w:line="578" w:lineRule="exact"/>
        <w:jc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77836175">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95963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5C71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56D1D531">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11FAB51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518A4A3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2D6A48E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E2D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222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D637">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636D3">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0AFD07BF">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3B35E75C">
            <w:pPr>
              <w:widowControl/>
              <w:spacing w:line="240" w:lineRule="exact"/>
              <w:jc w:val="center"/>
              <w:rPr>
                <w:rFonts w:ascii="黑体" w:hAnsi="宋体" w:eastAsia="黑体" w:cs="黑体"/>
                <w:color w:val="000000"/>
                <w:sz w:val="24"/>
              </w:rPr>
            </w:pPr>
          </w:p>
        </w:tc>
      </w:tr>
      <w:tr w14:paraId="76A5AC13">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33063F7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34B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DDB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eastAsia="zh-CN"/>
              </w:rPr>
              <w:t>数量、时效、质量指标</w:t>
            </w: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A401EF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188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79EB">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3880">
            <w:pPr>
              <w:widowControl/>
              <w:spacing w:line="240" w:lineRule="exact"/>
              <w:jc w:val="left"/>
              <w:textAlignment w:val="center"/>
              <w:rPr>
                <w:rFonts w:ascii="宋体" w:hAnsi="宋体" w:eastAsia="宋体" w:cs="宋体"/>
                <w:color w:val="000000"/>
                <w:kern w:val="0"/>
                <w:sz w:val="24"/>
              </w:rPr>
            </w:pPr>
          </w:p>
        </w:tc>
      </w:tr>
      <w:tr w14:paraId="26BF6C0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38DC7EC">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77EB327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141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653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780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w:t>
            </w:r>
            <w:r>
              <w:rPr>
                <w:rFonts w:hint="eastAsia" w:ascii="宋体" w:hAnsi="宋体" w:eastAsia="宋体" w:cs="宋体"/>
                <w:color w:val="000000"/>
                <w:kern w:val="0"/>
                <w:sz w:val="24"/>
                <w:lang w:val="en-US" w:eastAsia="zh-CN"/>
              </w:rPr>
              <w:t>8</w:t>
            </w:r>
            <w:r>
              <w:rPr>
                <w:rFonts w:hint="eastAsia" w:ascii="宋体" w:hAnsi="宋体" w:eastAsia="宋体" w:cs="宋体"/>
                <w:color w:val="000000"/>
                <w:kern w:val="0"/>
                <w:sz w:val="24"/>
              </w:rPr>
              <w:t>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2BE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0591">
            <w:pPr>
              <w:widowControl/>
              <w:spacing w:line="240" w:lineRule="exact"/>
              <w:jc w:val="left"/>
              <w:textAlignment w:val="center"/>
              <w:rPr>
                <w:rFonts w:ascii="宋体" w:hAnsi="宋体" w:eastAsia="宋体" w:cs="宋体"/>
                <w:color w:val="000000"/>
                <w:kern w:val="0"/>
                <w:sz w:val="24"/>
              </w:rPr>
            </w:pPr>
          </w:p>
        </w:tc>
      </w:tr>
      <w:tr w14:paraId="49A4A19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7F2411A">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B0D092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E2D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9E6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39E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3C0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9D9C">
            <w:pPr>
              <w:widowControl/>
              <w:spacing w:line="240" w:lineRule="exact"/>
              <w:jc w:val="left"/>
              <w:textAlignment w:val="center"/>
              <w:rPr>
                <w:rFonts w:ascii="宋体" w:hAnsi="宋体" w:eastAsia="宋体" w:cs="宋体"/>
                <w:color w:val="000000"/>
                <w:kern w:val="0"/>
                <w:sz w:val="24"/>
              </w:rPr>
            </w:pPr>
          </w:p>
        </w:tc>
      </w:tr>
      <w:tr w14:paraId="4E898D7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E6CCA73">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961EC0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17A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22E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3E7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4D2A">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02BE">
            <w:pPr>
              <w:widowControl/>
              <w:spacing w:line="240" w:lineRule="exact"/>
              <w:jc w:val="left"/>
              <w:textAlignment w:val="center"/>
              <w:rPr>
                <w:rFonts w:ascii="宋体" w:hAnsi="宋体" w:eastAsia="宋体" w:cs="宋体"/>
                <w:color w:val="000000"/>
                <w:kern w:val="0"/>
                <w:sz w:val="24"/>
              </w:rPr>
            </w:pPr>
          </w:p>
        </w:tc>
      </w:tr>
      <w:tr w14:paraId="469D5EF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C105D35">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0A3B442">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E26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618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928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077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493A">
            <w:pPr>
              <w:widowControl/>
              <w:spacing w:line="240" w:lineRule="exact"/>
              <w:jc w:val="left"/>
              <w:textAlignment w:val="center"/>
              <w:rPr>
                <w:rFonts w:ascii="宋体" w:hAnsi="宋体" w:eastAsia="宋体" w:cs="宋体"/>
                <w:color w:val="000000"/>
                <w:kern w:val="0"/>
                <w:sz w:val="24"/>
              </w:rPr>
            </w:pPr>
          </w:p>
        </w:tc>
      </w:tr>
      <w:tr w14:paraId="2303ED47">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3AE9915C">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7966FC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3C2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155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A58F">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82B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670E">
            <w:pPr>
              <w:widowControl/>
              <w:spacing w:line="240" w:lineRule="exact"/>
              <w:jc w:val="left"/>
              <w:textAlignment w:val="center"/>
              <w:rPr>
                <w:rFonts w:ascii="宋体" w:hAnsi="宋体" w:eastAsia="宋体" w:cs="宋体"/>
                <w:color w:val="000000"/>
                <w:kern w:val="0"/>
                <w:sz w:val="24"/>
              </w:rPr>
            </w:pPr>
          </w:p>
        </w:tc>
      </w:tr>
      <w:tr w14:paraId="0FDB2A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59DD84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ABFC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67C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862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120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3E4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4B7C">
            <w:pPr>
              <w:widowControl/>
              <w:spacing w:line="240" w:lineRule="exact"/>
              <w:jc w:val="left"/>
              <w:textAlignment w:val="center"/>
              <w:rPr>
                <w:rFonts w:ascii="宋体" w:hAnsi="宋体" w:eastAsia="宋体" w:cs="宋体"/>
                <w:color w:val="000000"/>
                <w:kern w:val="0"/>
                <w:sz w:val="24"/>
              </w:rPr>
            </w:pPr>
          </w:p>
        </w:tc>
      </w:tr>
      <w:tr w14:paraId="74E372C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4A07313">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8DCE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284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5B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B5A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CB6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520C">
            <w:pPr>
              <w:widowControl/>
              <w:spacing w:line="240" w:lineRule="exact"/>
              <w:jc w:val="left"/>
              <w:textAlignment w:val="center"/>
              <w:rPr>
                <w:rFonts w:ascii="宋体" w:hAnsi="宋体" w:eastAsia="宋体" w:cs="宋体"/>
                <w:color w:val="000000"/>
                <w:kern w:val="0"/>
                <w:sz w:val="24"/>
              </w:rPr>
            </w:pPr>
          </w:p>
        </w:tc>
      </w:tr>
      <w:tr w14:paraId="33CED55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8C0C25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E39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646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F59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B0E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F85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EB12F">
            <w:pPr>
              <w:widowControl/>
              <w:spacing w:line="240" w:lineRule="exact"/>
              <w:jc w:val="left"/>
              <w:textAlignment w:val="center"/>
              <w:rPr>
                <w:rFonts w:ascii="宋体" w:hAnsi="宋体" w:eastAsia="宋体" w:cs="宋体"/>
                <w:color w:val="000000"/>
                <w:kern w:val="0"/>
                <w:sz w:val="24"/>
              </w:rPr>
            </w:pPr>
          </w:p>
        </w:tc>
      </w:tr>
      <w:tr w14:paraId="021363E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90D05BD">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2A44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4DD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139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7FC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60A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90C3">
            <w:pPr>
              <w:widowControl/>
              <w:spacing w:line="240" w:lineRule="exact"/>
              <w:jc w:val="left"/>
              <w:textAlignment w:val="center"/>
              <w:rPr>
                <w:rFonts w:ascii="宋体" w:hAnsi="宋体" w:eastAsia="宋体" w:cs="宋体"/>
                <w:color w:val="000000"/>
                <w:kern w:val="0"/>
                <w:sz w:val="24"/>
              </w:rPr>
            </w:pPr>
          </w:p>
        </w:tc>
      </w:tr>
      <w:tr w14:paraId="1DE931A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9AE3132">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44DF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459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1BE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6CC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B5C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9809">
            <w:pPr>
              <w:widowControl/>
              <w:spacing w:line="240" w:lineRule="exact"/>
              <w:jc w:val="left"/>
              <w:textAlignment w:val="center"/>
              <w:rPr>
                <w:rFonts w:ascii="宋体" w:hAnsi="宋体" w:eastAsia="宋体" w:cs="宋体"/>
                <w:color w:val="000000"/>
                <w:kern w:val="0"/>
                <w:sz w:val="24"/>
              </w:rPr>
            </w:pPr>
          </w:p>
        </w:tc>
      </w:tr>
      <w:tr w14:paraId="4262210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6915C7">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8CB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C50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83E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044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D35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4BF2">
            <w:pPr>
              <w:widowControl/>
              <w:spacing w:line="240" w:lineRule="exact"/>
              <w:jc w:val="left"/>
              <w:textAlignment w:val="center"/>
              <w:rPr>
                <w:rFonts w:ascii="宋体" w:hAnsi="宋体" w:eastAsia="宋体" w:cs="宋体"/>
                <w:color w:val="000000"/>
                <w:kern w:val="0"/>
                <w:sz w:val="24"/>
              </w:rPr>
            </w:pPr>
          </w:p>
        </w:tc>
      </w:tr>
      <w:tr w14:paraId="160BBAB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0554931">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0108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6A7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2A7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28C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D62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7759">
            <w:pPr>
              <w:widowControl/>
              <w:spacing w:line="240" w:lineRule="exact"/>
              <w:jc w:val="left"/>
              <w:textAlignment w:val="center"/>
              <w:rPr>
                <w:rFonts w:ascii="宋体" w:hAnsi="宋体" w:eastAsia="宋体" w:cs="宋体"/>
                <w:color w:val="000000"/>
                <w:kern w:val="0"/>
                <w:sz w:val="24"/>
              </w:rPr>
            </w:pPr>
          </w:p>
        </w:tc>
      </w:tr>
      <w:tr w14:paraId="6B3CB1EE">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3773084A">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7EFA4">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AC5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466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8A8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6B59">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4C28">
            <w:pPr>
              <w:widowControl/>
              <w:spacing w:line="240" w:lineRule="exact"/>
              <w:jc w:val="left"/>
              <w:textAlignment w:val="center"/>
              <w:rPr>
                <w:rFonts w:ascii="宋体" w:hAnsi="宋体" w:eastAsia="宋体" w:cs="宋体"/>
                <w:color w:val="000000"/>
                <w:kern w:val="0"/>
                <w:sz w:val="24"/>
              </w:rPr>
            </w:pPr>
          </w:p>
        </w:tc>
      </w:tr>
      <w:tr w14:paraId="5498720C">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212B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8B1BB4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04C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813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954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DEFE">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FCE3">
            <w:pPr>
              <w:widowControl/>
              <w:spacing w:line="240" w:lineRule="exact"/>
              <w:jc w:val="left"/>
              <w:textAlignment w:val="center"/>
              <w:rPr>
                <w:rFonts w:ascii="宋体" w:hAnsi="宋体" w:eastAsia="宋体" w:cs="宋体"/>
                <w:color w:val="000000"/>
                <w:kern w:val="0"/>
                <w:sz w:val="24"/>
              </w:rPr>
            </w:pPr>
          </w:p>
        </w:tc>
      </w:tr>
      <w:tr w14:paraId="6737B64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4FEE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61A9141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B19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0F2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118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CF3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0A31">
            <w:pPr>
              <w:widowControl/>
              <w:spacing w:line="240" w:lineRule="exact"/>
              <w:jc w:val="left"/>
              <w:textAlignment w:val="center"/>
              <w:rPr>
                <w:rFonts w:ascii="宋体" w:hAnsi="宋体" w:eastAsia="宋体" w:cs="宋体"/>
                <w:color w:val="000000"/>
                <w:kern w:val="0"/>
                <w:sz w:val="24"/>
              </w:rPr>
            </w:pPr>
          </w:p>
        </w:tc>
      </w:tr>
      <w:tr w14:paraId="74CA262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9B0A4">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9CF0B44">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976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3D1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601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41B9">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2490">
            <w:pPr>
              <w:widowControl/>
              <w:spacing w:line="240" w:lineRule="exact"/>
              <w:jc w:val="left"/>
              <w:textAlignment w:val="center"/>
              <w:rPr>
                <w:rFonts w:ascii="宋体" w:hAnsi="宋体" w:eastAsia="宋体" w:cs="宋体"/>
                <w:color w:val="000000"/>
                <w:kern w:val="0"/>
                <w:sz w:val="24"/>
              </w:rPr>
            </w:pPr>
          </w:p>
        </w:tc>
      </w:tr>
      <w:tr w14:paraId="18161D5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B9AFF">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1E34517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88B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874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952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8B2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54621">
            <w:pPr>
              <w:widowControl/>
              <w:spacing w:line="240" w:lineRule="exact"/>
              <w:jc w:val="left"/>
              <w:textAlignment w:val="center"/>
              <w:rPr>
                <w:rFonts w:ascii="宋体" w:hAnsi="宋体" w:eastAsia="宋体" w:cs="宋体"/>
                <w:color w:val="000000"/>
                <w:kern w:val="0"/>
                <w:sz w:val="24"/>
              </w:rPr>
            </w:pPr>
          </w:p>
        </w:tc>
      </w:tr>
      <w:tr w14:paraId="53839B2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CFD39">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4AAB7F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67DCFD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555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EC1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E4B7">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6E2">
            <w:pPr>
              <w:widowControl/>
              <w:spacing w:line="240" w:lineRule="exact"/>
              <w:jc w:val="left"/>
              <w:textAlignment w:val="center"/>
              <w:rPr>
                <w:rFonts w:ascii="宋体" w:hAnsi="宋体" w:eastAsia="宋体" w:cs="宋体"/>
                <w:color w:val="000000"/>
                <w:kern w:val="0"/>
                <w:sz w:val="24"/>
              </w:rPr>
            </w:pPr>
          </w:p>
        </w:tc>
      </w:tr>
      <w:tr w14:paraId="52B6F9C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BF467">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98265F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8D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FFB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A88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A38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1AA0">
            <w:pPr>
              <w:widowControl/>
              <w:spacing w:line="240" w:lineRule="exact"/>
              <w:jc w:val="left"/>
              <w:textAlignment w:val="center"/>
              <w:rPr>
                <w:rFonts w:ascii="宋体" w:hAnsi="宋体" w:eastAsia="宋体" w:cs="宋体"/>
                <w:color w:val="000000"/>
                <w:kern w:val="0"/>
                <w:sz w:val="24"/>
              </w:rPr>
            </w:pPr>
          </w:p>
        </w:tc>
      </w:tr>
      <w:tr w14:paraId="7EFD71A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FA27F">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33B6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129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361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182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55F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108A">
            <w:pPr>
              <w:widowControl/>
              <w:spacing w:line="240" w:lineRule="exact"/>
              <w:jc w:val="left"/>
              <w:textAlignment w:val="center"/>
              <w:rPr>
                <w:rFonts w:ascii="宋体" w:hAnsi="宋体" w:eastAsia="宋体" w:cs="宋体"/>
                <w:color w:val="000000"/>
                <w:kern w:val="0"/>
                <w:sz w:val="24"/>
              </w:rPr>
            </w:pPr>
          </w:p>
        </w:tc>
      </w:tr>
      <w:tr w14:paraId="0321C51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E029">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D1D4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08C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1EB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B99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B5D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6ECC">
            <w:pPr>
              <w:widowControl/>
              <w:spacing w:line="240" w:lineRule="exact"/>
              <w:jc w:val="left"/>
              <w:textAlignment w:val="center"/>
              <w:rPr>
                <w:rFonts w:ascii="宋体" w:hAnsi="宋体" w:eastAsia="宋体" w:cs="宋体"/>
                <w:color w:val="000000"/>
                <w:kern w:val="0"/>
                <w:sz w:val="24"/>
              </w:rPr>
            </w:pPr>
          </w:p>
        </w:tc>
      </w:tr>
      <w:tr w14:paraId="7175955B">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7020C">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58C80">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DA7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A72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7CD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A0A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97AF">
            <w:pPr>
              <w:widowControl/>
              <w:spacing w:line="240" w:lineRule="exact"/>
              <w:jc w:val="left"/>
              <w:textAlignment w:val="center"/>
              <w:rPr>
                <w:rFonts w:ascii="宋体" w:hAnsi="宋体" w:eastAsia="宋体" w:cs="宋体"/>
                <w:color w:val="000000"/>
                <w:kern w:val="0"/>
                <w:sz w:val="24"/>
              </w:rPr>
            </w:pPr>
          </w:p>
        </w:tc>
      </w:tr>
      <w:tr w14:paraId="45A4C0C3">
        <w:tblPrEx>
          <w:tblCellMar>
            <w:top w:w="0" w:type="dxa"/>
            <w:left w:w="108" w:type="dxa"/>
            <w:bottom w:w="0" w:type="dxa"/>
            <w:right w:w="108" w:type="dxa"/>
          </w:tblCellMar>
        </w:tblPrEx>
        <w:trPr>
          <w:trHeight w:val="339"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D1A5">
            <w:pPr>
              <w:widowControl/>
              <w:spacing w:line="240" w:lineRule="exact"/>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自评得分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84663">
            <w:pPr>
              <w:widowControl/>
              <w:spacing w:line="240" w:lineRule="exact"/>
              <w:jc w:val="center"/>
              <w:textAlignment w:val="center"/>
              <w:rPr>
                <w:rFonts w:hint="eastAsia" w:ascii="宋体" w:hAnsi="宋体" w:eastAsia="宋体" w:cs="宋体"/>
                <w:color w:val="000000"/>
                <w:kern w:val="0"/>
                <w:sz w:val="24"/>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B360">
            <w:pPr>
              <w:widowControl/>
              <w:spacing w:line="240" w:lineRule="exact"/>
              <w:jc w:val="center"/>
              <w:textAlignment w:val="center"/>
              <w:rPr>
                <w:rFonts w:hint="eastAsia" w:ascii="宋体" w:hAnsi="宋体" w:eastAsia="宋体" w:cs="宋体"/>
                <w:color w:val="000000"/>
                <w:kern w:val="0"/>
                <w:sz w:val="24"/>
              </w:rPr>
            </w:pP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EB90">
            <w:pPr>
              <w:widowControl/>
              <w:spacing w:line="240" w:lineRule="exact"/>
              <w:jc w:val="left"/>
              <w:textAlignment w:val="center"/>
              <w:rPr>
                <w:rFonts w:hint="eastAsia" w:ascii="宋体" w:hAnsi="宋体" w:eastAsia="宋体" w:cs="宋体"/>
                <w:color w:val="000000"/>
                <w:kern w:val="0"/>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005D">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89分</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389D">
            <w:pPr>
              <w:widowControl/>
              <w:spacing w:line="240" w:lineRule="exact"/>
              <w:jc w:val="left"/>
              <w:textAlignment w:val="center"/>
              <w:rPr>
                <w:rFonts w:ascii="宋体" w:hAnsi="宋体" w:eastAsia="宋体" w:cs="宋体"/>
                <w:color w:val="000000"/>
                <w:kern w:val="0"/>
                <w:sz w:val="24"/>
              </w:rPr>
            </w:pPr>
          </w:p>
        </w:tc>
      </w:tr>
      <w:tr w14:paraId="62D226B0">
        <w:tblPrEx>
          <w:tblCellMar>
            <w:top w:w="0" w:type="dxa"/>
            <w:left w:w="108" w:type="dxa"/>
            <w:bottom w:w="0" w:type="dxa"/>
            <w:right w:w="108" w:type="dxa"/>
          </w:tblCellMar>
        </w:tblPrEx>
        <w:trPr>
          <w:trHeight w:val="349"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AEFE">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7FD5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F6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922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B664">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5A43">
            <w:pPr>
              <w:widowControl/>
              <w:spacing w:line="240" w:lineRule="exact"/>
              <w:jc w:val="left"/>
              <w:textAlignment w:val="center"/>
              <w:rPr>
                <w:rFonts w:ascii="宋体" w:hAnsi="宋体" w:eastAsia="宋体" w:cs="宋体"/>
                <w:color w:val="000000"/>
                <w:kern w:val="0"/>
                <w:sz w:val="24"/>
              </w:rPr>
            </w:pPr>
          </w:p>
        </w:tc>
      </w:tr>
    </w:tbl>
    <w:p w14:paraId="117DF5E2">
      <w:pPr>
        <w:spacing w:line="20" w:lineRule="exact"/>
        <w:rPr>
          <w:rFonts w:eastAsia="黑体"/>
        </w:rPr>
      </w:pPr>
      <w:r>
        <w:rPr>
          <w:rFonts w:eastAsia="黑体"/>
        </w:rPr>
        <w:br w:type="page"/>
      </w:r>
    </w:p>
    <w:p w14:paraId="39170B1B">
      <w:pPr>
        <w:spacing w:line="578" w:lineRule="exact"/>
        <w:jc w:val="left"/>
        <w:rPr>
          <w:rFonts w:eastAsia="黑体"/>
        </w:rPr>
      </w:pPr>
      <w:r>
        <w:rPr>
          <w:rFonts w:eastAsia="黑体"/>
        </w:rPr>
        <w:t>附表</w:t>
      </w:r>
      <w:r>
        <w:rPr>
          <w:rFonts w:hint="eastAsia" w:eastAsia="黑体"/>
        </w:rPr>
        <w:t>2</w:t>
      </w:r>
    </w:p>
    <w:p w14:paraId="3C8F7190">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1061"/>
        <w:gridCol w:w="862"/>
        <w:gridCol w:w="1069"/>
        <w:gridCol w:w="1013"/>
        <w:gridCol w:w="1125"/>
        <w:gridCol w:w="1555"/>
      </w:tblGrid>
      <w:tr w14:paraId="61B10885">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1CCABA4C">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51BE5A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eastAsia="zh-CN"/>
              </w:rPr>
              <w:t>茂县就业服务中心</w:t>
            </w:r>
          </w:p>
        </w:tc>
      </w:tr>
      <w:tr w14:paraId="53E9B855">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21685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07" w:type="dxa"/>
            <w:gridSpan w:val="2"/>
            <w:tcBorders>
              <w:top w:val="single" w:color="000000" w:sz="4" w:space="0"/>
              <w:left w:val="single" w:color="auto" w:sz="4" w:space="0"/>
              <w:bottom w:val="single" w:color="000000" w:sz="4" w:space="0"/>
              <w:right w:val="single" w:color="auto" w:sz="4" w:space="0"/>
            </w:tcBorders>
            <w:noWrap/>
            <w:vAlign w:val="center"/>
          </w:tcPr>
          <w:p w14:paraId="48159F3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931" w:type="dxa"/>
            <w:gridSpan w:val="2"/>
            <w:tcBorders>
              <w:top w:val="single" w:color="auto" w:sz="4" w:space="0"/>
              <w:left w:val="single" w:color="auto" w:sz="4" w:space="0"/>
              <w:bottom w:val="single" w:color="auto" w:sz="4" w:space="0"/>
              <w:right w:val="single" w:color="auto" w:sz="4" w:space="0"/>
            </w:tcBorders>
            <w:noWrap/>
            <w:vAlign w:val="center"/>
          </w:tcPr>
          <w:p w14:paraId="778055F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3693" w:type="dxa"/>
            <w:gridSpan w:val="3"/>
            <w:tcBorders>
              <w:top w:val="single" w:color="auto" w:sz="4" w:space="0"/>
              <w:left w:val="single" w:color="auto" w:sz="4" w:space="0"/>
              <w:bottom w:val="single" w:color="auto" w:sz="4" w:space="0"/>
              <w:right w:val="single" w:color="auto" w:sz="4" w:space="0"/>
            </w:tcBorders>
            <w:noWrap/>
            <w:vAlign w:val="center"/>
          </w:tcPr>
          <w:p w14:paraId="2DC0B2E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7C135E57">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9D448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07" w:type="dxa"/>
            <w:gridSpan w:val="2"/>
            <w:tcBorders>
              <w:top w:val="single" w:color="000000" w:sz="4" w:space="0"/>
              <w:left w:val="single" w:color="auto" w:sz="4" w:space="0"/>
              <w:bottom w:val="single" w:color="000000" w:sz="4" w:space="0"/>
              <w:right w:val="single" w:color="auto" w:sz="4" w:space="0"/>
            </w:tcBorders>
            <w:noWrap/>
            <w:vAlign w:val="center"/>
          </w:tcPr>
          <w:p w14:paraId="5EF259D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1824.43万元</w:t>
            </w:r>
          </w:p>
        </w:tc>
        <w:tc>
          <w:tcPr>
            <w:tcW w:w="1931" w:type="dxa"/>
            <w:gridSpan w:val="2"/>
            <w:tcBorders>
              <w:top w:val="single" w:color="auto" w:sz="4" w:space="0"/>
              <w:left w:val="single" w:color="auto" w:sz="4" w:space="0"/>
              <w:bottom w:val="single" w:color="auto" w:sz="4" w:space="0"/>
              <w:right w:val="single" w:color="auto" w:sz="4" w:space="0"/>
            </w:tcBorders>
            <w:noWrap/>
            <w:vAlign w:val="center"/>
          </w:tcPr>
          <w:p w14:paraId="5B0BB03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1814.43万元</w:t>
            </w:r>
          </w:p>
        </w:tc>
        <w:tc>
          <w:tcPr>
            <w:tcW w:w="3693" w:type="dxa"/>
            <w:gridSpan w:val="3"/>
            <w:tcBorders>
              <w:top w:val="single" w:color="auto" w:sz="4" w:space="0"/>
              <w:left w:val="single" w:color="auto" w:sz="4" w:space="0"/>
              <w:bottom w:val="single" w:color="auto" w:sz="4" w:space="0"/>
              <w:right w:val="single" w:color="auto" w:sz="4" w:space="0"/>
            </w:tcBorders>
            <w:noWrap/>
            <w:vAlign w:val="center"/>
          </w:tcPr>
          <w:p w14:paraId="27CEFC5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10万元</w:t>
            </w:r>
          </w:p>
        </w:tc>
      </w:tr>
      <w:tr w14:paraId="691EF98C">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1CE203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07" w:type="dxa"/>
            <w:gridSpan w:val="2"/>
            <w:tcBorders>
              <w:top w:val="single" w:color="000000" w:sz="4" w:space="0"/>
              <w:left w:val="single" w:color="auto" w:sz="4" w:space="0"/>
              <w:bottom w:val="single" w:color="000000" w:sz="4" w:space="0"/>
              <w:right w:val="single" w:color="000000" w:sz="4" w:space="0"/>
            </w:tcBorders>
            <w:noWrap/>
            <w:vAlign w:val="center"/>
          </w:tcPr>
          <w:p w14:paraId="5173F11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1823.94万元</w:t>
            </w:r>
          </w:p>
        </w:tc>
        <w:tc>
          <w:tcPr>
            <w:tcW w:w="1931" w:type="dxa"/>
            <w:gridSpan w:val="2"/>
            <w:tcBorders>
              <w:top w:val="single" w:color="auto" w:sz="4" w:space="0"/>
              <w:left w:val="single" w:color="000000" w:sz="4" w:space="0"/>
              <w:bottom w:val="single" w:color="000000" w:sz="4" w:space="0"/>
              <w:right w:val="single" w:color="000000" w:sz="4" w:space="0"/>
            </w:tcBorders>
            <w:noWrap/>
            <w:vAlign w:val="center"/>
          </w:tcPr>
          <w:p w14:paraId="6617D73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1814.43万元</w:t>
            </w:r>
          </w:p>
        </w:tc>
        <w:tc>
          <w:tcPr>
            <w:tcW w:w="3693" w:type="dxa"/>
            <w:gridSpan w:val="3"/>
            <w:tcBorders>
              <w:top w:val="single" w:color="auto" w:sz="4" w:space="0"/>
              <w:left w:val="single" w:color="000000" w:sz="4" w:space="0"/>
              <w:bottom w:val="single" w:color="000000" w:sz="4" w:space="0"/>
              <w:right w:val="single" w:color="000000" w:sz="4" w:space="0"/>
            </w:tcBorders>
            <w:noWrap/>
            <w:vAlign w:val="center"/>
          </w:tcPr>
          <w:p w14:paraId="174CA6D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9.51万元</w:t>
            </w:r>
          </w:p>
        </w:tc>
      </w:tr>
      <w:tr w14:paraId="3FF1CAEA">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5D1ECC0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3013204">
            <w:pPr>
              <w:widowControl/>
              <w:spacing w:line="240" w:lineRule="exact"/>
              <w:ind w:firstLine="480" w:firstLineChars="20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负责收集、整理、储存和发布人才供求信息，建立人才信息库;负责办理人才招聘、引进、交流等手续，为人才合理流动提供服务和保障;负责大中专毕业生的就业指导、就业手续办理、档案托管等工作;负责组织开展各类人才培训活动，提升人才素质和技能;负责积极培育和发展人才市场，组织人才招聘会、洽谈会等活动;负责为高层次人才提供相关服务和政策落实;负责宣传人才政策，推动政策的贯彻实施:负责开展人才状况调研，为政府决策提供依据和建议:负责全县劳动力资源的管理开发利用工作，建立劳动力资源统计网络，全面、准确掌握劳动力资源的状况，预测劳动力资源的发展与变化，分析劳动力资源的结构，收集提供劳动力供求信息，合理配置劳动力资源;负责就业培训、权益保障、政策宣传、社会融合等工作，以服务农民工群体;配合有关部门做好人才工作相关事宜</w:t>
            </w:r>
            <w:r>
              <w:rPr>
                <w:rFonts w:hint="eastAsia" w:ascii="宋体" w:hAnsi="宋体" w:eastAsia="宋体" w:cs="宋体"/>
                <w:color w:val="000000"/>
                <w:kern w:val="0"/>
                <w:sz w:val="24"/>
                <w:lang w:eastAsia="zh-CN"/>
              </w:rPr>
              <w:t>。</w:t>
            </w:r>
          </w:p>
        </w:tc>
      </w:tr>
      <w:tr w14:paraId="7AA358EF">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3D083BE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BAE850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F6C819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562250A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1061" w:type="dxa"/>
            <w:vMerge w:val="restart"/>
            <w:tcBorders>
              <w:top w:val="single" w:color="000000" w:sz="4" w:space="0"/>
              <w:left w:val="single" w:color="000000" w:sz="4" w:space="0"/>
              <w:bottom w:val="single" w:color="000000" w:sz="4" w:space="0"/>
              <w:right w:val="single" w:color="000000" w:sz="4" w:space="0"/>
            </w:tcBorders>
            <w:noWrap/>
            <w:vAlign w:val="center"/>
          </w:tcPr>
          <w:p w14:paraId="6613F0F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4069" w:type="dxa"/>
            <w:gridSpan w:val="4"/>
            <w:tcBorders>
              <w:top w:val="single" w:color="000000" w:sz="4" w:space="0"/>
              <w:left w:val="single" w:color="000000" w:sz="4" w:space="0"/>
              <w:bottom w:val="single" w:color="000000" w:sz="4" w:space="0"/>
              <w:right w:val="single" w:color="000000" w:sz="4" w:space="0"/>
            </w:tcBorders>
            <w:noWrap/>
            <w:vAlign w:val="center"/>
          </w:tcPr>
          <w:p w14:paraId="5727F68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555" w:type="dxa"/>
            <w:vMerge w:val="restart"/>
            <w:tcBorders>
              <w:top w:val="single" w:color="000000" w:sz="4" w:space="0"/>
              <w:left w:val="single" w:color="000000" w:sz="4" w:space="0"/>
              <w:right w:val="single" w:color="000000" w:sz="4" w:space="0"/>
            </w:tcBorders>
            <w:noWrap/>
            <w:vAlign w:val="center"/>
          </w:tcPr>
          <w:p w14:paraId="2A8A9A9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0EB858F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D7B92BE">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16A39DA">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F1D71D4">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1E9352C0">
            <w:pPr>
              <w:widowControl/>
              <w:spacing w:line="240" w:lineRule="exact"/>
              <w:jc w:val="center"/>
              <w:textAlignment w:val="center"/>
              <w:rPr>
                <w:rFonts w:ascii="宋体" w:hAnsi="宋体" w:eastAsia="宋体" w:cs="宋体"/>
                <w:color w:val="000000"/>
                <w:kern w:val="0"/>
                <w:sz w:val="24"/>
              </w:rPr>
            </w:pPr>
          </w:p>
        </w:tc>
        <w:tc>
          <w:tcPr>
            <w:tcW w:w="1061" w:type="dxa"/>
            <w:vMerge w:val="continue"/>
            <w:tcBorders>
              <w:top w:val="single" w:color="000000" w:sz="4" w:space="0"/>
              <w:left w:val="single" w:color="000000" w:sz="4" w:space="0"/>
              <w:bottom w:val="single" w:color="000000" w:sz="4" w:space="0"/>
              <w:right w:val="single" w:color="000000" w:sz="4" w:space="0"/>
            </w:tcBorders>
            <w:noWrap/>
            <w:vAlign w:val="center"/>
          </w:tcPr>
          <w:p w14:paraId="71B71BDE">
            <w:pPr>
              <w:widowControl/>
              <w:spacing w:line="240" w:lineRule="exact"/>
              <w:jc w:val="center"/>
              <w:textAlignment w:val="center"/>
              <w:rPr>
                <w:rFonts w:ascii="宋体" w:hAnsi="宋体" w:eastAsia="宋体" w:cs="宋体"/>
                <w:color w:val="000000"/>
                <w:kern w:val="0"/>
                <w:sz w:val="24"/>
              </w:rPr>
            </w:pPr>
          </w:p>
        </w:tc>
        <w:tc>
          <w:tcPr>
            <w:tcW w:w="862" w:type="dxa"/>
            <w:tcBorders>
              <w:top w:val="single" w:color="000000" w:sz="4" w:space="0"/>
              <w:left w:val="single" w:color="000000" w:sz="4" w:space="0"/>
              <w:right w:val="single" w:color="000000" w:sz="4" w:space="0"/>
            </w:tcBorders>
            <w:noWrap/>
            <w:vAlign w:val="center"/>
          </w:tcPr>
          <w:p w14:paraId="1E904F2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6264B71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0606026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398021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4CE783D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555" w:type="dxa"/>
            <w:vMerge w:val="continue"/>
            <w:tcBorders>
              <w:left w:val="single" w:color="000000" w:sz="4" w:space="0"/>
              <w:right w:val="single" w:color="000000" w:sz="4" w:space="0"/>
            </w:tcBorders>
            <w:noWrap/>
            <w:vAlign w:val="center"/>
          </w:tcPr>
          <w:p w14:paraId="731609F8">
            <w:pPr>
              <w:widowControl/>
              <w:spacing w:line="240" w:lineRule="exact"/>
              <w:jc w:val="center"/>
              <w:textAlignment w:val="center"/>
              <w:rPr>
                <w:rFonts w:ascii="宋体" w:hAnsi="宋体" w:eastAsia="宋体" w:cs="宋体"/>
                <w:color w:val="000000"/>
                <w:kern w:val="0"/>
                <w:sz w:val="24"/>
              </w:rPr>
            </w:pPr>
          </w:p>
        </w:tc>
      </w:tr>
      <w:tr w14:paraId="4B80E4C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9D1C91C">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27A28C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3E1C801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5991DC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C499BC1">
            <w:pPr>
              <w:widowControl/>
              <w:spacing w:line="240" w:lineRule="exact"/>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6"/>
                <w:szCs w:val="16"/>
              </w:rPr>
              <w:t>≤</w:t>
            </w:r>
            <w:r>
              <w:rPr>
                <w:rFonts w:hint="eastAsia" w:ascii="宋体" w:hAnsi="宋体" w:eastAsia="宋体" w:cs="宋体"/>
                <w:color w:val="000000"/>
                <w:kern w:val="0"/>
                <w:sz w:val="16"/>
                <w:szCs w:val="16"/>
                <w:lang w:val="en-US" w:eastAsia="zh-CN"/>
              </w:rPr>
              <w:t>635.47</w:t>
            </w:r>
            <w:r>
              <w:rPr>
                <w:rFonts w:hint="eastAsia" w:ascii="宋体" w:hAnsi="宋体" w:eastAsia="宋体" w:cs="宋体"/>
                <w:color w:val="000000"/>
                <w:kern w:val="0"/>
                <w:sz w:val="16"/>
                <w:szCs w:val="16"/>
              </w:rPr>
              <w:t>%</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7DCBED3E">
            <w:pPr>
              <w:keepNext w:val="0"/>
              <w:keepLines w:val="0"/>
              <w:widowControl/>
              <w:suppressLineNumbers w:val="0"/>
              <w:jc w:val="right"/>
              <w:textAlignment w:val="center"/>
              <w:rPr>
                <w:rFonts w:ascii="宋体" w:hAnsi="宋体" w:eastAsia="宋体" w:cs="宋体"/>
                <w:color w:val="000000"/>
                <w:kern w:val="0"/>
                <w:sz w:val="11"/>
                <w:szCs w:val="11"/>
              </w:rPr>
            </w:pPr>
            <w:r>
              <w:rPr>
                <w:rFonts w:hint="eastAsia" w:ascii="宋体" w:hAnsi="宋体" w:eastAsia="宋体" w:cs="宋体"/>
                <w:i w:val="0"/>
                <w:color w:val="000000"/>
                <w:kern w:val="0"/>
                <w:sz w:val="16"/>
                <w:szCs w:val="16"/>
                <w:u w:val="none"/>
                <w:lang w:val="en-US" w:eastAsia="zh-CN" w:bidi="ar"/>
              </w:rPr>
              <w:t>635.47%</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6E794387">
            <w:pPr>
              <w:keepNext w:val="0"/>
              <w:keepLines w:val="0"/>
              <w:widowControl/>
              <w:suppressLineNumbers w:val="0"/>
              <w:jc w:val="right"/>
              <w:textAlignment w:val="center"/>
              <w:rPr>
                <w:rFonts w:ascii="宋体" w:hAnsi="宋体" w:eastAsia="宋体" w:cs="宋体"/>
                <w:color w:val="000000"/>
                <w:kern w:val="0"/>
                <w:sz w:val="11"/>
                <w:szCs w:val="11"/>
              </w:rPr>
            </w:pPr>
            <w:r>
              <w:rPr>
                <w:rFonts w:hint="eastAsia" w:ascii="宋体" w:hAnsi="宋体" w:eastAsia="宋体" w:cs="宋体"/>
                <w:i w:val="0"/>
                <w:color w:val="000000"/>
                <w:kern w:val="0"/>
                <w:sz w:val="16"/>
                <w:szCs w:val="16"/>
                <w:u w:val="none"/>
                <w:lang w:val="en-US" w:eastAsia="zh-CN" w:bidi="ar"/>
              </w:rPr>
              <w:t>584.38%</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1BECC82">
            <w:pPr>
              <w:keepNext w:val="0"/>
              <w:keepLines w:val="0"/>
              <w:widowControl/>
              <w:suppressLineNumbers w:val="0"/>
              <w:jc w:val="right"/>
              <w:textAlignment w:val="center"/>
              <w:rPr>
                <w:rFonts w:ascii="宋体" w:hAnsi="宋体" w:eastAsia="宋体" w:cs="宋体"/>
                <w:color w:val="000000"/>
                <w:kern w:val="0"/>
                <w:sz w:val="11"/>
                <w:szCs w:val="11"/>
              </w:rPr>
            </w:pPr>
            <w:r>
              <w:rPr>
                <w:rFonts w:hint="eastAsia" w:ascii="宋体" w:hAnsi="宋体" w:eastAsia="宋体" w:cs="宋体"/>
                <w:i w:val="0"/>
                <w:color w:val="000000"/>
                <w:kern w:val="0"/>
                <w:sz w:val="16"/>
                <w:szCs w:val="16"/>
                <w:u w:val="none"/>
                <w:lang w:val="en-US" w:eastAsia="zh-CN" w:bidi="ar"/>
              </w:rPr>
              <w:t>599.75%</w:t>
            </w: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0BFC5944">
            <w:pPr>
              <w:keepNext w:val="0"/>
              <w:keepLines w:val="0"/>
              <w:widowControl/>
              <w:suppressLineNumbers w:val="0"/>
              <w:jc w:val="right"/>
              <w:textAlignment w:val="center"/>
              <w:rPr>
                <w:rFonts w:ascii="宋体" w:hAnsi="宋体" w:eastAsia="宋体" w:cs="宋体"/>
                <w:color w:val="000000"/>
                <w:kern w:val="0"/>
                <w:sz w:val="11"/>
                <w:szCs w:val="11"/>
              </w:rPr>
            </w:pPr>
            <w:r>
              <w:rPr>
                <w:rFonts w:hint="eastAsia" w:ascii="宋体" w:hAnsi="宋体" w:eastAsia="宋体" w:cs="宋体"/>
                <w:i w:val="0"/>
                <w:color w:val="000000"/>
                <w:kern w:val="0"/>
                <w:sz w:val="16"/>
                <w:szCs w:val="16"/>
                <w:u w:val="none"/>
                <w:lang w:val="en-US" w:eastAsia="zh-CN" w:bidi="ar"/>
              </w:rPr>
              <w:t>722.27%</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514E1EB0">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已完成</w:t>
            </w:r>
          </w:p>
        </w:tc>
      </w:tr>
      <w:tr w14:paraId="66D95702">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7A1F66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301857C">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6535D4E">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1ADA5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D818EB8">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0ECD7F0E">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90</w:t>
            </w:r>
            <w:r>
              <w:rPr>
                <w:rFonts w:ascii="宋体" w:hAnsi="宋体" w:eastAsia="宋体" w:cs="宋体"/>
                <w:color w:val="000000"/>
                <w:kern w:val="0"/>
                <w:sz w:val="18"/>
                <w:szCs w:val="18"/>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0292C110">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r>
              <w:rPr>
                <w:rFonts w:ascii="宋体" w:hAnsi="宋体" w:eastAsia="宋体" w:cs="宋体"/>
                <w:color w:val="000000"/>
                <w:kern w:val="0"/>
                <w:sz w:val="18"/>
                <w:szCs w:val="18"/>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2E95D99">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r>
              <w:rPr>
                <w:rFonts w:ascii="宋体" w:hAnsi="宋体" w:eastAsia="宋体" w:cs="宋体"/>
                <w:color w:val="000000"/>
                <w:kern w:val="0"/>
                <w:sz w:val="18"/>
                <w:szCs w:val="18"/>
              </w:rPr>
              <w:t>%</w:t>
            </w: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1425D733">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r>
              <w:rPr>
                <w:rFonts w:ascii="宋体" w:hAnsi="宋体" w:eastAsia="宋体" w:cs="宋体"/>
                <w:color w:val="000000"/>
                <w:kern w:val="0"/>
                <w:sz w:val="18"/>
                <w:szCs w:val="18"/>
              </w:rPr>
              <w:t>%</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35388EB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30EDC7C2">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33BEEC3">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8957F9">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4832674">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BFBCCC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E5EB14B">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9.99</w:t>
            </w:r>
            <w:r>
              <w:rPr>
                <w:rFonts w:hint="eastAsia" w:ascii="宋体" w:hAnsi="宋体" w:eastAsia="宋体" w:cs="宋体"/>
                <w:color w:val="000000"/>
                <w:kern w:val="0"/>
                <w:sz w:val="21"/>
                <w:szCs w:val="21"/>
              </w:rPr>
              <w:t>%</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453195B0">
            <w:pPr>
              <w:keepNext w:val="0"/>
              <w:keepLines w:val="0"/>
              <w:widowControl/>
              <w:suppressLineNumbers w:val="0"/>
              <w:jc w:val="right"/>
              <w:textAlignment w:val="center"/>
              <w:rPr>
                <w:rFonts w:ascii="宋体" w:hAnsi="宋体" w:eastAsia="宋体" w:cs="宋体"/>
                <w:color w:val="000000"/>
                <w:kern w:val="0"/>
                <w:sz w:val="21"/>
                <w:szCs w:val="21"/>
              </w:rPr>
            </w:pPr>
            <w:r>
              <w:rPr>
                <w:rFonts w:hint="eastAsia" w:ascii="宋体" w:hAnsi="宋体" w:eastAsia="宋体" w:cs="宋体"/>
                <w:i w:val="0"/>
                <w:color w:val="000000"/>
                <w:kern w:val="0"/>
                <w:sz w:val="20"/>
                <w:szCs w:val="20"/>
                <w:u w:val="none"/>
                <w:lang w:val="en-US" w:eastAsia="zh-CN" w:bidi="ar"/>
              </w:rPr>
              <w:t>10.36%</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25EA1367">
            <w:pPr>
              <w:jc w:val="right"/>
              <w:rPr>
                <w:rFonts w:ascii="宋体" w:hAnsi="宋体" w:eastAsia="宋体" w:cs="宋体"/>
                <w:color w:val="000000"/>
                <w:kern w:val="0"/>
                <w:sz w:val="21"/>
                <w:szCs w:val="16"/>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386372C5">
            <w:pPr>
              <w:jc w:val="right"/>
              <w:rPr>
                <w:rFonts w:ascii="宋体" w:hAnsi="宋体" w:eastAsia="宋体" w:cs="宋体"/>
                <w:color w:val="000000"/>
                <w:kern w:val="0"/>
                <w:sz w:val="21"/>
                <w:szCs w:val="16"/>
              </w:rPr>
            </w:pP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7F3C6811">
            <w:pPr>
              <w:keepNext w:val="0"/>
              <w:keepLines w:val="0"/>
              <w:widowControl/>
              <w:suppressLineNumbers w:val="0"/>
              <w:jc w:val="right"/>
              <w:textAlignment w:val="center"/>
              <w:rPr>
                <w:rFonts w:ascii="宋体" w:hAnsi="宋体" w:eastAsia="宋体" w:cs="宋体"/>
                <w:color w:val="000000"/>
                <w:kern w:val="0"/>
                <w:sz w:val="21"/>
                <w:szCs w:val="21"/>
              </w:rPr>
            </w:pPr>
            <w:r>
              <w:rPr>
                <w:rFonts w:hint="eastAsia" w:ascii="宋体" w:hAnsi="宋体" w:eastAsia="宋体" w:cs="宋体"/>
                <w:i w:val="0"/>
                <w:color w:val="000000"/>
                <w:kern w:val="0"/>
                <w:sz w:val="20"/>
                <w:szCs w:val="20"/>
                <w:u w:val="none"/>
                <w:lang w:val="en-US" w:eastAsia="zh-CN" w:bidi="ar"/>
              </w:rPr>
              <w:t>10.36%</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5825109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020EB6A2">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B78159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9239B0C">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DB96596">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519C9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F3B2755">
            <w:pPr>
              <w:widowControl/>
              <w:spacing w:line="240" w:lineRule="exact"/>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w:t>
            </w:r>
            <w:r>
              <w:rPr>
                <w:rFonts w:hint="eastAsia" w:ascii="宋体" w:hAnsi="宋体" w:eastAsia="宋体" w:cs="宋体"/>
                <w:color w:val="000000"/>
                <w:kern w:val="0"/>
                <w:sz w:val="20"/>
                <w:szCs w:val="20"/>
                <w:lang w:val="en-US" w:eastAsia="zh-CN"/>
              </w:rPr>
              <w:t>10.65</w:t>
            </w:r>
            <w:r>
              <w:rPr>
                <w:rFonts w:ascii="宋体" w:hAnsi="宋体" w:eastAsia="宋体" w:cs="宋体"/>
                <w:color w:val="000000"/>
                <w:kern w:val="0"/>
                <w:sz w:val="20"/>
                <w:szCs w:val="20"/>
              </w:rPr>
              <w:t>万元</w:t>
            </w:r>
          </w:p>
        </w:tc>
        <w:tc>
          <w:tcPr>
            <w:tcW w:w="4069" w:type="dxa"/>
            <w:gridSpan w:val="4"/>
            <w:tcBorders>
              <w:top w:val="single" w:color="000000" w:sz="4" w:space="0"/>
              <w:left w:val="single" w:color="000000" w:sz="4" w:space="0"/>
              <w:bottom w:val="single" w:color="000000" w:sz="4" w:space="0"/>
              <w:right w:val="single" w:color="000000" w:sz="4" w:space="0"/>
            </w:tcBorders>
            <w:noWrap/>
            <w:vAlign w:val="center"/>
          </w:tcPr>
          <w:p w14:paraId="51C44088">
            <w:pPr>
              <w:widowControl/>
              <w:spacing w:line="240" w:lineRule="exact"/>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10.65万元</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03F57EC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521E455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4A77E8C">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3F0C5E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2A6CF0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0D3F57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FD42AB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c>
          <w:tcPr>
            <w:tcW w:w="4069" w:type="dxa"/>
            <w:gridSpan w:val="4"/>
            <w:tcBorders>
              <w:top w:val="single" w:color="000000" w:sz="4" w:space="0"/>
              <w:left w:val="single" w:color="000000" w:sz="4" w:space="0"/>
              <w:bottom w:val="single" w:color="000000" w:sz="4" w:space="0"/>
              <w:right w:val="single" w:color="000000" w:sz="4" w:space="0"/>
            </w:tcBorders>
            <w:noWrap/>
            <w:vAlign w:val="center"/>
          </w:tcPr>
          <w:p w14:paraId="456C9E4E">
            <w:pPr>
              <w:widowControl/>
              <w:spacing w:line="240" w:lineRule="exact"/>
              <w:jc w:val="center"/>
              <w:textAlignment w:val="center"/>
              <w:rPr>
                <w:rFonts w:ascii="宋体" w:hAnsi="宋体" w:eastAsia="宋体" w:cs="宋体"/>
                <w:color w:val="000000"/>
                <w:kern w:val="0"/>
                <w:sz w:val="24"/>
              </w:rPr>
            </w:pPr>
            <w:r>
              <w:rPr>
                <w:rFonts w:ascii="宋体" w:hAnsi="宋体" w:eastAsia="宋体" w:cs="宋体"/>
                <w:color w:val="000000"/>
                <w:kern w:val="0"/>
                <w:sz w:val="24"/>
              </w:rPr>
              <w:t>优</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7791493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7FFFFF0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7551745">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17F4C72">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055E96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C5221C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5C121B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3D6DB99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6A7C481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942707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7CFB9E8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579E785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4F8FF67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450515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F74167B">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0BEED2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D400FC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00E25B7">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w:t>
            </w:r>
            <w:r>
              <w:rPr>
                <w:rFonts w:hint="eastAsia" w:ascii="宋体" w:hAnsi="宋体" w:eastAsia="宋体" w:cs="宋体"/>
                <w:color w:val="000000"/>
                <w:kern w:val="0"/>
                <w:sz w:val="22"/>
                <w:szCs w:val="22"/>
                <w:lang w:val="en-US" w:eastAsia="zh-CN"/>
              </w:rPr>
              <w:t>90</w:t>
            </w:r>
            <w:r>
              <w:rPr>
                <w:rFonts w:hint="eastAsia" w:ascii="宋体" w:hAnsi="宋体" w:eastAsia="宋体" w:cs="宋体"/>
                <w:color w:val="000000"/>
                <w:kern w:val="0"/>
                <w:sz w:val="22"/>
                <w:szCs w:val="22"/>
              </w:rPr>
              <w:t>%</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7E240364">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90</w:t>
            </w:r>
            <w:r>
              <w:rPr>
                <w:rFonts w:ascii="宋体" w:hAnsi="宋体" w:eastAsia="宋体" w:cs="宋体"/>
                <w:color w:val="000000"/>
                <w:kern w:val="0"/>
                <w:sz w:val="22"/>
                <w:szCs w:val="22"/>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2F593E55">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90</w:t>
            </w:r>
            <w:r>
              <w:rPr>
                <w:rFonts w:ascii="宋体" w:hAnsi="宋体" w:eastAsia="宋体" w:cs="宋体"/>
                <w:color w:val="000000"/>
                <w:kern w:val="0"/>
                <w:sz w:val="22"/>
                <w:szCs w:val="22"/>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79069CE">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90</w:t>
            </w:r>
            <w:r>
              <w:rPr>
                <w:rFonts w:ascii="宋体" w:hAnsi="宋体" w:eastAsia="宋体" w:cs="宋体"/>
                <w:color w:val="000000"/>
                <w:kern w:val="0"/>
                <w:sz w:val="22"/>
                <w:szCs w:val="22"/>
              </w:rPr>
              <w:t>%</w:t>
            </w:r>
          </w:p>
        </w:tc>
        <w:tc>
          <w:tcPr>
            <w:tcW w:w="1125" w:type="dxa"/>
            <w:tcBorders>
              <w:top w:val="single" w:color="000000" w:sz="4" w:space="0"/>
              <w:left w:val="single" w:color="000000" w:sz="4" w:space="0"/>
              <w:bottom w:val="single" w:color="000000" w:sz="4" w:space="0"/>
              <w:right w:val="single" w:color="000000" w:sz="4" w:space="0"/>
            </w:tcBorders>
            <w:noWrap/>
            <w:vAlign w:val="center"/>
          </w:tcPr>
          <w:p w14:paraId="42A93D55">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90</w:t>
            </w:r>
            <w:r>
              <w:rPr>
                <w:rFonts w:ascii="宋体" w:hAnsi="宋体" w:eastAsia="宋体" w:cs="宋体"/>
                <w:color w:val="000000"/>
                <w:kern w:val="0"/>
                <w:sz w:val="22"/>
                <w:szCs w:val="22"/>
              </w:rPr>
              <w:t>%</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258AA7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5B790C2A">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EF2785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00561B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2485CE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45416F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1380BAF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15F1D8C5">
            <w:pPr>
              <w:widowControl/>
              <w:spacing w:line="240" w:lineRule="exact"/>
              <w:jc w:val="center"/>
              <w:textAlignment w:val="center"/>
              <w:rPr>
                <w:rFonts w:ascii="宋体" w:hAnsi="宋体" w:eastAsia="宋体" w:cs="宋体"/>
                <w:color w:val="000000"/>
                <w:kern w:val="0"/>
                <w:sz w:val="24"/>
              </w:rPr>
            </w:pPr>
          </w:p>
        </w:tc>
      </w:tr>
      <w:tr w14:paraId="2213A16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692A79A">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right w:val="single" w:color="000000" w:sz="4" w:space="0"/>
            </w:tcBorders>
            <w:noWrap/>
            <w:vAlign w:val="center"/>
          </w:tcPr>
          <w:p w14:paraId="0A90C9C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38374F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272A38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培训劳务经纪人数量</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39A392E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≥10人</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7252D7C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7623FC2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85DECA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right w:val="single" w:color="000000" w:sz="4" w:space="0"/>
            </w:tcBorders>
            <w:noWrap/>
            <w:vAlign w:val="center"/>
          </w:tcPr>
          <w:p w14:paraId="37E90609">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71230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38245E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就业工作完成率</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6E9FE02C">
            <w:pPr>
              <w:widowControl/>
              <w:spacing w:line="240" w:lineRule="exact"/>
              <w:jc w:val="both"/>
              <w:textAlignment w:val="center"/>
              <w:rPr>
                <w:rFonts w:hint="eastAsia"/>
              </w:rPr>
            </w:pPr>
          </w:p>
          <w:p w14:paraId="6244169A">
            <w:pPr>
              <w:widowControl/>
              <w:spacing w:line="240" w:lineRule="exact"/>
              <w:jc w:val="center"/>
              <w:textAlignment w:val="center"/>
              <w:rPr>
                <w:rFonts w:hint="eastAsia"/>
              </w:rPr>
            </w:pPr>
            <w:r>
              <w:rPr>
                <w:rFonts w:hint="eastAsia"/>
              </w:rPr>
              <w:t>≥95%</w:t>
            </w:r>
          </w:p>
          <w:p w14:paraId="274769A0">
            <w:pPr>
              <w:pStyle w:val="11"/>
            </w:pP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10D0F6F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2DE0AEE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7BAD14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right w:val="single" w:color="000000" w:sz="4" w:space="0"/>
            </w:tcBorders>
            <w:noWrap/>
            <w:vAlign w:val="center"/>
          </w:tcPr>
          <w:p w14:paraId="37DDDCC2">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83DE05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47A37E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全年各项工作目标任务完成时间</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6D93D8B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截止2025年12月31日</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6A868A5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7E9AB62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C75C667">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right w:val="single" w:color="000000" w:sz="4" w:space="0"/>
            </w:tcBorders>
            <w:noWrap/>
            <w:vAlign w:val="center"/>
          </w:tcPr>
          <w:p w14:paraId="040A2399">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C98786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73CA22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全年组织招聘活动次数</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7DD869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≥10次</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79B863E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7897F7B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75D9AD7">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right w:val="single" w:color="000000" w:sz="4" w:space="0"/>
            </w:tcBorders>
            <w:noWrap/>
            <w:vAlign w:val="center"/>
          </w:tcPr>
          <w:p w14:paraId="130FFA1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916989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AC873F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转移就业劳动者人次</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1E75BA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≥2万人</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1C2350E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6883068C">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3568655">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bottom w:val="single" w:color="000000" w:sz="4" w:space="0"/>
              <w:right w:val="single" w:color="000000" w:sz="4" w:space="0"/>
            </w:tcBorders>
            <w:noWrap/>
            <w:vAlign w:val="center"/>
          </w:tcPr>
          <w:p w14:paraId="71ED9FD7">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BF0E2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BDDEC0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孵化基地入驻企业数量</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76DC72FD">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≥10</w:t>
            </w:r>
            <w:r>
              <w:rPr>
                <w:rFonts w:hint="eastAsia" w:ascii="宋体" w:hAnsi="宋体" w:eastAsia="宋体" w:cs="宋体"/>
                <w:color w:val="000000"/>
                <w:kern w:val="0"/>
                <w:sz w:val="24"/>
                <w:lang w:eastAsia="zh-CN"/>
              </w:rPr>
              <w:t>家</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23EBDE0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r w14:paraId="170E606E">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559340A">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66D72DC">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66B120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46AE7D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促进全县的就业发展</w:t>
            </w:r>
          </w:p>
        </w:tc>
        <w:tc>
          <w:tcPr>
            <w:tcW w:w="5130" w:type="dxa"/>
            <w:gridSpan w:val="5"/>
            <w:tcBorders>
              <w:top w:val="single" w:color="000000" w:sz="4" w:space="0"/>
              <w:left w:val="single" w:color="000000" w:sz="4" w:space="0"/>
              <w:bottom w:val="single" w:color="000000" w:sz="4" w:space="0"/>
              <w:right w:val="single" w:color="000000" w:sz="4" w:space="0"/>
            </w:tcBorders>
            <w:noWrap/>
            <w:vAlign w:val="center"/>
          </w:tcPr>
          <w:p w14:paraId="5793F0E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保障当地就业形势全面发展</w:t>
            </w:r>
          </w:p>
        </w:tc>
        <w:tc>
          <w:tcPr>
            <w:tcW w:w="1555" w:type="dxa"/>
            <w:tcBorders>
              <w:top w:val="single" w:color="000000" w:sz="4" w:space="0"/>
              <w:left w:val="single" w:color="000000" w:sz="4" w:space="0"/>
              <w:bottom w:val="single" w:color="000000" w:sz="4" w:space="0"/>
              <w:right w:val="single" w:color="000000" w:sz="4" w:space="0"/>
            </w:tcBorders>
            <w:noWrap/>
            <w:vAlign w:val="center"/>
          </w:tcPr>
          <w:p w14:paraId="06CC4D5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已完成</w:t>
            </w:r>
          </w:p>
        </w:tc>
      </w:tr>
    </w:tbl>
    <w:p w14:paraId="68BCD079">
      <w:pPr>
        <w:rPr>
          <w:rFonts w:eastAsia="黑体"/>
          <w:sz w:val="24"/>
        </w:rPr>
      </w:pPr>
    </w:p>
    <w:p w14:paraId="2135AB7F">
      <w:pPr>
        <w:rPr>
          <w:rFonts w:eastAsia="黑体"/>
        </w:rPr>
      </w:pPr>
      <w:r>
        <w:rPr>
          <w:rFonts w:eastAsia="黑体"/>
        </w:rPr>
        <w:br w:type="page"/>
      </w:r>
    </w:p>
    <w:p w14:paraId="0B61DDF2">
      <w:pPr>
        <w:pStyle w:val="8"/>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14:paraId="1268FA8C">
      <w:pPr>
        <w:widowControl/>
        <w:spacing w:line="578" w:lineRule="exact"/>
        <w:jc w:val="center"/>
        <w:textAlignment w:val="center"/>
        <w:rPr>
          <w:rFonts w:eastAsia="方正小标宋简体"/>
          <w:color w:val="000000"/>
          <w:kern w:val="0"/>
          <w:sz w:val="44"/>
          <w:szCs w:val="44"/>
        </w:rPr>
      </w:pPr>
    </w:p>
    <w:p w14:paraId="0E8228C4">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14:paraId="31E381CA">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p w14:paraId="3728E749">
      <w:pPr>
        <w:pStyle w:val="2"/>
        <w:spacing w:before="0" w:after="0" w:line="578" w:lineRule="exact"/>
        <w:ind w:firstLine="640" w:firstLineChars="200"/>
        <w:rPr>
          <w:rFonts w:ascii="Times New Roman" w:hAnsi="Times New Roman" w:eastAsia="仿宋_GB2312"/>
          <w:b w:val="0"/>
          <w:color w:val="000000"/>
          <w:kern w:val="0"/>
          <w:sz w:val="32"/>
          <w:szCs w:val="32"/>
          <w:shd w:val="clear" w:color="auto" w:fill="FFFFFF"/>
        </w:rPr>
      </w:pPr>
    </w:p>
    <w:tbl>
      <w:tblPr>
        <w:tblStyle w:val="17"/>
        <w:tblW w:w="5000" w:type="pct"/>
        <w:tblInd w:w="0" w:type="dxa"/>
        <w:shd w:val="clear" w:color="auto" w:fill="auto"/>
        <w:tblLayout w:type="autofit"/>
        <w:tblCellMar>
          <w:top w:w="0" w:type="dxa"/>
          <w:left w:w="0" w:type="dxa"/>
          <w:bottom w:w="0" w:type="dxa"/>
          <w:right w:w="0" w:type="dxa"/>
        </w:tblCellMar>
      </w:tblPr>
      <w:tblGrid>
        <w:gridCol w:w="397"/>
        <w:gridCol w:w="1206"/>
        <w:gridCol w:w="1043"/>
        <w:gridCol w:w="1331"/>
        <w:gridCol w:w="302"/>
        <w:gridCol w:w="1020"/>
        <w:gridCol w:w="304"/>
        <w:gridCol w:w="660"/>
        <w:gridCol w:w="301"/>
        <w:gridCol w:w="263"/>
        <w:gridCol w:w="1509"/>
      </w:tblGrid>
      <w:tr w14:paraId="7C9389F8">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A1550">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0498033">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5740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5DA8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51322325T000013044909-茂县就业创业服务项目</w:t>
            </w:r>
          </w:p>
        </w:tc>
      </w:tr>
      <w:tr w14:paraId="5D624CCC">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94ED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8CA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3B7265C">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3C1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511CE2C0">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733E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C807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DF8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5C24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7F0C954">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E75D9">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59238">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9C4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通过此项目依托对口帮扶扎实抓好劳务输出，巩固扩大城乡劳动力转移就业，促进更多城乡劳动力外出就业，提高就业收入。</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57A5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066F651C">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BE99A">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D7FC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48BBA">
            <w:pPr>
              <w:rPr>
                <w:rFonts w:hint="eastAsia" w:ascii="宋体" w:hAnsi="宋体" w:eastAsia="宋体" w:cs="宋体"/>
                <w:i w:val="0"/>
                <w:color w:val="000000"/>
                <w:sz w:val="18"/>
                <w:szCs w:val="18"/>
                <w:u w:val="none"/>
              </w:rPr>
            </w:pPr>
          </w:p>
        </w:tc>
      </w:tr>
      <w:tr w14:paraId="6377D7C9">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976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AA8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4E4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23F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E84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408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8F8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829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E62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E6ADB3B">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16C1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87F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9AC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4B2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94A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AFC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691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1C6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EC9DC">
            <w:pPr>
              <w:rPr>
                <w:rFonts w:hint="eastAsia" w:ascii="黑体" w:hAnsi="黑体" w:eastAsia="黑体" w:cs="黑体"/>
                <w:i/>
                <w:color w:val="000000"/>
                <w:sz w:val="18"/>
                <w:szCs w:val="18"/>
                <w:u w:val="none"/>
              </w:rPr>
            </w:pPr>
          </w:p>
        </w:tc>
      </w:tr>
      <w:tr w14:paraId="48160F9B">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2E39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FFD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B80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F0D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164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816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E98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6DA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F3FF1">
            <w:pPr>
              <w:rPr>
                <w:rFonts w:hint="eastAsia" w:ascii="黑体" w:hAnsi="黑体" w:eastAsia="黑体" w:cs="黑体"/>
                <w:i/>
                <w:color w:val="000000"/>
                <w:sz w:val="18"/>
                <w:szCs w:val="18"/>
                <w:u w:val="none"/>
              </w:rPr>
            </w:pPr>
          </w:p>
        </w:tc>
      </w:tr>
      <w:tr w14:paraId="791E1DE5">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AD29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81A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D4B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D2C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CB8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E15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D3C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FE1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49EEA">
            <w:pPr>
              <w:rPr>
                <w:rFonts w:hint="eastAsia" w:ascii="黑体" w:hAnsi="黑体" w:eastAsia="黑体" w:cs="黑体"/>
                <w:i/>
                <w:color w:val="000000"/>
                <w:sz w:val="18"/>
                <w:szCs w:val="18"/>
                <w:u w:val="none"/>
              </w:rPr>
            </w:pPr>
          </w:p>
        </w:tc>
      </w:tr>
      <w:tr w14:paraId="0BC527F0">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FCE3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90D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40A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4EE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9F3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E61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D4A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1C3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1E222">
            <w:pPr>
              <w:rPr>
                <w:rFonts w:hint="eastAsia" w:ascii="黑体" w:hAnsi="黑体" w:eastAsia="黑体" w:cs="黑体"/>
                <w:i/>
                <w:color w:val="000000"/>
                <w:sz w:val="18"/>
                <w:szCs w:val="18"/>
                <w:u w:val="none"/>
              </w:rPr>
            </w:pPr>
          </w:p>
        </w:tc>
      </w:tr>
      <w:tr w14:paraId="7B5C06FF">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FB2E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F0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65AA7">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5C907">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E22B6">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B467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6EB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80E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6B0B9">
            <w:pPr>
              <w:rPr>
                <w:rFonts w:hint="eastAsia" w:ascii="黑体" w:hAnsi="黑体" w:eastAsia="黑体" w:cs="黑体"/>
                <w:i/>
                <w:color w:val="000000"/>
                <w:sz w:val="18"/>
                <w:szCs w:val="18"/>
                <w:u w:val="none"/>
              </w:rPr>
            </w:pPr>
          </w:p>
        </w:tc>
      </w:tr>
      <w:tr w14:paraId="74447B3C">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9B2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170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E43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DAC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00F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AC8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A07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65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76A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6F2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985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057231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E0E56">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F0B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173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4C3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090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3B3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AE1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E585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FE8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FA0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CD48C0">
            <w:pPr>
              <w:jc w:val="center"/>
              <w:rPr>
                <w:rFonts w:hint="eastAsia" w:ascii="微软雅黑" w:hAnsi="微软雅黑" w:eastAsia="微软雅黑" w:cs="微软雅黑"/>
                <w:i/>
                <w:color w:val="000000"/>
                <w:sz w:val="16"/>
                <w:szCs w:val="16"/>
                <w:u w:val="none"/>
              </w:rPr>
            </w:pPr>
          </w:p>
        </w:tc>
      </w:tr>
      <w:tr w14:paraId="55CE553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1B709">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792D9">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77C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4D5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劳务转移人数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711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5CA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AEC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CEB0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8A3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280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1E6EA">
            <w:pPr>
              <w:jc w:val="center"/>
              <w:rPr>
                <w:rFonts w:hint="eastAsia" w:ascii="微软雅黑" w:hAnsi="微软雅黑" w:eastAsia="微软雅黑" w:cs="微软雅黑"/>
                <w:i/>
                <w:color w:val="000000"/>
                <w:sz w:val="16"/>
                <w:szCs w:val="16"/>
                <w:u w:val="none"/>
              </w:rPr>
            </w:pPr>
          </w:p>
        </w:tc>
      </w:tr>
      <w:tr w14:paraId="05545A49">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E0254">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C9095">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57B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F7F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资金在2025年12月之前支付到位率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6B4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9EB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62C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D63E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95.10%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2BE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DE0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1711A">
            <w:pPr>
              <w:jc w:val="center"/>
              <w:rPr>
                <w:rFonts w:hint="eastAsia" w:ascii="微软雅黑" w:hAnsi="微软雅黑" w:eastAsia="微软雅黑" w:cs="微软雅黑"/>
                <w:i/>
                <w:color w:val="000000"/>
                <w:sz w:val="16"/>
                <w:szCs w:val="16"/>
                <w:u w:val="none"/>
              </w:rPr>
            </w:pPr>
          </w:p>
        </w:tc>
      </w:tr>
      <w:tr w14:paraId="220C0AA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B2EB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0D9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23B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AB9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DF5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883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03A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1616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B99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4BE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2216D">
            <w:pPr>
              <w:jc w:val="center"/>
              <w:rPr>
                <w:rFonts w:hint="eastAsia" w:ascii="微软雅黑" w:hAnsi="微软雅黑" w:eastAsia="微软雅黑" w:cs="微软雅黑"/>
                <w:i/>
                <w:color w:val="000000"/>
                <w:sz w:val="16"/>
                <w:szCs w:val="16"/>
                <w:u w:val="none"/>
              </w:rPr>
            </w:pPr>
          </w:p>
        </w:tc>
      </w:tr>
      <w:tr w14:paraId="44A3600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DE54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8DF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D0C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8D9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F5E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65C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537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A1E8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038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F56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28ED3">
            <w:pPr>
              <w:jc w:val="center"/>
              <w:rPr>
                <w:rFonts w:hint="eastAsia" w:ascii="微软雅黑" w:hAnsi="微软雅黑" w:eastAsia="微软雅黑" w:cs="微软雅黑"/>
                <w:i/>
                <w:color w:val="000000"/>
                <w:sz w:val="16"/>
                <w:szCs w:val="16"/>
                <w:u w:val="none"/>
              </w:rPr>
            </w:pPr>
          </w:p>
        </w:tc>
      </w:tr>
      <w:tr w14:paraId="3D1E7B1D">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F055A">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91C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41E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F56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AD9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32E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2E7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1B5C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9.51万元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46A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F05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3D5F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年末支付失败，未重支</w:t>
            </w:r>
          </w:p>
        </w:tc>
      </w:tr>
      <w:tr w14:paraId="7F6BCF4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48CDA">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E055A">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F0BCD">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4B8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B9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463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A51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5C4F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B11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07C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2F541">
            <w:pPr>
              <w:jc w:val="center"/>
              <w:rPr>
                <w:rFonts w:hint="eastAsia" w:ascii="微软雅黑" w:hAnsi="微软雅黑" w:eastAsia="微软雅黑" w:cs="微软雅黑"/>
                <w:i/>
                <w:color w:val="000000"/>
                <w:sz w:val="16"/>
                <w:szCs w:val="16"/>
                <w:u w:val="none"/>
              </w:rPr>
            </w:pPr>
          </w:p>
        </w:tc>
      </w:tr>
      <w:tr w14:paraId="22D54105">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D9F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6E8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7E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089D0">
            <w:pPr>
              <w:rPr>
                <w:rFonts w:hint="eastAsia" w:ascii="宋体" w:hAnsi="宋体" w:eastAsia="宋体" w:cs="宋体"/>
                <w:i w:val="0"/>
                <w:color w:val="000000"/>
                <w:sz w:val="18"/>
                <w:szCs w:val="18"/>
                <w:u w:val="none"/>
              </w:rPr>
            </w:pPr>
          </w:p>
        </w:tc>
      </w:tr>
      <w:tr w14:paraId="52DD2A99">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87E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4518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根据资金绩效自评指标规定的内容，经我单位认真自评，茂县就业创业服务项目自评得分84分，</w:t>
            </w:r>
          </w:p>
        </w:tc>
      </w:tr>
      <w:tr w14:paraId="49B4610C">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C5B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2EFE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0814F56">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DFC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2D80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902154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9012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A394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17D097B9">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4C730F38">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69D7A4D3">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27C87054">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03A6D09F">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50250C1">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FB5C184">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772B520">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F8AC6D9">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728165A3">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F9EE120">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1373C434">
            <w:pPr>
              <w:rPr>
                <w:rFonts w:hint="eastAsia" w:ascii="宋体" w:hAnsi="宋体" w:eastAsia="宋体" w:cs="宋体"/>
                <w:i w:val="0"/>
                <w:color w:val="000000"/>
                <w:sz w:val="18"/>
                <w:szCs w:val="18"/>
                <w:u w:val="none"/>
              </w:rPr>
            </w:pPr>
          </w:p>
        </w:tc>
      </w:tr>
      <w:tr w14:paraId="5644A8E0">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E4F84">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F1F17EE">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3E29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ABBC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51322325T000013162769-退还茂县青年（大学生）创新创业孵化基地建设（二期）履约保证金</w:t>
            </w:r>
          </w:p>
        </w:tc>
      </w:tr>
      <w:tr w14:paraId="31C34F4A">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B343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E06E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72AB3D0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2E7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E2B1185">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252C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FCEC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482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A2CC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571DE27">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3ED9A">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DA33D">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A447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退还茂县青年（大学生）创新创业孵化基地建设（二期）履约保证金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5591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B64E043">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9EBAD">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CFD0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11B60">
            <w:pPr>
              <w:rPr>
                <w:rFonts w:hint="eastAsia" w:ascii="宋体" w:hAnsi="宋体" w:eastAsia="宋体" w:cs="宋体"/>
                <w:i w:val="0"/>
                <w:color w:val="000000"/>
                <w:sz w:val="18"/>
                <w:szCs w:val="18"/>
                <w:u w:val="none"/>
              </w:rPr>
            </w:pPr>
          </w:p>
        </w:tc>
      </w:tr>
      <w:tr w14:paraId="433AEFE9">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743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5EC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F35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0F8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D49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D0D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69B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DE4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043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E34B850">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9F8C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CA3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303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D87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35E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CC4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D84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D7D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5649A">
            <w:pPr>
              <w:rPr>
                <w:rFonts w:hint="eastAsia" w:ascii="黑体" w:hAnsi="黑体" w:eastAsia="黑体" w:cs="黑体"/>
                <w:i/>
                <w:color w:val="000000"/>
                <w:sz w:val="18"/>
                <w:szCs w:val="18"/>
                <w:u w:val="none"/>
              </w:rPr>
            </w:pPr>
          </w:p>
        </w:tc>
      </w:tr>
      <w:tr w14:paraId="3FF289AF">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B99F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37C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D99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C64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50E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189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583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F11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C2EDC">
            <w:pPr>
              <w:rPr>
                <w:rFonts w:hint="eastAsia" w:ascii="黑体" w:hAnsi="黑体" w:eastAsia="黑体" w:cs="黑体"/>
                <w:i/>
                <w:color w:val="000000"/>
                <w:sz w:val="18"/>
                <w:szCs w:val="18"/>
                <w:u w:val="none"/>
              </w:rPr>
            </w:pPr>
          </w:p>
        </w:tc>
      </w:tr>
      <w:tr w14:paraId="1BD38CE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667E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891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065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75D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CE7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B68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EB4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B67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64E92">
            <w:pPr>
              <w:rPr>
                <w:rFonts w:hint="eastAsia" w:ascii="黑体" w:hAnsi="黑体" w:eastAsia="黑体" w:cs="黑体"/>
                <w:i/>
                <w:color w:val="000000"/>
                <w:sz w:val="18"/>
                <w:szCs w:val="18"/>
                <w:u w:val="none"/>
              </w:rPr>
            </w:pPr>
          </w:p>
        </w:tc>
      </w:tr>
      <w:tr w14:paraId="0A7AB325">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3806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C98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8F4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00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3C7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4DA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A14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DC9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E0F5E">
            <w:pPr>
              <w:rPr>
                <w:rFonts w:hint="eastAsia" w:ascii="黑体" w:hAnsi="黑体" w:eastAsia="黑体" w:cs="黑体"/>
                <w:i/>
                <w:color w:val="000000"/>
                <w:sz w:val="18"/>
                <w:szCs w:val="18"/>
                <w:u w:val="none"/>
              </w:rPr>
            </w:pPr>
          </w:p>
        </w:tc>
      </w:tr>
      <w:tr w14:paraId="59999C4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AD43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69D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08ACA">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ED475">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1F6F7">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75894">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B6F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CCD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EE58A">
            <w:pPr>
              <w:rPr>
                <w:rFonts w:hint="eastAsia" w:ascii="黑体" w:hAnsi="黑体" w:eastAsia="黑体" w:cs="黑体"/>
                <w:i/>
                <w:color w:val="000000"/>
                <w:sz w:val="18"/>
                <w:szCs w:val="18"/>
                <w:u w:val="none"/>
              </w:rPr>
            </w:pPr>
          </w:p>
        </w:tc>
      </w:tr>
      <w:tr w14:paraId="029434F7">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002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33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AFE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C3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8D0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012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555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810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B9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6F3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1C4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F50D824">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A35BF">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ADC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8CB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CAD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退还履约保证金</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A71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A75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596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E878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FD3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97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497FC">
            <w:pPr>
              <w:jc w:val="center"/>
              <w:rPr>
                <w:rFonts w:hint="eastAsia" w:ascii="微软雅黑" w:hAnsi="微软雅黑" w:eastAsia="微软雅黑" w:cs="微软雅黑"/>
                <w:i/>
                <w:color w:val="000000"/>
                <w:sz w:val="16"/>
                <w:szCs w:val="16"/>
                <w:u w:val="none"/>
              </w:rPr>
            </w:pPr>
          </w:p>
        </w:tc>
      </w:tr>
      <w:tr w14:paraId="4CE7E03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EF4EC">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AF4D6">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FD40F">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185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完成基地改造</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3DF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8F2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0E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8EF2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FBD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E1A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9F3C0">
            <w:pPr>
              <w:jc w:val="center"/>
              <w:rPr>
                <w:rFonts w:hint="eastAsia" w:ascii="微软雅黑" w:hAnsi="微软雅黑" w:eastAsia="微软雅黑" w:cs="微软雅黑"/>
                <w:i/>
                <w:color w:val="000000"/>
                <w:sz w:val="16"/>
                <w:szCs w:val="16"/>
                <w:u w:val="none"/>
              </w:rPr>
            </w:pPr>
          </w:p>
        </w:tc>
      </w:tr>
      <w:tr w14:paraId="5E0AC1B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262C0">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60F2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437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D11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达到质保标准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171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F5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达标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37A8B">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C0AF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100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0F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BC58C">
            <w:pPr>
              <w:jc w:val="center"/>
              <w:rPr>
                <w:rFonts w:hint="eastAsia" w:ascii="微软雅黑" w:hAnsi="微软雅黑" w:eastAsia="微软雅黑" w:cs="微软雅黑"/>
                <w:i/>
                <w:color w:val="000000"/>
                <w:sz w:val="16"/>
                <w:szCs w:val="16"/>
                <w:u w:val="none"/>
              </w:rPr>
            </w:pPr>
          </w:p>
        </w:tc>
      </w:tr>
      <w:tr w14:paraId="3245C18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3185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CCD1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61B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211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资金在12月之前支付到位</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2E2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E2F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E3C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4557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2A6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4C3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C5014">
            <w:pPr>
              <w:jc w:val="center"/>
              <w:rPr>
                <w:rFonts w:hint="eastAsia" w:ascii="微软雅黑" w:hAnsi="微软雅黑" w:eastAsia="微软雅黑" w:cs="微软雅黑"/>
                <w:i/>
                <w:color w:val="000000"/>
                <w:sz w:val="16"/>
                <w:szCs w:val="16"/>
                <w:u w:val="none"/>
              </w:rPr>
            </w:pPr>
          </w:p>
        </w:tc>
      </w:tr>
      <w:tr w14:paraId="3A3DB407">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41D22">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34F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A3A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3A9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提升公共就业服务能力</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755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C72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提供创业平台</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BECBC">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9D6CF">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92D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BA4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1CCCC">
            <w:pPr>
              <w:jc w:val="center"/>
              <w:rPr>
                <w:rFonts w:hint="eastAsia" w:ascii="微软雅黑" w:hAnsi="微软雅黑" w:eastAsia="微软雅黑" w:cs="微软雅黑"/>
                <w:i/>
                <w:color w:val="000000"/>
                <w:sz w:val="16"/>
                <w:szCs w:val="16"/>
                <w:u w:val="none"/>
              </w:rPr>
            </w:pPr>
          </w:p>
        </w:tc>
      </w:tr>
      <w:tr w14:paraId="7893117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657C6">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96AE5">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8F6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BC4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发展规模扩大</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C87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B5F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保持发展，促进就业</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BE153">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9059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220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8D0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2F647">
            <w:pPr>
              <w:jc w:val="center"/>
              <w:rPr>
                <w:rFonts w:hint="eastAsia" w:ascii="微软雅黑" w:hAnsi="微软雅黑" w:eastAsia="微软雅黑" w:cs="微软雅黑"/>
                <w:i/>
                <w:color w:val="000000"/>
                <w:sz w:val="16"/>
                <w:szCs w:val="16"/>
                <w:u w:val="none"/>
              </w:rPr>
            </w:pPr>
          </w:p>
        </w:tc>
      </w:tr>
      <w:tr w14:paraId="1B4F24F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BF61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1E6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362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E2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3E5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53F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68E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579D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58B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882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B7E99">
            <w:pPr>
              <w:jc w:val="center"/>
              <w:rPr>
                <w:rFonts w:hint="eastAsia" w:ascii="微软雅黑" w:hAnsi="微软雅黑" w:eastAsia="微软雅黑" w:cs="微软雅黑"/>
                <w:i/>
                <w:color w:val="000000"/>
                <w:sz w:val="16"/>
                <w:szCs w:val="16"/>
                <w:u w:val="none"/>
              </w:rPr>
            </w:pPr>
          </w:p>
        </w:tc>
      </w:tr>
      <w:tr w14:paraId="6DC45483">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807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090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1B0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44BB3">
            <w:pPr>
              <w:rPr>
                <w:rFonts w:hint="eastAsia" w:ascii="宋体" w:hAnsi="宋体" w:eastAsia="宋体" w:cs="宋体"/>
                <w:i w:val="0"/>
                <w:color w:val="000000"/>
                <w:sz w:val="18"/>
                <w:szCs w:val="18"/>
                <w:u w:val="none"/>
              </w:rPr>
            </w:pPr>
          </w:p>
        </w:tc>
      </w:tr>
      <w:tr w14:paraId="403963D5">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861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DFA2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根据资金绩效自评指标规定的内容，经我单位认真自评，茂县退还茂县青年（大学生）创新创业孵化基地建设（二期）履约保证金自评得分87分，</w:t>
            </w:r>
          </w:p>
        </w:tc>
      </w:tr>
      <w:tr w14:paraId="65B5A231">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064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4A13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879DB1E">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272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45FC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182D01A">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D707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1232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0D350FB3">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458D9A8D">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78D6700C">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DE66F5B">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46181AB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3ADAE34">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3F93CED0">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02B2BB1">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A80E67B">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521E9B6">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549160ED">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7799E736">
            <w:pPr>
              <w:rPr>
                <w:rFonts w:hint="eastAsia" w:ascii="宋体" w:hAnsi="宋体" w:eastAsia="宋体" w:cs="宋体"/>
                <w:i w:val="0"/>
                <w:color w:val="000000"/>
                <w:sz w:val="18"/>
                <w:szCs w:val="18"/>
                <w:u w:val="none"/>
              </w:rPr>
            </w:pPr>
          </w:p>
        </w:tc>
      </w:tr>
      <w:tr w14:paraId="46D3EC16">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5C444">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3BB7389">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D6A8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9EC8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51322325T000013654821-2025年普惠金融发展专项资金项目</w:t>
            </w:r>
          </w:p>
        </w:tc>
      </w:tr>
      <w:tr w14:paraId="3564C029">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50C3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116C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2C2BEE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B26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5D861C4E">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CF02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447D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56A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BC78E">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A9A818E">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537C4">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DDE77">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8EDD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预算安排用于促进创业担保贷款的专项资金，主要用于支持重点就业群体、小微企业、“三农”融资发展，增强金融普惠性，推动普惠金融高质量发展。</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0314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95E3B3D">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29EB2">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BABA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F03BC">
            <w:pPr>
              <w:rPr>
                <w:rFonts w:hint="eastAsia" w:ascii="宋体" w:hAnsi="宋体" w:eastAsia="宋体" w:cs="宋体"/>
                <w:i w:val="0"/>
                <w:color w:val="000000"/>
                <w:sz w:val="18"/>
                <w:szCs w:val="18"/>
                <w:u w:val="none"/>
              </w:rPr>
            </w:pPr>
          </w:p>
        </w:tc>
      </w:tr>
      <w:tr w14:paraId="71B374A5">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4BC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8ED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488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84B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B47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1C2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89F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396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B25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AE6BAE2">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9A1D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4AC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350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E2B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24C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AF0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0FA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78F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44A24">
            <w:pPr>
              <w:rPr>
                <w:rFonts w:hint="eastAsia" w:ascii="黑体" w:hAnsi="黑体" w:eastAsia="黑体" w:cs="黑体"/>
                <w:i/>
                <w:color w:val="000000"/>
                <w:sz w:val="18"/>
                <w:szCs w:val="18"/>
                <w:u w:val="none"/>
              </w:rPr>
            </w:pPr>
          </w:p>
        </w:tc>
      </w:tr>
      <w:tr w14:paraId="2788E876">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52CA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8FA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B64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78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D68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392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ED7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43A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A475D">
            <w:pPr>
              <w:rPr>
                <w:rFonts w:hint="eastAsia" w:ascii="黑体" w:hAnsi="黑体" w:eastAsia="黑体" w:cs="黑体"/>
                <w:i/>
                <w:color w:val="000000"/>
                <w:sz w:val="18"/>
                <w:szCs w:val="18"/>
                <w:u w:val="none"/>
              </w:rPr>
            </w:pPr>
          </w:p>
        </w:tc>
      </w:tr>
      <w:tr w14:paraId="19C297FC">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2935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6F8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643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21B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8D8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8A2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AB7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557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26F30">
            <w:pPr>
              <w:rPr>
                <w:rFonts w:hint="eastAsia" w:ascii="黑体" w:hAnsi="黑体" w:eastAsia="黑体" w:cs="黑体"/>
                <w:i/>
                <w:color w:val="000000"/>
                <w:sz w:val="18"/>
                <w:szCs w:val="18"/>
                <w:u w:val="none"/>
              </w:rPr>
            </w:pPr>
          </w:p>
        </w:tc>
      </w:tr>
      <w:tr w14:paraId="34508C27">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DDA6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B14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A15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60E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722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589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FA2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E0C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641B8">
            <w:pPr>
              <w:rPr>
                <w:rFonts w:hint="eastAsia" w:ascii="黑体" w:hAnsi="黑体" w:eastAsia="黑体" w:cs="黑体"/>
                <w:i/>
                <w:color w:val="000000"/>
                <w:sz w:val="18"/>
                <w:szCs w:val="18"/>
                <w:u w:val="none"/>
              </w:rPr>
            </w:pPr>
          </w:p>
        </w:tc>
      </w:tr>
      <w:tr w14:paraId="2C8C047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784E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7C4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FD476">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852E2">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95A1D">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7BEE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608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DD1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0E5BA">
            <w:pPr>
              <w:rPr>
                <w:rFonts w:hint="eastAsia" w:ascii="黑体" w:hAnsi="黑体" w:eastAsia="黑体" w:cs="黑体"/>
                <w:i/>
                <w:color w:val="000000"/>
                <w:sz w:val="18"/>
                <w:szCs w:val="18"/>
                <w:u w:val="none"/>
              </w:rPr>
            </w:pPr>
          </w:p>
        </w:tc>
      </w:tr>
      <w:tr w14:paraId="756ECAEF">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2A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045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F19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347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77B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5AC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77C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273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9CB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6C4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2D8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555834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21131">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6D7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2A4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BB0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53E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097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BD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09F0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3E5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035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2188C">
            <w:pPr>
              <w:jc w:val="center"/>
              <w:rPr>
                <w:rFonts w:hint="eastAsia" w:ascii="微软雅黑" w:hAnsi="微软雅黑" w:eastAsia="微软雅黑" w:cs="微软雅黑"/>
                <w:i/>
                <w:color w:val="000000"/>
                <w:sz w:val="16"/>
                <w:szCs w:val="16"/>
                <w:u w:val="none"/>
              </w:rPr>
            </w:pPr>
          </w:p>
        </w:tc>
      </w:tr>
      <w:tr w14:paraId="66669D6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5B920">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1D97D">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2DB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022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资金及时拨付率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25A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27E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B86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94D0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55E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744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11B96">
            <w:pPr>
              <w:jc w:val="center"/>
              <w:rPr>
                <w:rFonts w:hint="eastAsia" w:ascii="微软雅黑" w:hAnsi="微软雅黑" w:eastAsia="微软雅黑" w:cs="微软雅黑"/>
                <w:i/>
                <w:color w:val="000000"/>
                <w:sz w:val="16"/>
                <w:szCs w:val="16"/>
                <w:u w:val="none"/>
              </w:rPr>
            </w:pPr>
          </w:p>
        </w:tc>
      </w:tr>
      <w:tr w14:paraId="60272491">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CEBE8">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A0D4D">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D7FA8">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6E2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地方资金到位率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638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AF6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D4B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C1D0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458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51B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0BC4D">
            <w:pPr>
              <w:jc w:val="center"/>
              <w:rPr>
                <w:rFonts w:hint="eastAsia" w:ascii="微软雅黑" w:hAnsi="微软雅黑" w:eastAsia="微软雅黑" w:cs="微软雅黑"/>
                <w:i/>
                <w:color w:val="000000"/>
                <w:sz w:val="16"/>
                <w:szCs w:val="16"/>
                <w:u w:val="none"/>
              </w:rPr>
            </w:pPr>
          </w:p>
        </w:tc>
      </w:tr>
      <w:tr w14:paraId="5480761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A4635">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C574B">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80B70">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047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AB9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155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大于等于本地区前三年平均发放额</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79882">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936A0">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4FB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3D8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A1104">
            <w:pPr>
              <w:jc w:val="center"/>
              <w:rPr>
                <w:rFonts w:hint="eastAsia" w:ascii="微软雅黑" w:hAnsi="微软雅黑" w:eastAsia="微软雅黑" w:cs="微软雅黑"/>
                <w:i/>
                <w:color w:val="000000"/>
                <w:sz w:val="16"/>
                <w:szCs w:val="16"/>
                <w:u w:val="none"/>
              </w:rPr>
            </w:pPr>
          </w:p>
        </w:tc>
      </w:tr>
      <w:tr w14:paraId="03D622E6">
        <w:tblPrEx>
          <w:tblCellMar>
            <w:top w:w="0" w:type="dxa"/>
            <w:left w:w="0" w:type="dxa"/>
            <w:bottom w:w="0" w:type="dxa"/>
            <w:right w:w="0"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CE529">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6E846">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B4BA3">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4A9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359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349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不存在截留、挤占、挪用、虚报、冒领、不按规定用途使用等</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9BCE1">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8954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752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77C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432AC">
            <w:pPr>
              <w:jc w:val="center"/>
              <w:rPr>
                <w:rFonts w:hint="eastAsia" w:ascii="微软雅黑" w:hAnsi="微软雅黑" w:eastAsia="微软雅黑" w:cs="微软雅黑"/>
                <w:i/>
                <w:color w:val="000000"/>
                <w:sz w:val="16"/>
                <w:szCs w:val="16"/>
                <w:u w:val="none"/>
              </w:rPr>
            </w:pPr>
          </w:p>
        </w:tc>
      </w:tr>
      <w:tr w14:paraId="598A0A23">
        <w:tblPrEx>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644D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15C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D64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E47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担保代偿率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74A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779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小于等于上年全国融资担保行业平均代偿率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2DA5D">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F4C7F">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2A2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A91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00DB3">
            <w:pPr>
              <w:jc w:val="center"/>
              <w:rPr>
                <w:rFonts w:hint="eastAsia" w:ascii="微软雅黑" w:hAnsi="微软雅黑" w:eastAsia="微软雅黑" w:cs="微软雅黑"/>
                <w:i/>
                <w:color w:val="000000"/>
                <w:sz w:val="16"/>
                <w:szCs w:val="16"/>
                <w:u w:val="none"/>
              </w:rPr>
            </w:pPr>
          </w:p>
        </w:tc>
      </w:tr>
      <w:tr w14:paraId="4B9D3FA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CFB5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E54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4F5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014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CEA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A1E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2E7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5345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239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139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46127">
            <w:pPr>
              <w:jc w:val="center"/>
              <w:rPr>
                <w:rFonts w:hint="eastAsia" w:ascii="微软雅黑" w:hAnsi="微软雅黑" w:eastAsia="微软雅黑" w:cs="微软雅黑"/>
                <w:i/>
                <w:color w:val="000000"/>
                <w:sz w:val="16"/>
                <w:szCs w:val="16"/>
                <w:u w:val="none"/>
              </w:rPr>
            </w:pPr>
          </w:p>
        </w:tc>
      </w:tr>
      <w:tr w14:paraId="03576452">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BC9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2E0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A82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99EAE">
            <w:pPr>
              <w:rPr>
                <w:rFonts w:hint="eastAsia" w:ascii="宋体" w:hAnsi="宋体" w:eastAsia="宋体" w:cs="宋体"/>
                <w:i w:val="0"/>
                <w:color w:val="000000"/>
                <w:sz w:val="18"/>
                <w:szCs w:val="18"/>
                <w:u w:val="none"/>
              </w:rPr>
            </w:pPr>
          </w:p>
        </w:tc>
      </w:tr>
      <w:tr w14:paraId="457FB634">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6B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1ADD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根据资金绩效自评指标规定的内容，经我单位认真自评，茂县2025年普惠金融发展专项资金项目自评得分83分，</w:t>
            </w:r>
          </w:p>
        </w:tc>
      </w:tr>
      <w:tr w14:paraId="0787CAC2">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96F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DD0A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6C5B92A">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5B3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C6EB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CAF426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ED89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E9B3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515D57A6">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3E7EDBC">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1FAC5641">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5EA56D8">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31AF4DE1">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A8D4F01">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2428D64F">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9EBC933">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6AD641C5">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44B546AD">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7712878E">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4131F442">
            <w:pPr>
              <w:rPr>
                <w:rFonts w:hint="eastAsia" w:ascii="宋体" w:hAnsi="宋体" w:eastAsia="宋体" w:cs="宋体"/>
                <w:i w:val="0"/>
                <w:color w:val="000000"/>
                <w:sz w:val="18"/>
                <w:szCs w:val="18"/>
                <w:u w:val="none"/>
              </w:rPr>
            </w:pPr>
          </w:p>
        </w:tc>
      </w:tr>
      <w:tr w14:paraId="63646236">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C5E1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81E24CA">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ED8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64D6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51322325T000013658246-2025年中央财政就业创业补助资金项目</w:t>
            </w:r>
          </w:p>
        </w:tc>
      </w:tr>
      <w:tr w14:paraId="057CA1B0">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66DE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AF49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72E929B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DE8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F200C2A">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653F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9953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000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7870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D27734D">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E676F">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7A51B">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33C0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预算安排用于促进就业创业的专项资金，主要分为对个人的补贴、对企业的补助和公共就业服务能力建设补助。</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F3B8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823E32D">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5C506">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EC6A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C421D">
            <w:pPr>
              <w:rPr>
                <w:rFonts w:hint="eastAsia" w:ascii="宋体" w:hAnsi="宋体" w:eastAsia="宋体" w:cs="宋体"/>
                <w:i w:val="0"/>
                <w:color w:val="000000"/>
                <w:sz w:val="18"/>
                <w:szCs w:val="18"/>
                <w:u w:val="none"/>
              </w:rPr>
            </w:pPr>
          </w:p>
        </w:tc>
      </w:tr>
      <w:tr w14:paraId="0D2DA099">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533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67E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722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930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101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9A6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A6C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9B1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D71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84597A0">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13B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07A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FD0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18C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0E4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2E7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AA48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86A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C6F4C">
            <w:pPr>
              <w:rPr>
                <w:rFonts w:hint="eastAsia" w:ascii="黑体" w:hAnsi="黑体" w:eastAsia="黑体" w:cs="黑体"/>
                <w:i/>
                <w:color w:val="000000"/>
                <w:sz w:val="18"/>
                <w:szCs w:val="18"/>
                <w:u w:val="none"/>
              </w:rPr>
            </w:pPr>
          </w:p>
        </w:tc>
      </w:tr>
      <w:tr w14:paraId="7C84F386">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6FAA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402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EFC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DF9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766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FE6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E44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296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249A5">
            <w:pPr>
              <w:rPr>
                <w:rFonts w:hint="eastAsia" w:ascii="黑体" w:hAnsi="黑体" w:eastAsia="黑体" w:cs="黑体"/>
                <w:i/>
                <w:color w:val="000000"/>
                <w:sz w:val="18"/>
                <w:szCs w:val="18"/>
                <w:u w:val="none"/>
              </w:rPr>
            </w:pPr>
          </w:p>
        </w:tc>
      </w:tr>
      <w:tr w14:paraId="24AE3808">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C2DE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5A8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8A9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645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96F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6E4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AE1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681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B7BE6">
            <w:pPr>
              <w:rPr>
                <w:rFonts w:hint="eastAsia" w:ascii="黑体" w:hAnsi="黑体" w:eastAsia="黑体" w:cs="黑体"/>
                <w:i/>
                <w:color w:val="000000"/>
                <w:sz w:val="18"/>
                <w:szCs w:val="18"/>
                <w:u w:val="none"/>
              </w:rPr>
            </w:pPr>
          </w:p>
        </w:tc>
      </w:tr>
      <w:tr w14:paraId="6AB03727">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946D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E1F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B52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B84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491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C6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FF0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1D3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CFBAB">
            <w:pPr>
              <w:rPr>
                <w:rFonts w:hint="eastAsia" w:ascii="黑体" w:hAnsi="黑体" w:eastAsia="黑体" w:cs="黑体"/>
                <w:i/>
                <w:color w:val="000000"/>
                <w:sz w:val="18"/>
                <w:szCs w:val="18"/>
                <w:u w:val="none"/>
              </w:rPr>
            </w:pPr>
          </w:p>
        </w:tc>
      </w:tr>
      <w:tr w14:paraId="164257D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E28B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508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77D0F">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1A35F">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6C884">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57CC6">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D72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0A7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1667A">
            <w:pPr>
              <w:rPr>
                <w:rFonts w:hint="eastAsia" w:ascii="黑体" w:hAnsi="黑体" w:eastAsia="黑体" w:cs="黑体"/>
                <w:i/>
                <w:color w:val="000000"/>
                <w:sz w:val="18"/>
                <w:szCs w:val="18"/>
                <w:u w:val="none"/>
              </w:rPr>
            </w:pPr>
          </w:p>
        </w:tc>
      </w:tr>
      <w:tr w14:paraId="10CCEAF5">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E66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DD2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405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8DF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07C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BC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FA2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BFF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463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07A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DAB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02C5C17">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ACCB2">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48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669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1B5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公益性岗位安置人数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258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529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9DF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9821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531人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AD6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370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901B4">
            <w:pPr>
              <w:jc w:val="center"/>
              <w:rPr>
                <w:rFonts w:hint="eastAsia" w:ascii="微软雅黑" w:hAnsi="微软雅黑" w:eastAsia="微软雅黑" w:cs="微软雅黑"/>
                <w:i/>
                <w:color w:val="000000"/>
                <w:sz w:val="16"/>
                <w:szCs w:val="16"/>
                <w:u w:val="none"/>
              </w:rPr>
            </w:pPr>
          </w:p>
        </w:tc>
      </w:tr>
      <w:tr w14:paraId="41A59C95">
        <w:tblPrEx>
          <w:tblCellMar>
            <w:top w:w="0" w:type="dxa"/>
            <w:left w:w="0" w:type="dxa"/>
            <w:bottom w:w="0" w:type="dxa"/>
            <w:right w:w="0" w:type="dxa"/>
          </w:tblCellMar>
        </w:tblPrEx>
        <w:trPr>
          <w:trHeight w:val="84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F9724">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79B60">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37EA8">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01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B97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CCF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289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2E3A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377人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DA4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90B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6B9B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设定的指标值是按照上一年的数据为标准制定的，上一年的完成数为500多人。</w:t>
            </w:r>
          </w:p>
        </w:tc>
      </w:tr>
      <w:tr w14:paraId="5D24BC3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0322B">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36EA3">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4C5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100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D2B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7A4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AB3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2A80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DA7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211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10E16">
            <w:pPr>
              <w:jc w:val="center"/>
              <w:rPr>
                <w:rFonts w:hint="eastAsia" w:ascii="微软雅黑" w:hAnsi="微软雅黑" w:eastAsia="微软雅黑" w:cs="微软雅黑"/>
                <w:i/>
                <w:color w:val="000000"/>
                <w:sz w:val="16"/>
                <w:szCs w:val="16"/>
                <w:u w:val="none"/>
              </w:rPr>
            </w:pPr>
          </w:p>
        </w:tc>
      </w:tr>
      <w:tr w14:paraId="0719BCA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576B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258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EC8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D91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城镇新增就业人数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3BE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00E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6B0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712E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765人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EE0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F93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1DA4F">
            <w:pPr>
              <w:jc w:val="center"/>
              <w:rPr>
                <w:rFonts w:hint="eastAsia" w:ascii="微软雅黑" w:hAnsi="微软雅黑" w:eastAsia="微软雅黑" w:cs="微软雅黑"/>
                <w:i/>
                <w:color w:val="000000"/>
                <w:sz w:val="16"/>
                <w:szCs w:val="16"/>
                <w:u w:val="none"/>
              </w:rPr>
            </w:pPr>
          </w:p>
        </w:tc>
      </w:tr>
      <w:tr w14:paraId="5A6D72BC">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905CD">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356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74C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834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F85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E3D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95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29A7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C26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383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F29DA">
            <w:pPr>
              <w:jc w:val="center"/>
              <w:rPr>
                <w:rFonts w:hint="eastAsia" w:ascii="微软雅黑" w:hAnsi="微软雅黑" w:eastAsia="微软雅黑" w:cs="微软雅黑"/>
                <w:i/>
                <w:color w:val="000000"/>
                <w:sz w:val="16"/>
                <w:szCs w:val="16"/>
                <w:u w:val="none"/>
              </w:rPr>
            </w:pPr>
          </w:p>
        </w:tc>
      </w:tr>
      <w:tr w14:paraId="4BA0FFE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E56AE">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0774E">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C94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746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9DB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D80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81F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582B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CDE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41A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08893">
            <w:pPr>
              <w:jc w:val="center"/>
              <w:rPr>
                <w:rFonts w:hint="eastAsia" w:ascii="微软雅黑" w:hAnsi="微软雅黑" w:eastAsia="微软雅黑" w:cs="微软雅黑"/>
                <w:i/>
                <w:color w:val="000000"/>
                <w:sz w:val="16"/>
                <w:szCs w:val="16"/>
                <w:u w:val="none"/>
              </w:rPr>
            </w:pPr>
          </w:p>
        </w:tc>
      </w:tr>
      <w:tr w14:paraId="1F261BA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4C9C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250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769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8CF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AF6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8C3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7290000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6EE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C38A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721.48万元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076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E19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3DBA3">
            <w:pPr>
              <w:jc w:val="center"/>
              <w:rPr>
                <w:rFonts w:hint="eastAsia" w:ascii="微软雅黑" w:hAnsi="微软雅黑" w:eastAsia="微软雅黑" w:cs="微软雅黑"/>
                <w:i/>
                <w:color w:val="000000"/>
                <w:sz w:val="16"/>
                <w:szCs w:val="16"/>
                <w:u w:val="none"/>
              </w:rPr>
            </w:pPr>
          </w:p>
        </w:tc>
      </w:tr>
      <w:tr w14:paraId="1D159850">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2A1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23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7C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FC3F9">
            <w:pPr>
              <w:rPr>
                <w:rFonts w:hint="eastAsia" w:ascii="宋体" w:hAnsi="宋体" w:eastAsia="宋体" w:cs="宋体"/>
                <w:i w:val="0"/>
                <w:color w:val="000000"/>
                <w:sz w:val="18"/>
                <w:szCs w:val="18"/>
                <w:u w:val="none"/>
              </w:rPr>
            </w:pPr>
          </w:p>
        </w:tc>
      </w:tr>
      <w:tr w14:paraId="622F78C4">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8E4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5EA6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根据资金绩效自评指标规定的内容，经我单位认真自评，茂县2025年中央财政就业创业补助资金项目自评得分84分，</w:t>
            </w:r>
          </w:p>
        </w:tc>
      </w:tr>
      <w:tr w14:paraId="2802A561">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669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5458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FB65947">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EBB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73B9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BBDD02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60E9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5B83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E4C216E">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D22A3D0">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6041160A">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4D67D646">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056A4C70">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16ABE26">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5D28F747">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B90B5D1">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CBC493F">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A62B3CE">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F72A73B">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4FAA54AE">
            <w:pPr>
              <w:rPr>
                <w:rFonts w:hint="eastAsia" w:ascii="宋体" w:hAnsi="宋体" w:eastAsia="宋体" w:cs="宋体"/>
                <w:i w:val="0"/>
                <w:color w:val="000000"/>
                <w:sz w:val="18"/>
                <w:szCs w:val="18"/>
                <w:u w:val="none"/>
              </w:rPr>
            </w:pPr>
          </w:p>
        </w:tc>
      </w:tr>
      <w:tr w14:paraId="4114D30D">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40F5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20C052C">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069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5223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51322325T000013710222-2025年茂县青年（大学生）创新创业孵化基地商铺职工住房租赁费项目</w:t>
            </w:r>
          </w:p>
        </w:tc>
      </w:tr>
      <w:tr w14:paraId="00E04B5E">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AFD4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0C04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5E9E54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6291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0D62067A">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586A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BDE1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F5A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61A7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8CC8865">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21288">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09BA6">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E5F0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2025年茂县青年（大学生）创新创业孵化基地商铺职工住房租赁费项目</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3B9D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1F57AE3B">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9131D">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7EFB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E0A49">
            <w:pPr>
              <w:rPr>
                <w:rFonts w:hint="eastAsia" w:ascii="宋体" w:hAnsi="宋体" w:eastAsia="宋体" w:cs="宋体"/>
                <w:i w:val="0"/>
                <w:color w:val="000000"/>
                <w:sz w:val="18"/>
                <w:szCs w:val="18"/>
                <w:u w:val="none"/>
              </w:rPr>
            </w:pPr>
          </w:p>
        </w:tc>
      </w:tr>
      <w:tr w14:paraId="2E822F8C">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760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081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4F2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9DC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469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032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75E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14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102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C9A8A38">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7E50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40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920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581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9B5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A9E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117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E41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A5AE4">
            <w:pPr>
              <w:rPr>
                <w:rFonts w:hint="eastAsia" w:ascii="黑体" w:hAnsi="黑体" w:eastAsia="黑体" w:cs="黑体"/>
                <w:i/>
                <w:color w:val="000000"/>
                <w:sz w:val="18"/>
                <w:szCs w:val="18"/>
                <w:u w:val="none"/>
              </w:rPr>
            </w:pPr>
          </w:p>
        </w:tc>
      </w:tr>
      <w:tr w14:paraId="7B51B5F4">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843F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7F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342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955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5F8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891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6CD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0C1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D6D98">
            <w:pPr>
              <w:rPr>
                <w:rFonts w:hint="eastAsia" w:ascii="黑体" w:hAnsi="黑体" w:eastAsia="黑体" w:cs="黑体"/>
                <w:i/>
                <w:color w:val="000000"/>
                <w:sz w:val="18"/>
                <w:szCs w:val="18"/>
                <w:u w:val="none"/>
              </w:rPr>
            </w:pPr>
          </w:p>
        </w:tc>
      </w:tr>
      <w:tr w14:paraId="51A7E680">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C3AD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125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420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B4F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DB8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50B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7DF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9DA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51600">
            <w:pPr>
              <w:rPr>
                <w:rFonts w:hint="eastAsia" w:ascii="黑体" w:hAnsi="黑体" w:eastAsia="黑体" w:cs="黑体"/>
                <w:i/>
                <w:color w:val="000000"/>
                <w:sz w:val="18"/>
                <w:szCs w:val="18"/>
                <w:u w:val="none"/>
              </w:rPr>
            </w:pPr>
          </w:p>
        </w:tc>
      </w:tr>
      <w:tr w14:paraId="7EF8ED94">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30EB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DC2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2A9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2EA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208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9CB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FB1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A1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F5BA6">
            <w:pPr>
              <w:rPr>
                <w:rFonts w:hint="eastAsia" w:ascii="黑体" w:hAnsi="黑体" w:eastAsia="黑体" w:cs="黑体"/>
                <w:i/>
                <w:color w:val="000000"/>
                <w:sz w:val="18"/>
                <w:szCs w:val="18"/>
                <w:u w:val="none"/>
              </w:rPr>
            </w:pPr>
          </w:p>
        </w:tc>
      </w:tr>
      <w:tr w14:paraId="023E483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6973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200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DE758">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19B26">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B0DC7">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1279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6BB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EA7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55872">
            <w:pPr>
              <w:rPr>
                <w:rFonts w:hint="eastAsia" w:ascii="黑体" w:hAnsi="黑体" w:eastAsia="黑体" w:cs="黑体"/>
                <w:i/>
                <w:color w:val="000000"/>
                <w:sz w:val="18"/>
                <w:szCs w:val="18"/>
                <w:u w:val="none"/>
              </w:rPr>
            </w:pPr>
          </w:p>
        </w:tc>
      </w:tr>
      <w:tr w14:paraId="229B4E75">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F1B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12F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D95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EB2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D43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5FE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382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885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162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5E8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B25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F45012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57412">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C0E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A59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CF7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带动就业人数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B0A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D26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4F7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2427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BAF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875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C56D6">
            <w:pPr>
              <w:jc w:val="center"/>
              <w:rPr>
                <w:rFonts w:hint="eastAsia" w:ascii="微软雅黑" w:hAnsi="微软雅黑" w:eastAsia="微软雅黑" w:cs="微软雅黑"/>
                <w:i/>
                <w:color w:val="000000"/>
                <w:sz w:val="16"/>
                <w:szCs w:val="16"/>
                <w:u w:val="none"/>
              </w:rPr>
            </w:pPr>
          </w:p>
        </w:tc>
      </w:tr>
      <w:tr w14:paraId="2696112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99B91">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F97F9">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4D732">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C9E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入驻企业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934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905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669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7796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2FB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BCF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57A47">
            <w:pPr>
              <w:jc w:val="center"/>
              <w:rPr>
                <w:rFonts w:hint="eastAsia" w:ascii="微软雅黑" w:hAnsi="微软雅黑" w:eastAsia="微软雅黑" w:cs="微软雅黑"/>
                <w:i/>
                <w:color w:val="000000"/>
                <w:sz w:val="16"/>
                <w:szCs w:val="16"/>
                <w:u w:val="none"/>
              </w:rPr>
            </w:pPr>
          </w:p>
        </w:tc>
      </w:tr>
      <w:tr w14:paraId="483645EB">
        <w:tblPrEx>
          <w:tblCellMar>
            <w:top w:w="0" w:type="dxa"/>
            <w:left w:w="0" w:type="dxa"/>
            <w:bottom w:w="0" w:type="dxa"/>
            <w:right w:w="0"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A0028">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9ED70">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246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F40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B6F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4E2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不存在截留、挤占、挪用、虚报、冒领、不按规定用途使用等</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EAC8F">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585A4">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5E4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B51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1881B">
            <w:pPr>
              <w:jc w:val="center"/>
              <w:rPr>
                <w:rFonts w:hint="eastAsia" w:ascii="微软雅黑" w:hAnsi="微软雅黑" w:eastAsia="微软雅黑" w:cs="微软雅黑"/>
                <w:i/>
                <w:color w:val="000000"/>
                <w:sz w:val="16"/>
                <w:szCs w:val="16"/>
                <w:u w:val="none"/>
              </w:rPr>
            </w:pPr>
          </w:p>
        </w:tc>
      </w:tr>
      <w:tr w14:paraId="7F675FCC">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B31FB">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F0F8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89F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E54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资金在5月31日前支付完成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25C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18B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4BD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E208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997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38B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4374C">
            <w:pPr>
              <w:jc w:val="center"/>
              <w:rPr>
                <w:rFonts w:hint="eastAsia" w:ascii="微软雅黑" w:hAnsi="微软雅黑" w:eastAsia="微软雅黑" w:cs="微软雅黑"/>
                <w:i/>
                <w:color w:val="000000"/>
                <w:sz w:val="16"/>
                <w:szCs w:val="16"/>
                <w:u w:val="none"/>
              </w:rPr>
            </w:pPr>
          </w:p>
        </w:tc>
      </w:tr>
      <w:tr w14:paraId="6679091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E4B7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5F3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FF4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E3A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孵化企业年收入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45E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6F9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1E8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2CD0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3D3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0E1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7876A">
            <w:pPr>
              <w:jc w:val="center"/>
              <w:rPr>
                <w:rFonts w:hint="eastAsia" w:ascii="微软雅黑" w:hAnsi="微软雅黑" w:eastAsia="微软雅黑" w:cs="微软雅黑"/>
                <w:i/>
                <w:color w:val="000000"/>
                <w:sz w:val="16"/>
                <w:szCs w:val="16"/>
                <w:u w:val="none"/>
              </w:rPr>
            </w:pPr>
          </w:p>
        </w:tc>
      </w:tr>
      <w:tr w14:paraId="6EF2776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00F5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BEB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F5C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2FD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入驻企业满意度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8CA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B9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CF5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40C6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F44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9F5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B0A05">
            <w:pPr>
              <w:jc w:val="center"/>
              <w:rPr>
                <w:rFonts w:hint="eastAsia" w:ascii="微软雅黑" w:hAnsi="微软雅黑" w:eastAsia="微软雅黑" w:cs="微软雅黑"/>
                <w:i/>
                <w:color w:val="000000"/>
                <w:sz w:val="16"/>
                <w:szCs w:val="16"/>
                <w:u w:val="none"/>
              </w:rPr>
            </w:pPr>
          </w:p>
        </w:tc>
      </w:tr>
      <w:tr w14:paraId="3C5AC9E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6E40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AE9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CE2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457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3B7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4C2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1100875.2</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113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DBC5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110.09万元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2E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62D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2C12A">
            <w:pPr>
              <w:jc w:val="center"/>
              <w:rPr>
                <w:rFonts w:hint="eastAsia" w:ascii="微软雅黑" w:hAnsi="微软雅黑" w:eastAsia="微软雅黑" w:cs="微软雅黑"/>
                <w:i/>
                <w:color w:val="000000"/>
                <w:sz w:val="16"/>
                <w:szCs w:val="16"/>
                <w:u w:val="none"/>
              </w:rPr>
            </w:pPr>
          </w:p>
        </w:tc>
      </w:tr>
      <w:tr w14:paraId="7160F339">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35C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D19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038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0E7C9">
            <w:pPr>
              <w:rPr>
                <w:rFonts w:hint="eastAsia" w:ascii="宋体" w:hAnsi="宋体" w:eastAsia="宋体" w:cs="宋体"/>
                <w:i w:val="0"/>
                <w:color w:val="000000"/>
                <w:sz w:val="18"/>
                <w:szCs w:val="18"/>
                <w:u w:val="none"/>
              </w:rPr>
            </w:pPr>
          </w:p>
        </w:tc>
      </w:tr>
      <w:tr w14:paraId="5E8AFFC7">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C15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FCE1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根据资金绩效自评指标规定的内容，经我单位认真自评，2025年茂县青年（大学生）创新创业孵化基地商铺职工住房租赁费项目自评得分87分，</w:t>
            </w:r>
          </w:p>
        </w:tc>
      </w:tr>
      <w:tr w14:paraId="19B1B6C6">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7ED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DE55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D883A25">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036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0DC1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AE74E67">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A09D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6F63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2E01A18E">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F3CB61A">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749BF672">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5C2B0F5">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538C654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6FAABC72">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2AC5D6F5">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60CAA58">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43A5F948">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40AD6CEA">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06A738D7">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0F6604A1">
            <w:pPr>
              <w:rPr>
                <w:rFonts w:hint="eastAsia" w:ascii="宋体" w:hAnsi="宋体" w:eastAsia="宋体" w:cs="宋体"/>
                <w:i w:val="0"/>
                <w:color w:val="000000"/>
                <w:sz w:val="18"/>
                <w:szCs w:val="18"/>
                <w:u w:val="none"/>
              </w:rPr>
            </w:pPr>
          </w:p>
        </w:tc>
      </w:tr>
      <w:tr w14:paraId="7F20AC1C">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C3FD4">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95ED52D">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3AF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DF38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51322325T000013746456-2024年就业创业补助结余资金项目</w:t>
            </w:r>
          </w:p>
        </w:tc>
      </w:tr>
      <w:tr w14:paraId="664EAC83">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151D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0F60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AA4CBE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B82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3DE35B3B">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992B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E781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C1B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2980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BE1CAC8">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F02CF">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F68B5">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1D10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2024年就业创业补助结余资金项目为2024年中央和省级财政通过一般公共预算安排用于促进就业创业的专项资金结余，主要分为对个人的补贴、对企业的补助和公共就业服务能力建设补助。</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FB67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6796F31">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9A102">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5FB8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98310">
            <w:pPr>
              <w:rPr>
                <w:rFonts w:hint="eastAsia" w:ascii="宋体" w:hAnsi="宋体" w:eastAsia="宋体" w:cs="宋体"/>
                <w:i w:val="0"/>
                <w:color w:val="000000"/>
                <w:sz w:val="18"/>
                <w:szCs w:val="18"/>
                <w:u w:val="none"/>
              </w:rPr>
            </w:pPr>
          </w:p>
        </w:tc>
      </w:tr>
      <w:tr w14:paraId="471BEEC1">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85B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117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410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6E9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A47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0E5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7CD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514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B5B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0FD2CD6">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75FF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C18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826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B43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9C9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250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835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C2D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72205">
            <w:pPr>
              <w:rPr>
                <w:rFonts w:hint="eastAsia" w:ascii="黑体" w:hAnsi="黑体" w:eastAsia="黑体" w:cs="黑体"/>
                <w:i/>
                <w:color w:val="000000"/>
                <w:sz w:val="18"/>
                <w:szCs w:val="18"/>
                <w:u w:val="none"/>
              </w:rPr>
            </w:pPr>
          </w:p>
        </w:tc>
      </w:tr>
      <w:tr w14:paraId="527AFFB4">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2863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D9F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2DC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47D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54C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41C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5D6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617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0C3D6">
            <w:pPr>
              <w:rPr>
                <w:rFonts w:hint="eastAsia" w:ascii="黑体" w:hAnsi="黑体" w:eastAsia="黑体" w:cs="黑体"/>
                <w:i/>
                <w:color w:val="000000"/>
                <w:sz w:val="18"/>
                <w:szCs w:val="18"/>
                <w:u w:val="none"/>
              </w:rPr>
            </w:pPr>
          </w:p>
        </w:tc>
      </w:tr>
      <w:tr w14:paraId="2A1D6329">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372F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BCC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905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57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B8C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9CD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A3B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596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84EFB">
            <w:pPr>
              <w:rPr>
                <w:rFonts w:hint="eastAsia" w:ascii="黑体" w:hAnsi="黑体" w:eastAsia="黑体" w:cs="黑体"/>
                <w:i/>
                <w:color w:val="000000"/>
                <w:sz w:val="18"/>
                <w:szCs w:val="18"/>
                <w:u w:val="none"/>
              </w:rPr>
            </w:pPr>
          </w:p>
        </w:tc>
      </w:tr>
      <w:tr w14:paraId="6378C5E4">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AD4E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D09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D7D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CCC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AF0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580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961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603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58343">
            <w:pPr>
              <w:rPr>
                <w:rFonts w:hint="eastAsia" w:ascii="黑体" w:hAnsi="黑体" w:eastAsia="黑体" w:cs="黑体"/>
                <w:i/>
                <w:color w:val="000000"/>
                <w:sz w:val="18"/>
                <w:szCs w:val="18"/>
                <w:u w:val="none"/>
              </w:rPr>
            </w:pPr>
          </w:p>
        </w:tc>
      </w:tr>
      <w:tr w14:paraId="4D7623B4">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A79C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D47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DE36D">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50770">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42C42">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931B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D43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30B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4E5E1">
            <w:pPr>
              <w:rPr>
                <w:rFonts w:hint="eastAsia" w:ascii="黑体" w:hAnsi="黑体" w:eastAsia="黑体" w:cs="黑体"/>
                <w:i/>
                <w:color w:val="000000"/>
                <w:sz w:val="18"/>
                <w:szCs w:val="18"/>
                <w:u w:val="none"/>
              </w:rPr>
            </w:pPr>
          </w:p>
        </w:tc>
      </w:tr>
      <w:tr w14:paraId="7BE1A4F0">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387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713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BF1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BB0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717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C28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1A6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D96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7D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547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466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7D10D49">
        <w:tblPrEx>
          <w:tblCellMar>
            <w:top w:w="0" w:type="dxa"/>
            <w:left w:w="0" w:type="dxa"/>
            <w:bottom w:w="0" w:type="dxa"/>
            <w:right w:w="0" w:type="dxa"/>
          </w:tblCellMar>
        </w:tblPrEx>
        <w:trPr>
          <w:trHeight w:val="9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B3097">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864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FEA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EA0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A23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2D8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DAA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C957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377人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77A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F1E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DF9E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设定的指标值是按照上一年的数据为标准制定的，上一年的完成数为500多人。</w:t>
            </w:r>
          </w:p>
        </w:tc>
      </w:tr>
      <w:tr w14:paraId="66533C3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4F17B">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46885">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DA55B">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3C9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公益性岗位安置人数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735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B44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520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53A5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531人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392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C5F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13365">
            <w:pPr>
              <w:jc w:val="center"/>
              <w:rPr>
                <w:rFonts w:hint="eastAsia" w:ascii="微软雅黑" w:hAnsi="微软雅黑" w:eastAsia="微软雅黑" w:cs="微软雅黑"/>
                <w:i/>
                <w:color w:val="000000"/>
                <w:sz w:val="16"/>
                <w:szCs w:val="16"/>
                <w:u w:val="none"/>
              </w:rPr>
            </w:pPr>
          </w:p>
        </w:tc>
      </w:tr>
      <w:tr w14:paraId="55E76D2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58665">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9CAA9">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E9D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F8E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B80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3D8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17B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6875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312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F5B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B4261">
            <w:pPr>
              <w:rPr>
                <w:rFonts w:hint="eastAsia" w:ascii="微软雅黑" w:hAnsi="微软雅黑" w:eastAsia="微软雅黑" w:cs="微软雅黑"/>
                <w:i/>
                <w:color w:val="000000"/>
                <w:sz w:val="16"/>
                <w:szCs w:val="16"/>
                <w:u w:val="none"/>
              </w:rPr>
            </w:pPr>
          </w:p>
        </w:tc>
      </w:tr>
      <w:tr w14:paraId="61CCCC3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560C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997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902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203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城镇新增就业人数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E11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968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067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9AD1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765人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F7C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D99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72636">
            <w:pPr>
              <w:rPr>
                <w:rFonts w:hint="eastAsia" w:ascii="微软雅黑" w:hAnsi="微软雅黑" w:eastAsia="微软雅黑" w:cs="微软雅黑"/>
                <w:i/>
                <w:color w:val="000000"/>
                <w:sz w:val="16"/>
                <w:szCs w:val="16"/>
                <w:u w:val="none"/>
              </w:rPr>
            </w:pPr>
          </w:p>
        </w:tc>
      </w:tr>
      <w:tr w14:paraId="028BBBC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1B24F">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180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590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182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413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A45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52D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0820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0C1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93B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74FA4">
            <w:pPr>
              <w:jc w:val="center"/>
              <w:rPr>
                <w:rFonts w:hint="eastAsia" w:ascii="微软雅黑" w:hAnsi="微软雅黑" w:eastAsia="微软雅黑" w:cs="微软雅黑"/>
                <w:i/>
                <w:color w:val="000000"/>
                <w:sz w:val="16"/>
                <w:szCs w:val="16"/>
                <w:u w:val="none"/>
              </w:rPr>
            </w:pPr>
          </w:p>
        </w:tc>
      </w:tr>
      <w:tr w14:paraId="1CFE23D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96562">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8FEE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26F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F52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5AA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25B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8EE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7A64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8B7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9A9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BF0EE">
            <w:pPr>
              <w:jc w:val="center"/>
              <w:rPr>
                <w:rFonts w:hint="eastAsia" w:ascii="微软雅黑" w:hAnsi="微软雅黑" w:eastAsia="微软雅黑" w:cs="微软雅黑"/>
                <w:i/>
                <w:color w:val="000000"/>
                <w:sz w:val="16"/>
                <w:szCs w:val="16"/>
                <w:u w:val="none"/>
              </w:rPr>
            </w:pPr>
          </w:p>
        </w:tc>
      </w:tr>
      <w:tr w14:paraId="7253757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65E0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1D0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F24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DFB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1B6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636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452800.31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169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8E9C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45.28万元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7BA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774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16B24">
            <w:pPr>
              <w:jc w:val="center"/>
              <w:rPr>
                <w:rFonts w:hint="eastAsia" w:ascii="微软雅黑" w:hAnsi="微软雅黑" w:eastAsia="微软雅黑" w:cs="微软雅黑"/>
                <w:i/>
                <w:color w:val="000000"/>
                <w:sz w:val="16"/>
                <w:szCs w:val="16"/>
                <w:u w:val="none"/>
              </w:rPr>
            </w:pPr>
          </w:p>
        </w:tc>
      </w:tr>
      <w:tr w14:paraId="37E983B3">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86E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12B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65C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04E55">
            <w:pPr>
              <w:jc w:val="center"/>
              <w:rPr>
                <w:rFonts w:hint="eastAsia" w:ascii="宋体" w:hAnsi="宋体" w:eastAsia="宋体" w:cs="宋体"/>
                <w:i w:val="0"/>
                <w:color w:val="000000"/>
                <w:sz w:val="18"/>
                <w:szCs w:val="18"/>
                <w:u w:val="none"/>
              </w:rPr>
            </w:pPr>
          </w:p>
        </w:tc>
      </w:tr>
      <w:tr w14:paraId="4D0FE6D2">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11C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DB8B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根据资金绩效自评指标规定的内容，经我单位认真自评，2024年就业创业补助结余资金项目自评得分84分，</w:t>
            </w:r>
          </w:p>
        </w:tc>
      </w:tr>
      <w:tr w14:paraId="56BCB16E">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B1F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3D42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D1EC46B">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553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3006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93D1C32">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6B82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B5F6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5DFDA934">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D834D77">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25B223E6">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5180E89">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1C4793C6">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669D6B69">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0BA782D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E392ED7">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3367E59">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76A13B9">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CA531A6">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373536B8">
            <w:pPr>
              <w:rPr>
                <w:rFonts w:hint="eastAsia" w:ascii="宋体" w:hAnsi="宋体" w:eastAsia="宋体" w:cs="宋体"/>
                <w:i w:val="0"/>
                <w:color w:val="000000"/>
                <w:sz w:val="18"/>
                <w:szCs w:val="18"/>
                <w:u w:val="none"/>
              </w:rPr>
            </w:pPr>
          </w:p>
        </w:tc>
      </w:tr>
      <w:tr w14:paraId="659779FB">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2F4A8">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B5FBCED">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39E3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F593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51322325T000013781551-茂县脱贫户省外务工交通就业补贴项目</w:t>
            </w:r>
          </w:p>
        </w:tc>
      </w:tr>
      <w:tr w14:paraId="44FE6A86">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2EA8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B3DB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57BE7F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0F9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436882D">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8B08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30BE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FB0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95D4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E5BD918">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73916">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24702">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89A5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用于脱贫户省外务工交通补贴支出。</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A57D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023F7FF3">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E2CB2">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1A38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3988C">
            <w:pPr>
              <w:rPr>
                <w:rFonts w:hint="eastAsia" w:ascii="宋体" w:hAnsi="宋体" w:eastAsia="宋体" w:cs="宋体"/>
                <w:i w:val="0"/>
                <w:color w:val="000000"/>
                <w:sz w:val="18"/>
                <w:szCs w:val="18"/>
                <w:u w:val="none"/>
              </w:rPr>
            </w:pPr>
          </w:p>
        </w:tc>
      </w:tr>
      <w:tr w14:paraId="3F436FFD">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BFB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C3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1A4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E62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50B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286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183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F88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D9A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B244B6D">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A834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B56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704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EA4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19E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5BC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2F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375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59B90">
            <w:pPr>
              <w:rPr>
                <w:rFonts w:hint="eastAsia" w:ascii="黑体" w:hAnsi="黑体" w:eastAsia="黑体" w:cs="黑体"/>
                <w:i/>
                <w:color w:val="000000"/>
                <w:sz w:val="18"/>
                <w:szCs w:val="18"/>
                <w:u w:val="none"/>
              </w:rPr>
            </w:pPr>
          </w:p>
        </w:tc>
      </w:tr>
      <w:tr w14:paraId="03880624">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48C7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F1E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D93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C90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78A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0A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9AA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FA1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23C7D">
            <w:pPr>
              <w:rPr>
                <w:rFonts w:hint="eastAsia" w:ascii="黑体" w:hAnsi="黑体" w:eastAsia="黑体" w:cs="黑体"/>
                <w:i/>
                <w:color w:val="000000"/>
                <w:sz w:val="18"/>
                <w:szCs w:val="18"/>
                <w:u w:val="none"/>
              </w:rPr>
            </w:pPr>
          </w:p>
        </w:tc>
      </w:tr>
      <w:tr w14:paraId="1942B548">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176D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6E1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101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5CC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029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A37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5A7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BCF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83BBD">
            <w:pPr>
              <w:rPr>
                <w:rFonts w:hint="eastAsia" w:ascii="黑体" w:hAnsi="黑体" w:eastAsia="黑体" w:cs="黑体"/>
                <w:i/>
                <w:color w:val="000000"/>
                <w:sz w:val="18"/>
                <w:szCs w:val="18"/>
                <w:u w:val="none"/>
              </w:rPr>
            </w:pPr>
          </w:p>
        </w:tc>
      </w:tr>
      <w:tr w14:paraId="444885C8">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C683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03C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6C2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9EB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F17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43A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B65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EC2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B8CAD">
            <w:pPr>
              <w:rPr>
                <w:rFonts w:hint="eastAsia" w:ascii="黑体" w:hAnsi="黑体" w:eastAsia="黑体" w:cs="黑体"/>
                <w:i/>
                <w:color w:val="000000"/>
                <w:sz w:val="18"/>
                <w:szCs w:val="18"/>
                <w:u w:val="none"/>
              </w:rPr>
            </w:pPr>
          </w:p>
        </w:tc>
      </w:tr>
      <w:tr w14:paraId="5783A42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A530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4BA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8C306">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9BDA5">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77DDF">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CC5A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BD0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CDD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8C842">
            <w:pPr>
              <w:rPr>
                <w:rFonts w:hint="eastAsia" w:ascii="黑体" w:hAnsi="黑体" w:eastAsia="黑体" w:cs="黑体"/>
                <w:i/>
                <w:color w:val="000000"/>
                <w:sz w:val="18"/>
                <w:szCs w:val="18"/>
                <w:u w:val="none"/>
              </w:rPr>
            </w:pPr>
          </w:p>
        </w:tc>
      </w:tr>
      <w:tr w14:paraId="110F353C">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617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AEB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3E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4D7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FA0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360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642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E08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AD4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DAD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D85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3B8E8B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AD460">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953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57D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404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发放跨区域交通补贴</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023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A2C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128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6C14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F72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E74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6E760">
            <w:pPr>
              <w:jc w:val="center"/>
              <w:rPr>
                <w:rFonts w:hint="eastAsia" w:ascii="微软雅黑" w:hAnsi="微软雅黑" w:eastAsia="微软雅黑" w:cs="微软雅黑"/>
                <w:i/>
                <w:color w:val="000000"/>
                <w:sz w:val="16"/>
                <w:szCs w:val="16"/>
                <w:u w:val="none"/>
              </w:rPr>
            </w:pPr>
          </w:p>
        </w:tc>
      </w:tr>
      <w:tr w14:paraId="5C00A17C">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A8ABB">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2BA4D">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239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045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符合条件申请人补贴在12月31日前完成支付</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FAF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848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E3B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0399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53B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44A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A77EF">
            <w:pPr>
              <w:jc w:val="center"/>
              <w:rPr>
                <w:rFonts w:hint="eastAsia" w:ascii="微软雅黑" w:hAnsi="微软雅黑" w:eastAsia="微软雅黑" w:cs="微软雅黑"/>
                <w:i/>
                <w:color w:val="000000"/>
                <w:sz w:val="16"/>
                <w:szCs w:val="16"/>
                <w:u w:val="none"/>
              </w:rPr>
            </w:pPr>
          </w:p>
        </w:tc>
      </w:tr>
      <w:tr w14:paraId="55EA192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860D6">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EF8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78F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9CC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9BF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8DE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9DB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4B43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55A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A39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E0999">
            <w:pPr>
              <w:jc w:val="center"/>
              <w:rPr>
                <w:rFonts w:hint="eastAsia" w:ascii="微软雅黑" w:hAnsi="微软雅黑" w:eastAsia="微软雅黑" w:cs="微软雅黑"/>
                <w:i/>
                <w:color w:val="000000"/>
                <w:sz w:val="16"/>
                <w:szCs w:val="16"/>
                <w:u w:val="none"/>
              </w:rPr>
            </w:pPr>
          </w:p>
        </w:tc>
      </w:tr>
      <w:tr w14:paraId="0AD0019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C9EF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44139">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546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528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稳定外出务工人员就业率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9B8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0E8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C76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5ABF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6C0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0B9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8142D">
            <w:pPr>
              <w:jc w:val="center"/>
              <w:rPr>
                <w:rFonts w:hint="eastAsia" w:ascii="微软雅黑" w:hAnsi="微软雅黑" w:eastAsia="微软雅黑" w:cs="微软雅黑"/>
                <w:i/>
                <w:color w:val="000000"/>
                <w:sz w:val="16"/>
                <w:szCs w:val="16"/>
                <w:u w:val="none"/>
              </w:rPr>
            </w:pPr>
          </w:p>
        </w:tc>
      </w:tr>
      <w:tr w14:paraId="259851AF">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97075">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9F530">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5A3D8">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001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C93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296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5A7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8B97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9F6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B89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DAB26">
            <w:pPr>
              <w:jc w:val="center"/>
              <w:rPr>
                <w:rFonts w:hint="eastAsia" w:ascii="微软雅黑" w:hAnsi="微软雅黑" w:eastAsia="微软雅黑" w:cs="微软雅黑"/>
                <w:i/>
                <w:color w:val="000000"/>
                <w:sz w:val="16"/>
                <w:szCs w:val="16"/>
                <w:u w:val="none"/>
              </w:rPr>
            </w:pPr>
          </w:p>
        </w:tc>
      </w:tr>
      <w:tr w14:paraId="7ABCD88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C0672">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12BE7">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021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9EC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脱贫人口外出务工水平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987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44B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961D4">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C17EF">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9FD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E75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9DE8C">
            <w:pPr>
              <w:jc w:val="center"/>
              <w:rPr>
                <w:rFonts w:hint="eastAsia" w:ascii="微软雅黑" w:hAnsi="微软雅黑" w:eastAsia="微软雅黑" w:cs="微软雅黑"/>
                <w:i/>
                <w:color w:val="000000"/>
                <w:sz w:val="16"/>
                <w:szCs w:val="16"/>
                <w:u w:val="none"/>
              </w:rPr>
            </w:pPr>
          </w:p>
        </w:tc>
      </w:tr>
      <w:tr w14:paraId="526D3BA9">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7A59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9DC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20A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D1B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BE3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A14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CA7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8876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BDE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C92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6E31B">
            <w:pPr>
              <w:jc w:val="center"/>
              <w:rPr>
                <w:rFonts w:hint="eastAsia" w:ascii="微软雅黑" w:hAnsi="微软雅黑" w:eastAsia="微软雅黑" w:cs="微软雅黑"/>
                <w:i/>
                <w:color w:val="000000"/>
                <w:sz w:val="16"/>
                <w:szCs w:val="16"/>
                <w:u w:val="none"/>
              </w:rPr>
            </w:pPr>
          </w:p>
        </w:tc>
      </w:tr>
      <w:tr w14:paraId="62A4411E">
        <w:tblPrEx>
          <w:shd w:val="clear" w:color="auto" w:fill="auto"/>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FED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D68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148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3AC0B">
            <w:pPr>
              <w:rPr>
                <w:rFonts w:hint="eastAsia" w:ascii="宋体" w:hAnsi="宋体" w:eastAsia="宋体" w:cs="宋体"/>
                <w:i w:val="0"/>
                <w:color w:val="000000"/>
                <w:sz w:val="18"/>
                <w:szCs w:val="18"/>
                <w:u w:val="none"/>
              </w:rPr>
            </w:pPr>
          </w:p>
        </w:tc>
      </w:tr>
      <w:tr w14:paraId="4225CC02">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C76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CDE9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根据资金绩效自评指标规定的内容，经我单位认真自评，茂县脱贫户省外务工交通就业补贴项目自评得分86分，</w:t>
            </w:r>
          </w:p>
        </w:tc>
      </w:tr>
      <w:tr w14:paraId="4B7244F3">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E22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C610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C85356A">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4EA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819A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416A81F">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678C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0806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AB19ADA">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E0B0CCA">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3C2818D4">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D91D63D">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12A353A8">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73062A2">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725792C">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1E70BD07">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36011075">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80CC9EE">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252C17D0">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50D07A5C">
            <w:pPr>
              <w:rPr>
                <w:rFonts w:hint="eastAsia" w:ascii="宋体" w:hAnsi="宋体" w:eastAsia="宋体" w:cs="宋体"/>
                <w:i w:val="0"/>
                <w:color w:val="000000"/>
                <w:sz w:val="18"/>
                <w:szCs w:val="18"/>
                <w:u w:val="none"/>
              </w:rPr>
            </w:pPr>
          </w:p>
        </w:tc>
      </w:tr>
      <w:tr w14:paraId="0EDB8AA4">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E00A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203A1D5">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FDDE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3E1A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51322325T000013819296-2024年第二批普惠金融发展专项资金项目</w:t>
            </w:r>
          </w:p>
        </w:tc>
      </w:tr>
      <w:tr w14:paraId="2DFC4CE6">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A8C9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EB24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8B573A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7D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87B2C86">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A05D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48C7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B48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9485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241A2BB">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49267">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66937">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C52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用于促进创业担保贷款的专项资金，主要用于支持重点就业群体、小微企业、“三农”融资发展，增强金融普惠性，推动普惠金融高质量发展。</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9BC5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364F119">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51EA2">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BC79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02AAB">
            <w:pPr>
              <w:rPr>
                <w:rFonts w:hint="eastAsia" w:ascii="宋体" w:hAnsi="宋体" w:eastAsia="宋体" w:cs="宋体"/>
                <w:i w:val="0"/>
                <w:color w:val="000000"/>
                <w:sz w:val="18"/>
                <w:szCs w:val="18"/>
                <w:u w:val="none"/>
              </w:rPr>
            </w:pPr>
          </w:p>
        </w:tc>
      </w:tr>
      <w:tr w14:paraId="34C900EE">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5E3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0AD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CBE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F12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E89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ED1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7CC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94B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A68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FB1FF1D">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0C96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441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91F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F86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4E8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8EA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01F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EDD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1A501">
            <w:pPr>
              <w:rPr>
                <w:rFonts w:hint="eastAsia" w:ascii="黑体" w:hAnsi="黑体" w:eastAsia="黑体" w:cs="黑体"/>
                <w:i/>
                <w:color w:val="000000"/>
                <w:sz w:val="18"/>
                <w:szCs w:val="18"/>
                <w:u w:val="none"/>
              </w:rPr>
            </w:pPr>
          </w:p>
        </w:tc>
      </w:tr>
      <w:tr w14:paraId="4FFC99AA">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9FF9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508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D6D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668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DBE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8A9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6B2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996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1CA83">
            <w:pPr>
              <w:rPr>
                <w:rFonts w:hint="eastAsia" w:ascii="黑体" w:hAnsi="黑体" w:eastAsia="黑体" w:cs="黑体"/>
                <w:i/>
                <w:color w:val="000000"/>
                <w:sz w:val="18"/>
                <w:szCs w:val="18"/>
                <w:u w:val="none"/>
              </w:rPr>
            </w:pPr>
          </w:p>
        </w:tc>
      </w:tr>
      <w:tr w14:paraId="7BACC14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5BF6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DB5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77D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7BB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D1F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B3A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D84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CF4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E86AE">
            <w:pPr>
              <w:rPr>
                <w:rFonts w:hint="eastAsia" w:ascii="黑体" w:hAnsi="黑体" w:eastAsia="黑体" w:cs="黑体"/>
                <w:i/>
                <w:color w:val="000000"/>
                <w:sz w:val="18"/>
                <w:szCs w:val="18"/>
                <w:u w:val="none"/>
              </w:rPr>
            </w:pPr>
          </w:p>
        </w:tc>
      </w:tr>
      <w:tr w14:paraId="40EC5096">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183D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3AA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75B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829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5A9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868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1BB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3E2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13934">
            <w:pPr>
              <w:rPr>
                <w:rFonts w:hint="eastAsia" w:ascii="黑体" w:hAnsi="黑体" w:eastAsia="黑体" w:cs="黑体"/>
                <w:i/>
                <w:color w:val="000000"/>
                <w:sz w:val="18"/>
                <w:szCs w:val="18"/>
                <w:u w:val="none"/>
              </w:rPr>
            </w:pPr>
          </w:p>
        </w:tc>
      </w:tr>
      <w:tr w14:paraId="25E3327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F2CF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F9A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AB46B">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E31F8">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4C328">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A3CFC">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C36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FFF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7A452">
            <w:pPr>
              <w:rPr>
                <w:rFonts w:hint="eastAsia" w:ascii="黑体" w:hAnsi="黑体" w:eastAsia="黑体" w:cs="黑体"/>
                <w:i/>
                <w:color w:val="000000"/>
                <w:sz w:val="18"/>
                <w:szCs w:val="18"/>
                <w:u w:val="none"/>
              </w:rPr>
            </w:pPr>
          </w:p>
        </w:tc>
      </w:tr>
      <w:tr w14:paraId="5698CA37">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A5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5B1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8EA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54F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A4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353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300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835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40D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F8C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84F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B64F28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E1164">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634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3A7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050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8FD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C3D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92A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E8F8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A22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ECE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04BA0">
            <w:pPr>
              <w:jc w:val="center"/>
              <w:rPr>
                <w:rFonts w:hint="eastAsia" w:ascii="微软雅黑" w:hAnsi="微软雅黑" w:eastAsia="微软雅黑" w:cs="微软雅黑"/>
                <w:i/>
                <w:color w:val="000000"/>
                <w:sz w:val="16"/>
                <w:szCs w:val="16"/>
                <w:u w:val="none"/>
              </w:rPr>
            </w:pPr>
          </w:p>
        </w:tc>
      </w:tr>
      <w:tr w14:paraId="1873051F">
        <w:tblPrEx>
          <w:tblCellMar>
            <w:top w:w="0" w:type="dxa"/>
            <w:left w:w="0" w:type="dxa"/>
            <w:bottom w:w="0" w:type="dxa"/>
            <w:right w:w="0"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6D82D">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3F15E">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48E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BFB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598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A2C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不存在截留、挤占、挪用、虚报、冒领、不按规定用途使用等</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D9D24">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7A0A6">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943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95F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31DF5">
            <w:pPr>
              <w:jc w:val="center"/>
              <w:rPr>
                <w:rFonts w:hint="eastAsia" w:ascii="微软雅黑" w:hAnsi="微软雅黑" w:eastAsia="微软雅黑" w:cs="微软雅黑"/>
                <w:i/>
                <w:color w:val="000000"/>
                <w:sz w:val="16"/>
                <w:szCs w:val="16"/>
                <w:u w:val="none"/>
              </w:rPr>
            </w:pPr>
          </w:p>
        </w:tc>
      </w:tr>
      <w:tr w14:paraId="3AB1308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FA8F3">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F5FE7">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2DC4C">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18F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地方资金到位率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C5D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81E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436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42D0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75B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765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5F0B0">
            <w:pPr>
              <w:jc w:val="center"/>
              <w:rPr>
                <w:rFonts w:hint="eastAsia" w:ascii="微软雅黑" w:hAnsi="微软雅黑" w:eastAsia="微软雅黑" w:cs="微软雅黑"/>
                <w:i/>
                <w:color w:val="000000"/>
                <w:sz w:val="16"/>
                <w:szCs w:val="16"/>
                <w:u w:val="none"/>
              </w:rPr>
            </w:pPr>
          </w:p>
        </w:tc>
      </w:tr>
      <w:tr w14:paraId="473C841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09DC2">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DA840">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71F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208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资金及时拨付率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8B0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597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3CE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86B3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18D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A71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FEAD2">
            <w:pPr>
              <w:jc w:val="center"/>
              <w:rPr>
                <w:rFonts w:hint="eastAsia" w:ascii="微软雅黑" w:hAnsi="微软雅黑" w:eastAsia="微软雅黑" w:cs="微软雅黑"/>
                <w:i/>
                <w:color w:val="000000"/>
                <w:sz w:val="16"/>
                <w:szCs w:val="16"/>
                <w:u w:val="none"/>
              </w:rPr>
            </w:pPr>
          </w:p>
        </w:tc>
      </w:tr>
      <w:tr w14:paraId="3B289C82">
        <w:tblPrEx>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84A55">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674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3AE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552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担保代偿率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70C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04E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小于等于上年全国融资担保行业平均代偿率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02F69">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3904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293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C02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E3878">
            <w:pPr>
              <w:jc w:val="center"/>
              <w:rPr>
                <w:rFonts w:hint="eastAsia" w:ascii="微软雅黑" w:hAnsi="微软雅黑" w:eastAsia="微软雅黑" w:cs="微软雅黑"/>
                <w:i/>
                <w:color w:val="000000"/>
                <w:sz w:val="16"/>
                <w:szCs w:val="16"/>
                <w:u w:val="none"/>
              </w:rPr>
            </w:pPr>
          </w:p>
        </w:tc>
      </w:tr>
      <w:tr w14:paraId="73F2B88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05AA5">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8AEA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701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8CE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A5F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71E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4D7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D147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BB2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D61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45A42">
            <w:pPr>
              <w:jc w:val="center"/>
              <w:rPr>
                <w:rFonts w:hint="eastAsia" w:ascii="微软雅黑" w:hAnsi="微软雅黑" w:eastAsia="微软雅黑" w:cs="微软雅黑"/>
                <w:i/>
                <w:color w:val="000000"/>
                <w:sz w:val="16"/>
                <w:szCs w:val="16"/>
                <w:u w:val="none"/>
              </w:rPr>
            </w:pPr>
          </w:p>
        </w:tc>
      </w:tr>
      <w:tr w14:paraId="0701C4ED">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7F48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E01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0B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B86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25E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F6D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767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5D54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3BC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CE3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677AE">
            <w:pPr>
              <w:jc w:val="center"/>
              <w:rPr>
                <w:rFonts w:hint="eastAsia" w:ascii="微软雅黑" w:hAnsi="微软雅黑" w:eastAsia="微软雅黑" w:cs="微软雅黑"/>
                <w:i/>
                <w:color w:val="000000"/>
                <w:sz w:val="16"/>
                <w:szCs w:val="16"/>
                <w:u w:val="none"/>
              </w:rPr>
            </w:pPr>
          </w:p>
        </w:tc>
      </w:tr>
      <w:tr w14:paraId="1C559883">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C1A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6EB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036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3D276">
            <w:pPr>
              <w:rPr>
                <w:rFonts w:hint="eastAsia" w:ascii="宋体" w:hAnsi="宋体" w:eastAsia="宋体" w:cs="宋体"/>
                <w:i w:val="0"/>
                <w:color w:val="000000"/>
                <w:sz w:val="18"/>
                <w:szCs w:val="18"/>
                <w:u w:val="none"/>
              </w:rPr>
            </w:pPr>
          </w:p>
        </w:tc>
      </w:tr>
      <w:tr w14:paraId="67FE2F29">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ECC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1CA7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根据资金绩效自评指标规定的内容，经我单位认真自评，2024年第二批普惠金融发展专项资金项目自评得分83分，</w:t>
            </w:r>
          </w:p>
        </w:tc>
      </w:tr>
      <w:tr w14:paraId="0E247384">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DDA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231B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B0DEF7C">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6E6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CC1D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9328487">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DF08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CE90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6B11E78">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0FB5A3C3">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6CC98AC9">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76673BB4">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7D5DB827">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2DB2CC51">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56F1BB5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6A89A51">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491680E4">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0EFCDA4">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070669BD">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3F566BAC">
            <w:pPr>
              <w:rPr>
                <w:rFonts w:hint="eastAsia" w:ascii="宋体" w:hAnsi="宋体" w:eastAsia="宋体" w:cs="宋体"/>
                <w:i w:val="0"/>
                <w:color w:val="000000"/>
                <w:sz w:val="18"/>
                <w:szCs w:val="18"/>
                <w:u w:val="none"/>
              </w:rPr>
            </w:pPr>
          </w:p>
        </w:tc>
      </w:tr>
      <w:tr w14:paraId="1D8DBAFB">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269C2">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BC9CF09">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7685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FF8F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51322325T000013824756-2024年茂县劳动技能培训转移就业项目缺口资金</w:t>
            </w:r>
          </w:p>
        </w:tc>
      </w:tr>
      <w:tr w14:paraId="3FB171BD">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8004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0E7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AA7751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CDB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4BAF4A0">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4367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F921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023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1704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D91B68C">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1BE32">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4E506">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9120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2024年茂县劳动技能培训转移就业项目缺口资金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42D1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8608B04">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D5718">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2F4F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11C10">
            <w:pPr>
              <w:rPr>
                <w:rFonts w:hint="eastAsia" w:ascii="宋体" w:hAnsi="宋体" w:eastAsia="宋体" w:cs="宋体"/>
                <w:i w:val="0"/>
                <w:color w:val="000000"/>
                <w:sz w:val="18"/>
                <w:szCs w:val="18"/>
                <w:u w:val="none"/>
              </w:rPr>
            </w:pPr>
          </w:p>
        </w:tc>
      </w:tr>
      <w:tr w14:paraId="5B09DB6C">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473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419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68D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8C7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691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CD4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BA3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8C3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22F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6919F77">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F8D3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831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93A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5B7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447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2B1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578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AE7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0EED2">
            <w:pPr>
              <w:rPr>
                <w:rFonts w:hint="eastAsia" w:ascii="黑体" w:hAnsi="黑体" w:eastAsia="黑体" w:cs="黑体"/>
                <w:i/>
                <w:color w:val="000000"/>
                <w:sz w:val="18"/>
                <w:szCs w:val="18"/>
                <w:u w:val="none"/>
              </w:rPr>
            </w:pPr>
          </w:p>
        </w:tc>
      </w:tr>
      <w:tr w14:paraId="6D5DCC90">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420E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FBA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DA3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E65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50F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681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3A1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A97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DF10D">
            <w:pPr>
              <w:rPr>
                <w:rFonts w:hint="eastAsia" w:ascii="黑体" w:hAnsi="黑体" w:eastAsia="黑体" w:cs="黑体"/>
                <w:i/>
                <w:color w:val="000000"/>
                <w:sz w:val="18"/>
                <w:szCs w:val="18"/>
                <w:u w:val="none"/>
              </w:rPr>
            </w:pPr>
          </w:p>
        </w:tc>
      </w:tr>
      <w:tr w14:paraId="0406D436">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ECB6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766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53A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ED3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FB2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F7C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AA1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5B1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D5BC0">
            <w:pPr>
              <w:rPr>
                <w:rFonts w:hint="eastAsia" w:ascii="黑体" w:hAnsi="黑体" w:eastAsia="黑体" w:cs="黑体"/>
                <w:i/>
                <w:color w:val="000000"/>
                <w:sz w:val="18"/>
                <w:szCs w:val="18"/>
                <w:u w:val="none"/>
              </w:rPr>
            </w:pPr>
          </w:p>
        </w:tc>
      </w:tr>
      <w:tr w14:paraId="130B3143">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2AE1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223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5E0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3CC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C05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B1B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15F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50D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B0C19">
            <w:pPr>
              <w:rPr>
                <w:rFonts w:hint="eastAsia" w:ascii="黑体" w:hAnsi="黑体" w:eastAsia="黑体" w:cs="黑体"/>
                <w:i/>
                <w:color w:val="000000"/>
                <w:sz w:val="18"/>
                <w:szCs w:val="18"/>
                <w:u w:val="none"/>
              </w:rPr>
            </w:pPr>
          </w:p>
        </w:tc>
      </w:tr>
      <w:tr w14:paraId="347BC63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A4E5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3E3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9239F">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981D3">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BA2C4">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6854A">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52A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FA7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BABBE">
            <w:pPr>
              <w:rPr>
                <w:rFonts w:hint="eastAsia" w:ascii="黑体" w:hAnsi="黑体" w:eastAsia="黑体" w:cs="黑体"/>
                <w:i/>
                <w:color w:val="000000"/>
                <w:sz w:val="18"/>
                <w:szCs w:val="18"/>
                <w:u w:val="none"/>
              </w:rPr>
            </w:pPr>
          </w:p>
        </w:tc>
      </w:tr>
      <w:tr w14:paraId="1F71C739">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49A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691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B18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781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0F4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F20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1C2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975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ADE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B63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419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5E24B1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095BB">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C28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B57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9F0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发放稳岗补贴</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B4D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9E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9A3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0552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50A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F01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7FDB4">
            <w:pPr>
              <w:jc w:val="center"/>
              <w:rPr>
                <w:rFonts w:hint="eastAsia" w:ascii="微软雅黑" w:hAnsi="微软雅黑" w:eastAsia="微软雅黑" w:cs="微软雅黑"/>
                <w:i/>
                <w:color w:val="000000"/>
                <w:sz w:val="16"/>
                <w:szCs w:val="16"/>
                <w:u w:val="none"/>
              </w:rPr>
            </w:pPr>
          </w:p>
        </w:tc>
      </w:tr>
      <w:tr w14:paraId="7F8FD1B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88F66">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7B02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774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020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资金在6月前支付完成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C0F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D11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BE8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F88E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15E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053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AA03B">
            <w:pPr>
              <w:jc w:val="center"/>
              <w:rPr>
                <w:rFonts w:hint="eastAsia" w:ascii="微软雅黑" w:hAnsi="微软雅黑" w:eastAsia="微软雅黑" w:cs="微软雅黑"/>
                <w:i/>
                <w:color w:val="000000"/>
                <w:sz w:val="16"/>
                <w:szCs w:val="16"/>
                <w:u w:val="none"/>
              </w:rPr>
            </w:pPr>
          </w:p>
        </w:tc>
      </w:tr>
      <w:tr w14:paraId="31C2C24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F2A96">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A81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503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D04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稳定外出务工人员就业率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59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20B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4E1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F1C3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9A6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259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2739B">
            <w:pPr>
              <w:jc w:val="center"/>
              <w:rPr>
                <w:rFonts w:hint="eastAsia" w:ascii="微软雅黑" w:hAnsi="微软雅黑" w:eastAsia="微软雅黑" w:cs="微软雅黑"/>
                <w:i/>
                <w:color w:val="000000"/>
                <w:sz w:val="16"/>
                <w:szCs w:val="16"/>
                <w:u w:val="none"/>
              </w:rPr>
            </w:pPr>
          </w:p>
        </w:tc>
      </w:tr>
      <w:tr w14:paraId="1257FAF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9FDF9">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28965">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37671">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BC7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93C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DB3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FA7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A4E7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006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C1C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E04A3">
            <w:pPr>
              <w:jc w:val="center"/>
              <w:rPr>
                <w:rFonts w:hint="eastAsia" w:ascii="微软雅黑" w:hAnsi="微软雅黑" w:eastAsia="微软雅黑" w:cs="微软雅黑"/>
                <w:i/>
                <w:color w:val="000000"/>
                <w:sz w:val="16"/>
                <w:szCs w:val="16"/>
                <w:u w:val="none"/>
              </w:rPr>
            </w:pPr>
          </w:p>
        </w:tc>
      </w:tr>
      <w:tr w14:paraId="5D2ACB2D">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74E4F">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0C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1B1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083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3AD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AC4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C88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7026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599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80B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2925B">
            <w:pPr>
              <w:jc w:val="center"/>
              <w:rPr>
                <w:rFonts w:hint="eastAsia" w:ascii="微软雅黑" w:hAnsi="微软雅黑" w:eastAsia="微软雅黑" w:cs="微软雅黑"/>
                <w:i/>
                <w:color w:val="000000"/>
                <w:sz w:val="16"/>
                <w:szCs w:val="16"/>
                <w:u w:val="none"/>
              </w:rPr>
            </w:pPr>
          </w:p>
        </w:tc>
      </w:tr>
      <w:tr w14:paraId="1A883B4B">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29C32">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37130">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935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A53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CE7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743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7E9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A6CE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FF4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B23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F1430">
            <w:pPr>
              <w:jc w:val="center"/>
              <w:rPr>
                <w:rFonts w:hint="eastAsia" w:ascii="微软雅黑" w:hAnsi="微软雅黑" w:eastAsia="微软雅黑" w:cs="微软雅黑"/>
                <w:i/>
                <w:color w:val="000000"/>
                <w:sz w:val="16"/>
                <w:szCs w:val="16"/>
                <w:u w:val="none"/>
              </w:rPr>
            </w:pPr>
          </w:p>
        </w:tc>
      </w:tr>
      <w:tr w14:paraId="49306B7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5F19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502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0DF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419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64D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08C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26.7</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36E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7BD5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26.7万元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F3D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CA0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27C1C">
            <w:pPr>
              <w:jc w:val="center"/>
              <w:rPr>
                <w:rFonts w:hint="eastAsia" w:ascii="微软雅黑" w:hAnsi="微软雅黑" w:eastAsia="微软雅黑" w:cs="微软雅黑"/>
                <w:i/>
                <w:color w:val="000000"/>
                <w:sz w:val="16"/>
                <w:szCs w:val="16"/>
                <w:u w:val="none"/>
              </w:rPr>
            </w:pPr>
          </w:p>
        </w:tc>
      </w:tr>
      <w:tr w14:paraId="7CE7D221">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D5B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F62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582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1ED3E">
            <w:pPr>
              <w:rPr>
                <w:rFonts w:hint="eastAsia" w:ascii="宋体" w:hAnsi="宋体" w:eastAsia="宋体" w:cs="宋体"/>
                <w:i w:val="0"/>
                <w:color w:val="000000"/>
                <w:sz w:val="18"/>
                <w:szCs w:val="18"/>
                <w:u w:val="none"/>
              </w:rPr>
            </w:pPr>
          </w:p>
        </w:tc>
      </w:tr>
      <w:tr w14:paraId="24D7C7EF">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B34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1C23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根据资金绩效自评指标规定的内容，经我单位认真自评，2024年茂县劳动技能培训转移就业项目缺口资金自评得分89分，</w:t>
            </w:r>
          </w:p>
        </w:tc>
      </w:tr>
      <w:tr w14:paraId="1B1196C5">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9E0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9F94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E26F876">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A50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82C0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70B04C7">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DB42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B1A8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46621647">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0AE024B8">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3CF37068">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CB3DC3F">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7DB5DEF9">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FCACB2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7C4BDEB">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64BABBD">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DB33103">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4238BA08">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04AAF691">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2344041B">
            <w:pPr>
              <w:rPr>
                <w:rFonts w:hint="eastAsia" w:ascii="宋体" w:hAnsi="宋体" w:eastAsia="宋体" w:cs="宋体"/>
                <w:i w:val="0"/>
                <w:color w:val="000000"/>
                <w:sz w:val="18"/>
                <w:szCs w:val="18"/>
                <w:u w:val="none"/>
              </w:rPr>
            </w:pPr>
          </w:p>
        </w:tc>
      </w:tr>
      <w:tr w14:paraId="51C01F9F">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B8AE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3C8968B">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DF2F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5C4A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51322325T000013851161-2024年、2025年普惠金融发展专项资金项目</w:t>
            </w:r>
          </w:p>
        </w:tc>
      </w:tr>
      <w:tr w14:paraId="66A47FE0">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32B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50B0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48B40E3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C13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14B45AAE">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7195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0B52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0A7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2E993">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CE9C686">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8AAF4">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9FA09">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CDFC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 2025年普惠金融发展专项资金为州级财政通过一般公共预算安排用于促进创业担保贷款的专项资金，主要用于支持重点就业群体、小微企业、“三农”融资发展，增强金融普惠性，推动普惠金融高质量发展。</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244D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301390D8">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02CFD">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4F42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643ED">
            <w:pPr>
              <w:rPr>
                <w:rFonts w:hint="eastAsia" w:ascii="宋体" w:hAnsi="宋体" w:eastAsia="宋体" w:cs="宋体"/>
                <w:i w:val="0"/>
                <w:color w:val="000000"/>
                <w:sz w:val="18"/>
                <w:szCs w:val="18"/>
                <w:u w:val="none"/>
              </w:rPr>
            </w:pPr>
          </w:p>
        </w:tc>
      </w:tr>
      <w:tr w14:paraId="433A3C0D">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523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A04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20A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C6F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BB9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B7D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096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A14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F83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6F89A6A">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EF95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52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037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A6F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34E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534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810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6B2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83C40">
            <w:pPr>
              <w:rPr>
                <w:rFonts w:hint="eastAsia" w:ascii="黑体" w:hAnsi="黑体" w:eastAsia="黑体" w:cs="黑体"/>
                <w:i/>
                <w:color w:val="000000"/>
                <w:sz w:val="18"/>
                <w:szCs w:val="18"/>
                <w:u w:val="none"/>
              </w:rPr>
            </w:pPr>
          </w:p>
        </w:tc>
      </w:tr>
      <w:tr w14:paraId="1539E7BA">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F966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001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5DE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5B7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33B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E56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959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89B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AA587">
            <w:pPr>
              <w:rPr>
                <w:rFonts w:hint="eastAsia" w:ascii="黑体" w:hAnsi="黑体" w:eastAsia="黑体" w:cs="黑体"/>
                <w:i/>
                <w:color w:val="000000"/>
                <w:sz w:val="18"/>
                <w:szCs w:val="18"/>
                <w:u w:val="none"/>
              </w:rPr>
            </w:pPr>
          </w:p>
        </w:tc>
      </w:tr>
      <w:tr w14:paraId="5D2F847D">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2E8E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A67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02F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0A7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5A1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37B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0C9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BB1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80BE2">
            <w:pPr>
              <w:rPr>
                <w:rFonts w:hint="eastAsia" w:ascii="黑体" w:hAnsi="黑体" w:eastAsia="黑体" w:cs="黑体"/>
                <w:i/>
                <w:color w:val="000000"/>
                <w:sz w:val="18"/>
                <w:szCs w:val="18"/>
                <w:u w:val="none"/>
              </w:rPr>
            </w:pPr>
          </w:p>
        </w:tc>
      </w:tr>
      <w:tr w14:paraId="6C52D00E">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5642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46E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5ED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ABC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230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1B1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237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FEC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B2BDD">
            <w:pPr>
              <w:rPr>
                <w:rFonts w:hint="eastAsia" w:ascii="黑体" w:hAnsi="黑体" w:eastAsia="黑体" w:cs="黑体"/>
                <w:i/>
                <w:color w:val="000000"/>
                <w:sz w:val="18"/>
                <w:szCs w:val="18"/>
                <w:u w:val="none"/>
              </w:rPr>
            </w:pPr>
          </w:p>
        </w:tc>
      </w:tr>
      <w:tr w14:paraId="6C6E9DF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9013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CF4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54E40">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E8CD4">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1CC6E">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94271">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FA5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49B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82316">
            <w:pPr>
              <w:rPr>
                <w:rFonts w:hint="eastAsia" w:ascii="黑体" w:hAnsi="黑体" w:eastAsia="黑体" w:cs="黑体"/>
                <w:i/>
                <w:color w:val="000000"/>
                <w:sz w:val="18"/>
                <w:szCs w:val="18"/>
                <w:u w:val="none"/>
              </w:rPr>
            </w:pPr>
          </w:p>
        </w:tc>
      </w:tr>
      <w:tr w14:paraId="49BFC324">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3FC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C64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388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F49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7B5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FE8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857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905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D0E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7C3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9BD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228B71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78771">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F21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CFC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23F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F3C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B2C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786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6207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0AB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40A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0092A">
            <w:pPr>
              <w:jc w:val="center"/>
              <w:rPr>
                <w:rFonts w:hint="eastAsia" w:ascii="微软雅黑" w:hAnsi="微软雅黑" w:eastAsia="微软雅黑" w:cs="微软雅黑"/>
                <w:i/>
                <w:color w:val="000000"/>
                <w:sz w:val="16"/>
                <w:szCs w:val="16"/>
                <w:u w:val="none"/>
              </w:rPr>
            </w:pPr>
          </w:p>
        </w:tc>
      </w:tr>
      <w:tr w14:paraId="6CA1B27E">
        <w:tblPrEx>
          <w:shd w:val="clear" w:color="auto" w:fill="auto"/>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AAC37">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5A67F">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C79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995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创业担保贷款利率上限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61A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92F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上限LPR+150BPs,脱贫地区上限LPR+250BPs</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6A869">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C5FAA">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69E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A70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C5943">
            <w:pPr>
              <w:jc w:val="center"/>
              <w:rPr>
                <w:rFonts w:hint="eastAsia" w:ascii="微软雅黑" w:hAnsi="微软雅黑" w:eastAsia="微软雅黑" w:cs="微软雅黑"/>
                <w:i/>
                <w:color w:val="000000"/>
                <w:sz w:val="16"/>
                <w:szCs w:val="16"/>
                <w:u w:val="none"/>
              </w:rPr>
            </w:pPr>
          </w:p>
        </w:tc>
      </w:tr>
      <w:tr w14:paraId="476DB104">
        <w:tblPrEx>
          <w:shd w:val="clear" w:color="auto" w:fill="auto"/>
          <w:tblCellMar>
            <w:top w:w="0" w:type="dxa"/>
            <w:left w:w="0" w:type="dxa"/>
            <w:bottom w:w="0" w:type="dxa"/>
            <w:right w:w="0" w:type="dxa"/>
          </w:tblCellMar>
        </w:tblPrEx>
        <w:trPr>
          <w:trHeight w:val="113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6B149">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22BB0">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12A87">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F3D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D33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F9F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存在截留、挤占、挪用、虚报、冒领、不按规定用途使用等违规情况的，视情扣分</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C4A20">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FC2E5">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E43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730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6C3BB">
            <w:pPr>
              <w:jc w:val="center"/>
              <w:rPr>
                <w:rFonts w:hint="eastAsia" w:ascii="微软雅黑" w:hAnsi="微软雅黑" w:eastAsia="微软雅黑" w:cs="微软雅黑"/>
                <w:i/>
                <w:color w:val="000000"/>
                <w:sz w:val="16"/>
                <w:szCs w:val="16"/>
                <w:u w:val="none"/>
              </w:rPr>
            </w:pPr>
          </w:p>
        </w:tc>
      </w:tr>
      <w:tr w14:paraId="51ACC9A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031A7">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96539">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914BF">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346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创业担保贷款回收率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949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E89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11C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2002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370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E4C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9E3B0">
            <w:pPr>
              <w:jc w:val="center"/>
              <w:rPr>
                <w:rFonts w:hint="eastAsia" w:ascii="微软雅黑" w:hAnsi="微软雅黑" w:eastAsia="微软雅黑" w:cs="微软雅黑"/>
                <w:i/>
                <w:color w:val="000000"/>
                <w:sz w:val="16"/>
                <w:szCs w:val="16"/>
                <w:u w:val="none"/>
              </w:rPr>
            </w:pPr>
          </w:p>
        </w:tc>
      </w:tr>
      <w:tr w14:paraId="0A322E0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F7ACD">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C1B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993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3E8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创业担保贷款放大倍数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51B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42E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小于等于10倍</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8510A">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16A99">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207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F39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97EB0">
            <w:pPr>
              <w:jc w:val="center"/>
              <w:rPr>
                <w:rFonts w:hint="eastAsia" w:ascii="微软雅黑" w:hAnsi="微软雅黑" w:eastAsia="微软雅黑" w:cs="微软雅黑"/>
                <w:i/>
                <w:color w:val="000000"/>
                <w:sz w:val="16"/>
                <w:szCs w:val="16"/>
                <w:u w:val="none"/>
              </w:rPr>
            </w:pPr>
          </w:p>
        </w:tc>
      </w:tr>
      <w:tr w14:paraId="6F4F34D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7D42A">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1F811">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ED8DC">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050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5FF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933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4A4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D5BE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CC2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6A3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18B43">
            <w:pPr>
              <w:jc w:val="center"/>
              <w:rPr>
                <w:rFonts w:hint="eastAsia" w:ascii="微软雅黑" w:hAnsi="微软雅黑" w:eastAsia="微软雅黑" w:cs="微软雅黑"/>
                <w:i/>
                <w:color w:val="000000"/>
                <w:sz w:val="16"/>
                <w:szCs w:val="16"/>
                <w:u w:val="none"/>
              </w:rPr>
            </w:pPr>
          </w:p>
        </w:tc>
      </w:tr>
      <w:tr w14:paraId="2A161B5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C70C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CCE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5F3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E1B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CC0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916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BB2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8C73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BE0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AA3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B5274">
            <w:pPr>
              <w:jc w:val="center"/>
              <w:rPr>
                <w:rFonts w:hint="eastAsia" w:ascii="微软雅黑" w:hAnsi="微软雅黑" w:eastAsia="微软雅黑" w:cs="微软雅黑"/>
                <w:i/>
                <w:color w:val="000000"/>
                <w:sz w:val="16"/>
                <w:szCs w:val="16"/>
                <w:u w:val="none"/>
              </w:rPr>
            </w:pPr>
          </w:p>
        </w:tc>
      </w:tr>
      <w:tr w14:paraId="4E6788FC">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0F9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7ED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02C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30062">
            <w:pPr>
              <w:rPr>
                <w:rFonts w:hint="eastAsia" w:ascii="宋体" w:hAnsi="宋体" w:eastAsia="宋体" w:cs="宋体"/>
                <w:i w:val="0"/>
                <w:color w:val="000000"/>
                <w:sz w:val="18"/>
                <w:szCs w:val="18"/>
                <w:u w:val="none"/>
              </w:rPr>
            </w:pPr>
          </w:p>
        </w:tc>
      </w:tr>
      <w:tr w14:paraId="1A61CBB3">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D78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331B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根据资金绩效自评指标规定的内容，经我单位认真自评，2024年、2025年普惠金融发展专项资金项目自评得分83分，</w:t>
            </w:r>
          </w:p>
        </w:tc>
      </w:tr>
      <w:tr w14:paraId="51834008">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F2B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B5C5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C0EDB87">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5A0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E42C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C43AB25">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3223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E593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314F8237">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1113276">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3FA2C0A7">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7D09ED54">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64812547">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12898FB5">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29EDD3B6">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E1B2797">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E3BC363">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3BD596D">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78F2B97A">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0067046A">
            <w:pPr>
              <w:rPr>
                <w:rFonts w:hint="eastAsia" w:ascii="宋体" w:hAnsi="宋体" w:eastAsia="宋体" w:cs="宋体"/>
                <w:i w:val="0"/>
                <w:color w:val="000000"/>
                <w:sz w:val="18"/>
                <w:szCs w:val="18"/>
                <w:u w:val="none"/>
              </w:rPr>
            </w:pPr>
          </w:p>
        </w:tc>
      </w:tr>
      <w:tr w14:paraId="5230C227">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43C57">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4AC2E25">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325A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20BE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51322325T000013879786-茂县创业能力提升培训项目</w:t>
            </w:r>
          </w:p>
        </w:tc>
      </w:tr>
      <w:tr w14:paraId="53E6B2AF">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A1B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1FCD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84BF64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6BA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CA38C65">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D1BE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2EA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223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D5549">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A5D7087">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C5F0E">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DED63">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DFC8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用于脱贫人员（公益性岗位）购买意外险、技能培训、稳定就业补助等支出</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3F13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3A7195DB">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EC12B">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FB6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3030C">
            <w:pPr>
              <w:rPr>
                <w:rFonts w:hint="eastAsia" w:ascii="宋体" w:hAnsi="宋体" w:eastAsia="宋体" w:cs="宋体"/>
                <w:i w:val="0"/>
                <w:color w:val="000000"/>
                <w:sz w:val="18"/>
                <w:szCs w:val="18"/>
                <w:u w:val="none"/>
              </w:rPr>
            </w:pPr>
          </w:p>
        </w:tc>
      </w:tr>
      <w:tr w14:paraId="4CF2B182">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36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822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357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7C1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9B4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ED7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B48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189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D2B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A7C1DE3">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1855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E7A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632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AA6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94D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022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654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5EF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18EA1">
            <w:pPr>
              <w:rPr>
                <w:rFonts w:hint="eastAsia" w:ascii="黑体" w:hAnsi="黑体" w:eastAsia="黑体" w:cs="黑体"/>
                <w:i/>
                <w:color w:val="000000"/>
                <w:sz w:val="18"/>
                <w:szCs w:val="18"/>
                <w:u w:val="none"/>
              </w:rPr>
            </w:pPr>
          </w:p>
        </w:tc>
      </w:tr>
      <w:tr w14:paraId="25F3066C">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5E9D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0BD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F1F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0E6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F48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0A2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FB1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983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F281B">
            <w:pPr>
              <w:rPr>
                <w:rFonts w:hint="eastAsia" w:ascii="黑体" w:hAnsi="黑体" w:eastAsia="黑体" w:cs="黑体"/>
                <w:i/>
                <w:color w:val="000000"/>
                <w:sz w:val="18"/>
                <w:szCs w:val="18"/>
                <w:u w:val="none"/>
              </w:rPr>
            </w:pPr>
          </w:p>
        </w:tc>
      </w:tr>
      <w:tr w14:paraId="21FDA0D2">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4258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C2C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CAF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49F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E38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20B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B16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E3B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D98DF">
            <w:pPr>
              <w:rPr>
                <w:rFonts w:hint="eastAsia" w:ascii="黑体" w:hAnsi="黑体" w:eastAsia="黑体" w:cs="黑体"/>
                <w:i/>
                <w:color w:val="000000"/>
                <w:sz w:val="18"/>
                <w:szCs w:val="18"/>
                <w:u w:val="none"/>
              </w:rPr>
            </w:pPr>
          </w:p>
        </w:tc>
      </w:tr>
      <w:tr w14:paraId="599D85AC">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AA72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D0F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08F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6F8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193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203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2BF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5C1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6598D">
            <w:pPr>
              <w:rPr>
                <w:rFonts w:hint="eastAsia" w:ascii="黑体" w:hAnsi="黑体" w:eastAsia="黑体" w:cs="黑体"/>
                <w:i/>
                <w:color w:val="000000"/>
                <w:sz w:val="18"/>
                <w:szCs w:val="18"/>
                <w:u w:val="none"/>
              </w:rPr>
            </w:pPr>
          </w:p>
        </w:tc>
      </w:tr>
      <w:tr w14:paraId="5B87FEC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2ABB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9AC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B628D">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C5286">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98B63">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70944">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3B7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B5D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21B59">
            <w:pPr>
              <w:rPr>
                <w:rFonts w:hint="eastAsia" w:ascii="黑体" w:hAnsi="黑体" w:eastAsia="黑体" w:cs="黑体"/>
                <w:i/>
                <w:color w:val="000000"/>
                <w:sz w:val="18"/>
                <w:szCs w:val="18"/>
                <w:u w:val="none"/>
              </w:rPr>
            </w:pPr>
          </w:p>
        </w:tc>
      </w:tr>
      <w:tr w14:paraId="6DD69356">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A95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684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6A5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F00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3E3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8D8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913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78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AC7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059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CBC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3E3EF1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016BE">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BEE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25A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EED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开展培训人数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7D2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2D7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32B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EA96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73B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19F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3F0E4">
            <w:pPr>
              <w:jc w:val="center"/>
              <w:rPr>
                <w:rFonts w:hint="eastAsia" w:ascii="微软雅黑" w:hAnsi="微软雅黑" w:eastAsia="微软雅黑" w:cs="微软雅黑"/>
                <w:i/>
                <w:color w:val="000000"/>
                <w:sz w:val="16"/>
                <w:szCs w:val="16"/>
                <w:u w:val="none"/>
              </w:rPr>
            </w:pPr>
          </w:p>
        </w:tc>
      </w:tr>
      <w:tr w14:paraId="120A28CA">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1E1A4">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7BDA8">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751E2">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684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脱贫（公益性岗位）人员购买保险</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334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08B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FA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FDFF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FBE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623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BFCB2">
            <w:pPr>
              <w:jc w:val="center"/>
              <w:rPr>
                <w:rFonts w:hint="eastAsia" w:ascii="微软雅黑" w:hAnsi="微软雅黑" w:eastAsia="微软雅黑" w:cs="微软雅黑"/>
                <w:i/>
                <w:color w:val="000000"/>
                <w:sz w:val="16"/>
                <w:szCs w:val="16"/>
                <w:u w:val="none"/>
              </w:rPr>
            </w:pPr>
          </w:p>
        </w:tc>
      </w:tr>
      <w:tr w14:paraId="132B8C2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31D7E">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0D1E6">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572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0CD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资金在12月之前支付到位</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A3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012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4F9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002F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124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BF1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BB69A">
            <w:pPr>
              <w:jc w:val="center"/>
              <w:rPr>
                <w:rFonts w:hint="eastAsia" w:ascii="微软雅黑" w:hAnsi="微软雅黑" w:eastAsia="微软雅黑" w:cs="微软雅黑"/>
                <w:i/>
                <w:color w:val="000000"/>
                <w:sz w:val="16"/>
                <w:szCs w:val="16"/>
                <w:u w:val="none"/>
              </w:rPr>
            </w:pPr>
          </w:p>
        </w:tc>
      </w:tr>
      <w:tr w14:paraId="017BF5F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93AD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621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D21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C20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314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8DD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684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065A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E8D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673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438A9">
            <w:pPr>
              <w:jc w:val="center"/>
              <w:rPr>
                <w:rFonts w:hint="eastAsia" w:ascii="微软雅黑" w:hAnsi="微软雅黑" w:eastAsia="微软雅黑" w:cs="微软雅黑"/>
                <w:i/>
                <w:color w:val="000000"/>
                <w:sz w:val="16"/>
                <w:szCs w:val="16"/>
                <w:u w:val="none"/>
              </w:rPr>
            </w:pPr>
          </w:p>
        </w:tc>
      </w:tr>
      <w:tr w14:paraId="69F0B1F8">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378F9">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BBE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079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808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6A7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32A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200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87CA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470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BCC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C0705">
            <w:pPr>
              <w:jc w:val="center"/>
              <w:rPr>
                <w:rFonts w:hint="eastAsia" w:ascii="微软雅黑" w:hAnsi="微软雅黑" w:eastAsia="微软雅黑" w:cs="微软雅黑"/>
                <w:i/>
                <w:color w:val="000000"/>
                <w:sz w:val="16"/>
                <w:szCs w:val="16"/>
                <w:u w:val="none"/>
              </w:rPr>
            </w:pPr>
          </w:p>
        </w:tc>
      </w:tr>
      <w:tr w14:paraId="14FE5AD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FD7E0">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67EB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65F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00F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F02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67A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BEE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B939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348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7D0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0CE54">
            <w:pPr>
              <w:jc w:val="center"/>
              <w:rPr>
                <w:rFonts w:hint="eastAsia" w:ascii="微软雅黑" w:hAnsi="微软雅黑" w:eastAsia="微软雅黑" w:cs="微软雅黑"/>
                <w:i/>
                <w:color w:val="000000"/>
                <w:sz w:val="16"/>
                <w:szCs w:val="16"/>
                <w:u w:val="none"/>
              </w:rPr>
            </w:pPr>
          </w:p>
        </w:tc>
      </w:tr>
      <w:tr w14:paraId="191EEBF7">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B291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3B5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B7B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349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B59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C1A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04E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F837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A1C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DBB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8BF77">
            <w:pPr>
              <w:jc w:val="center"/>
              <w:rPr>
                <w:rFonts w:hint="eastAsia" w:ascii="微软雅黑" w:hAnsi="微软雅黑" w:eastAsia="微软雅黑" w:cs="微软雅黑"/>
                <w:i/>
                <w:color w:val="000000"/>
                <w:sz w:val="16"/>
                <w:szCs w:val="16"/>
                <w:u w:val="none"/>
              </w:rPr>
            </w:pPr>
          </w:p>
        </w:tc>
      </w:tr>
      <w:tr w14:paraId="6B277601">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7EE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86E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EFC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A48FD">
            <w:pPr>
              <w:rPr>
                <w:rFonts w:hint="eastAsia" w:ascii="宋体" w:hAnsi="宋体" w:eastAsia="宋体" w:cs="宋体"/>
                <w:i w:val="0"/>
                <w:color w:val="000000"/>
                <w:sz w:val="18"/>
                <w:szCs w:val="18"/>
                <w:u w:val="none"/>
              </w:rPr>
            </w:pPr>
          </w:p>
        </w:tc>
      </w:tr>
      <w:tr w14:paraId="49AAEFBE">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27A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7E83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根据资金绩效自评指标规定的内容，经我单位认真自评，茂县创业能力提升培训项目自评得分88分，</w:t>
            </w:r>
          </w:p>
        </w:tc>
      </w:tr>
      <w:tr w14:paraId="3036C377">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092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5D91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9D733DF">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3D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4168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328D19E">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9A9B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9384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3DC7864">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058EA57">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21176EF7">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47EDE720">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4C26C6A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D80FF55">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55092F3F">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5ED56AF">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8B826D9">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8FB85A7">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0919249">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2C295019">
            <w:pPr>
              <w:rPr>
                <w:rFonts w:hint="eastAsia" w:ascii="宋体" w:hAnsi="宋体" w:eastAsia="宋体" w:cs="宋体"/>
                <w:i w:val="0"/>
                <w:color w:val="000000"/>
                <w:sz w:val="18"/>
                <w:szCs w:val="18"/>
                <w:u w:val="none"/>
              </w:rPr>
            </w:pPr>
          </w:p>
        </w:tc>
      </w:tr>
      <w:tr w14:paraId="6E444DF2">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FEE5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071AB9A">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2C67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953E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51322325T000013879804-家门口就业工坊项目</w:t>
            </w:r>
          </w:p>
        </w:tc>
      </w:tr>
      <w:tr w14:paraId="550E0468">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405E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3CC2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B016F0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52B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6E69DCD4">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4ACD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E8C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B5C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4C885">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71974B7">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72201">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EA664">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D26F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持续深化浙江对口支援工作，打造1个具有鲜明地域特色、显著就业带动效应的“家门口就业工坊”，促进农村富余劳动力转移就业、增加农民收入、推动产业升级，为实现乡村振兴和共同富裕目标贡献力量。</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7378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395E8540">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009B2">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AA8A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222D5">
            <w:pPr>
              <w:rPr>
                <w:rFonts w:hint="eastAsia" w:ascii="宋体" w:hAnsi="宋体" w:eastAsia="宋体" w:cs="宋体"/>
                <w:i w:val="0"/>
                <w:color w:val="000000"/>
                <w:sz w:val="18"/>
                <w:szCs w:val="18"/>
                <w:u w:val="none"/>
              </w:rPr>
            </w:pPr>
          </w:p>
        </w:tc>
      </w:tr>
      <w:tr w14:paraId="1B18F986">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6AD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110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DE2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FAC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3E2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85B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C1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131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CB6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00D153B">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7F4E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BE3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5B5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28D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320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A9B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839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892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E0B45">
            <w:pPr>
              <w:rPr>
                <w:rFonts w:hint="eastAsia" w:ascii="黑体" w:hAnsi="黑体" w:eastAsia="黑体" w:cs="黑体"/>
                <w:i/>
                <w:color w:val="000000"/>
                <w:sz w:val="18"/>
                <w:szCs w:val="18"/>
                <w:u w:val="none"/>
              </w:rPr>
            </w:pPr>
          </w:p>
        </w:tc>
      </w:tr>
      <w:tr w14:paraId="0EE5B2C8">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EA0A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2C7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A65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5F5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1B7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F78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600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7A6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235E7">
            <w:pPr>
              <w:rPr>
                <w:rFonts w:hint="eastAsia" w:ascii="黑体" w:hAnsi="黑体" w:eastAsia="黑体" w:cs="黑体"/>
                <w:i/>
                <w:color w:val="000000"/>
                <w:sz w:val="18"/>
                <w:szCs w:val="18"/>
                <w:u w:val="none"/>
              </w:rPr>
            </w:pPr>
          </w:p>
        </w:tc>
      </w:tr>
      <w:tr w14:paraId="25240F0B">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A997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01E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4D2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670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EE1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486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7E2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D3D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41DCC">
            <w:pPr>
              <w:rPr>
                <w:rFonts w:hint="eastAsia" w:ascii="黑体" w:hAnsi="黑体" w:eastAsia="黑体" w:cs="黑体"/>
                <w:i/>
                <w:color w:val="000000"/>
                <w:sz w:val="18"/>
                <w:szCs w:val="18"/>
                <w:u w:val="none"/>
              </w:rPr>
            </w:pPr>
          </w:p>
        </w:tc>
      </w:tr>
      <w:tr w14:paraId="7743DC37">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6D45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799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2B2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451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CB4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1C1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E95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94E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80FBB">
            <w:pPr>
              <w:rPr>
                <w:rFonts w:hint="eastAsia" w:ascii="黑体" w:hAnsi="黑体" w:eastAsia="黑体" w:cs="黑体"/>
                <w:i/>
                <w:color w:val="000000"/>
                <w:sz w:val="18"/>
                <w:szCs w:val="18"/>
                <w:u w:val="none"/>
              </w:rPr>
            </w:pPr>
          </w:p>
        </w:tc>
      </w:tr>
      <w:tr w14:paraId="7CBC736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1B70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98F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F14F5">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12435">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D1483">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18A25">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7DB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CC9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40205">
            <w:pPr>
              <w:rPr>
                <w:rFonts w:hint="eastAsia" w:ascii="黑体" w:hAnsi="黑体" w:eastAsia="黑体" w:cs="黑体"/>
                <w:i/>
                <w:color w:val="000000"/>
                <w:sz w:val="18"/>
                <w:szCs w:val="18"/>
                <w:u w:val="none"/>
              </w:rPr>
            </w:pPr>
          </w:p>
        </w:tc>
      </w:tr>
      <w:tr w14:paraId="782FBECE">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69C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CC8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F5B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68E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A46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EED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5E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679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690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5C1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083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663159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676DD">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DB1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86D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DFA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带动居家灵活就业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383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E27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AF9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11CC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914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EB7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E718E">
            <w:pPr>
              <w:jc w:val="center"/>
              <w:rPr>
                <w:rFonts w:hint="eastAsia" w:ascii="微软雅黑" w:hAnsi="微软雅黑" w:eastAsia="微软雅黑" w:cs="微软雅黑"/>
                <w:i/>
                <w:color w:val="000000"/>
                <w:sz w:val="16"/>
                <w:szCs w:val="16"/>
                <w:u w:val="none"/>
              </w:rPr>
            </w:pPr>
          </w:p>
        </w:tc>
      </w:tr>
      <w:tr w14:paraId="34F4E70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C350A">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FC483">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D1809">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52E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8F6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F2B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755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8F4C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166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9F8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C2EA8">
            <w:pPr>
              <w:jc w:val="center"/>
              <w:rPr>
                <w:rFonts w:hint="eastAsia" w:ascii="微软雅黑" w:hAnsi="微软雅黑" w:eastAsia="微软雅黑" w:cs="微软雅黑"/>
                <w:i/>
                <w:color w:val="000000"/>
                <w:sz w:val="16"/>
                <w:szCs w:val="16"/>
                <w:u w:val="none"/>
              </w:rPr>
            </w:pPr>
          </w:p>
        </w:tc>
      </w:tr>
      <w:tr w14:paraId="2ECA7FF5">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47806">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EDB70">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97D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E46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C27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626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2025年12月底前完成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CBDAE">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E4E99">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193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0EE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9474A">
            <w:pPr>
              <w:jc w:val="center"/>
              <w:rPr>
                <w:rFonts w:hint="eastAsia" w:ascii="微软雅黑" w:hAnsi="微软雅黑" w:eastAsia="微软雅黑" w:cs="微软雅黑"/>
                <w:i/>
                <w:color w:val="000000"/>
                <w:sz w:val="16"/>
                <w:szCs w:val="16"/>
                <w:u w:val="none"/>
              </w:rPr>
            </w:pPr>
          </w:p>
        </w:tc>
      </w:tr>
      <w:tr w14:paraId="0E41907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B75E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EB3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862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B91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建成就业工坊</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A86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432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7FC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F6E3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0C8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A34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5CFD7">
            <w:pPr>
              <w:jc w:val="center"/>
              <w:rPr>
                <w:rFonts w:hint="eastAsia" w:ascii="微软雅黑" w:hAnsi="微软雅黑" w:eastAsia="微软雅黑" w:cs="微软雅黑"/>
                <w:i/>
                <w:color w:val="000000"/>
                <w:sz w:val="16"/>
                <w:szCs w:val="16"/>
                <w:u w:val="none"/>
              </w:rPr>
            </w:pPr>
          </w:p>
        </w:tc>
      </w:tr>
      <w:tr w14:paraId="326EC376">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CEC44">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553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0A6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CD2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938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49C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A45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641F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2EA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3CF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1477A">
            <w:pPr>
              <w:jc w:val="center"/>
              <w:rPr>
                <w:rFonts w:hint="eastAsia" w:ascii="微软雅黑" w:hAnsi="微软雅黑" w:eastAsia="微软雅黑" w:cs="微软雅黑"/>
                <w:i/>
                <w:color w:val="000000"/>
                <w:sz w:val="16"/>
                <w:szCs w:val="16"/>
                <w:u w:val="none"/>
              </w:rPr>
            </w:pPr>
          </w:p>
        </w:tc>
      </w:tr>
      <w:tr w14:paraId="6EA3A66E">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3F82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71FE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411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28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C42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A41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A80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44DC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1E9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18C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C301C">
            <w:pPr>
              <w:jc w:val="center"/>
              <w:rPr>
                <w:rFonts w:hint="eastAsia" w:ascii="微软雅黑" w:hAnsi="微软雅黑" w:eastAsia="微软雅黑" w:cs="微软雅黑"/>
                <w:i/>
                <w:color w:val="000000"/>
                <w:sz w:val="16"/>
                <w:szCs w:val="16"/>
                <w:u w:val="none"/>
              </w:rPr>
            </w:pPr>
          </w:p>
        </w:tc>
      </w:tr>
      <w:tr w14:paraId="1CBA057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97C1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3CD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960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026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C63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20B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A61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99D2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29A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739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01C60">
            <w:pPr>
              <w:jc w:val="center"/>
              <w:rPr>
                <w:rFonts w:hint="eastAsia" w:ascii="微软雅黑" w:hAnsi="微软雅黑" w:eastAsia="微软雅黑" w:cs="微软雅黑"/>
                <w:i/>
                <w:color w:val="000000"/>
                <w:sz w:val="16"/>
                <w:szCs w:val="16"/>
                <w:u w:val="none"/>
              </w:rPr>
            </w:pPr>
          </w:p>
        </w:tc>
      </w:tr>
      <w:tr w14:paraId="238EEFB1">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CE2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B3E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DE2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F6F22">
            <w:pPr>
              <w:rPr>
                <w:rFonts w:hint="eastAsia" w:ascii="宋体" w:hAnsi="宋体" w:eastAsia="宋体" w:cs="宋体"/>
                <w:i w:val="0"/>
                <w:color w:val="000000"/>
                <w:sz w:val="18"/>
                <w:szCs w:val="18"/>
                <w:u w:val="none"/>
              </w:rPr>
            </w:pPr>
          </w:p>
        </w:tc>
      </w:tr>
      <w:tr w14:paraId="369FA068">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F50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6BD9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根据资金绩效自评指标规定的内容，经我单位认真自评，家门口就业工坊项目自评得分85分，</w:t>
            </w:r>
          </w:p>
        </w:tc>
      </w:tr>
      <w:tr w14:paraId="2B0D5172">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3D1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D8E1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0F85BB1">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B57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CCF3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45F319D">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296E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项目负责人：王懿</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52AE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0A92967E">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425E267">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21FD9940">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26AC5FD7">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12E0A11B">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E109EE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6D798DB">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25FA8304">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73233C4">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2707180">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1644BD3">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30A5BD1C">
            <w:pPr>
              <w:rPr>
                <w:rFonts w:hint="eastAsia" w:ascii="宋体" w:hAnsi="宋体" w:eastAsia="宋体" w:cs="宋体"/>
                <w:i w:val="0"/>
                <w:color w:val="000000"/>
                <w:sz w:val="18"/>
                <w:szCs w:val="18"/>
                <w:u w:val="none"/>
              </w:rPr>
            </w:pPr>
          </w:p>
        </w:tc>
      </w:tr>
      <w:tr w14:paraId="62E3CBBF">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59F1A">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E6FEA9E">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4E30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2451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51322325T000013917570-2023年、2024年普惠金融发展专项资金项目(县级)</w:t>
            </w:r>
          </w:p>
        </w:tc>
      </w:tr>
      <w:tr w14:paraId="6DB07557">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7749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D560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4BCD61C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0A5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16618150">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64D0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44CB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760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3C17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385846D">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AA05D">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66809">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BF95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支持重点就业群体、小微企业、“三农”融资发展，增强金融普惠性，推动普惠金融高质量发展。</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AB52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1C41A72D">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71CFF">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792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07C8B">
            <w:pPr>
              <w:rPr>
                <w:rFonts w:hint="eastAsia" w:ascii="宋体" w:hAnsi="宋体" w:eastAsia="宋体" w:cs="宋体"/>
                <w:i w:val="0"/>
                <w:color w:val="000000"/>
                <w:sz w:val="18"/>
                <w:szCs w:val="18"/>
                <w:u w:val="none"/>
              </w:rPr>
            </w:pPr>
          </w:p>
        </w:tc>
      </w:tr>
      <w:tr w14:paraId="2DD38D60">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7FC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2C0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856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AED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0DE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0F8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146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483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3B6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B9AEF57">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DE46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24A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5FF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6A9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D1A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7FC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959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5A5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ADAB8">
            <w:pPr>
              <w:rPr>
                <w:rFonts w:hint="eastAsia" w:ascii="黑体" w:hAnsi="黑体" w:eastAsia="黑体" w:cs="黑体"/>
                <w:i/>
                <w:color w:val="000000"/>
                <w:sz w:val="18"/>
                <w:szCs w:val="18"/>
                <w:u w:val="none"/>
              </w:rPr>
            </w:pPr>
          </w:p>
        </w:tc>
      </w:tr>
      <w:tr w14:paraId="0E0730BD">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9A12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E20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C73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E1C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7E4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923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A5D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5A6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73FBF">
            <w:pPr>
              <w:rPr>
                <w:rFonts w:hint="eastAsia" w:ascii="黑体" w:hAnsi="黑体" w:eastAsia="黑体" w:cs="黑体"/>
                <w:i/>
                <w:color w:val="000000"/>
                <w:sz w:val="18"/>
                <w:szCs w:val="18"/>
                <w:u w:val="none"/>
              </w:rPr>
            </w:pPr>
          </w:p>
        </w:tc>
      </w:tr>
      <w:tr w14:paraId="734B2EA2">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E5D2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E48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230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8F2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9D0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9FD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6BE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D2C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02027">
            <w:pPr>
              <w:rPr>
                <w:rFonts w:hint="eastAsia" w:ascii="黑体" w:hAnsi="黑体" w:eastAsia="黑体" w:cs="黑体"/>
                <w:i/>
                <w:color w:val="000000"/>
                <w:sz w:val="18"/>
                <w:szCs w:val="18"/>
                <w:u w:val="none"/>
              </w:rPr>
            </w:pPr>
          </w:p>
        </w:tc>
      </w:tr>
      <w:tr w14:paraId="6B1F06F2">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BAB3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16C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201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1B5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EB3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A79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DEB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9B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3BEC9">
            <w:pPr>
              <w:rPr>
                <w:rFonts w:hint="eastAsia" w:ascii="黑体" w:hAnsi="黑体" w:eastAsia="黑体" w:cs="黑体"/>
                <w:i/>
                <w:color w:val="000000"/>
                <w:sz w:val="18"/>
                <w:szCs w:val="18"/>
                <w:u w:val="none"/>
              </w:rPr>
            </w:pPr>
          </w:p>
        </w:tc>
      </w:tr>
      <w:tr w14:paraId="4E527F1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5DB9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BE6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160BC">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60A3C">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33C8C">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D31CC">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F57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414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76A5D">
            <w:pPr>
              <w:rPr>
                <w:rFonts w:hint="eastAsia" w:ascii="黑体" w:hAnsi="黑体" w:eastAsia="黑体" w:cs="黑体"/>
                <w:i/>
                <w:color w:val="000000"/>
                <w:sz w:val="18"/>
                <w:szCs w:val="18"/>
                <w:u w:val="none"/>
              </w:rPr>
            </w:pPr>
          </w:p>
        </w:tc>
      </w:tr>
      <w:tr w14:paraId="3EF6034A">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454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F3C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C6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D91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FF8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DDF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337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E0D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E78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B7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F56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B568B6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59F6E">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537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4B7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811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441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3B5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3FD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E4B1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BBA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E57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33EAF">
            <w:pPr>
              <w:jc w:val="center"/>
              <w:rPr>
                <w:rFonts w:hint="eastAsia" w:ascii="微软雅黑" w:hAnsi="微软雅黑" w:eastAsia="微软雅黑" w:cs="微软雅黑"/>
                <w:i/>
                <w:color w:val="000000"/>
                <w:sz w:val="16"/>
                <w:szCs w:val="16"/>
                <w:u w:val="none"/>
              </w:rPr>
            </w:pPr>
          </w:p>
        </w:tc>
      </w:tr>
      <w:tr w14:paraId="61871092">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83712">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B664C">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79E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3BE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创业担保贷款回收率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B0E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1C9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20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C230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964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AF0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A1F51">
            <w:pPr>
              <w:jc w:val="center"/>
              <w:rPr>
                <w:rFonts w:hint="eastAsia" w:ascii="微软雅黑" w:hAnsi="微软雅黑" w:eastAsia="微软雅黑" w:cs="微软雅黑"/>
                <w:i/>
                <w:color w:val="000000"/>
                <w:sz w:val="16"/>
                <w:szCs w:val="16"/>
                <w:u w:val="none"/>
              </w:rPr>
            </w:pPr>
          </w:p>
        </w:tc>
      </w:tr>
      <w:tr w14:paraId="78A90E2B">
        <w:tblPrEx>
          <w:tblCellMar>
            <w:top w:w="0" w:type="dxa"/>
            <w:left w:w="0" w:type="dxa"/>
            <w:bottom w:w="0" w:type="dxa"/>
            <w:right w:w="0" w:type="dxa"/>
          </w:tblCellMar>
        </w:tblPrEx>
        <w:trPr>
          <w:trHeight w:val="113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5DF80">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FCD90">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C1A36">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D86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A1C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71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存在截留、挤占、挪用、虚报、冒领、不按规定用途使用等违规情况的，视情扣分</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9375B">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B2371">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6AF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21B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DCB16">
            <w:pPr>
              <w:jc w:val="center"/>
              <w:rPr>
                <w:rFonts w:hint="eastAsia" w:ascii="微软雅黑" w:hAnsi="微软雅黑" w:eastAsia="微软雅黑" w:cs="微软雅黑"/>
                <w:i/>
                <w:color w:val="000000"/>
                <w:sz w:val="16"/>
                <w:szCs w:val="16"/>
                <w:u w:val="none"/>
              </w:rPr>
            </w:pPr>
          </w:p>
        </w:tc>
      </w:tr>
      <w:tr w14:paraId="47249299">
        <w:tblPrEx>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D51EC">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90DBB">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B33F8">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3B8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创业担保贷款利率上限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B2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41A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上限LPR+150BPs,脱贫地区上限LPR+250BPs</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E289A">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6E45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4EA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BDC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1B4FA">
            <w:pPr>
              <w:jc w:val="center"/>
              <w:rPr>
                <w:rFonts w:hint="eastAsia" w:ascii="微软雅黑" w:hAnsi="微软雅黑" w:eastAsia="微软雅黑" w:cs="微软雅黑"/>
                <w:i/>
                <w:color w:val="000000"/>
                <w:sz w:val="16"/>
                <w:szCs w:val="16"/>
                <w:u w:val="none"/>
              </w:rPr>
            </w:pPr>
          </w:p>
        </w:tc>
      </w:tr>
      <w:tr w14:paraId="7AA1364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D381D">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912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0EA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337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创业担保贷款放大倍数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DAC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0F7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小于等于10倍</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FCC08">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6EF63">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453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92A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0DEB4">
            <w:pPr>
              <w:jc w:val="center"/>
              <w:rPr>
                <w:rFonts w:hint="eastAsia" w:ascii="微软雅黑" w:hAnsi="微软雅黑" w:eastAsia="微软雅黑" w:cs="微软雅黑"/>
                <w:i/>
                <w:color w:val="000000"/>
                <w:sz w:val="16"/>
                <w:szCs w:val="16"/>
                <w:u w:val="none"/>
              </w:rPr>
            </w:pPr>
          </w:p>
        </w:tc>
      </w:tr>
      <w:tr w14:paraId="5B4FFD7E">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783F3">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ED5B6">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D9C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94B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A5A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AE8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2A0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1B7E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EB7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21A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7FCDE">
            <w:pPr>
              <w:jc w:val="center"/>
              <w:rPr>
                <w:rFonts w:hint="eastAsia" w:ascii="微软雅黑" w:hAnsi="微软雅黑" w:eastAsia="微软雅黑" w:cs="微软雅黑"/>
                <w:i/>
                <w:color w:val="000000"/>
                <w:sz w:val="16"/>
                <w:szCs w:val="16"/>
                <w:u w:val="none"/>
              </w:rPr>
            </w:pPr>
          </w:p>
        </w:tc>
      </w:tr>
      <w:tr w14:paraId="2B319F6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02F5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1C4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F44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3AE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E3C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1FE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E35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582F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A23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CC7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50C7B">
            <w:pPr>
              <w:jc w:val="center"/>
              <w:rPr>
                <w:rFonts w:hint="eastAsia" w:ascii="微软雅黑" w:hAnsi="微软雅黑" w:eastAsia="微软雅黑" w:cs="微软雅黑"/>
                <w:i/>
                <w:color w:val="000000"/>
                <w:sz w:val="16"/>
                <w:szCs w:val="16"/>
                <w:u w:val="none"/>
              </w:rPr>
            </w:pPr>
          </w:p>
        </w:tc>
      </w:tr>
      <w:tr w14:paraId="3A4856B0">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8C4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1C7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88E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CB887">
            <w:pPr>
              <w:rPr>
                <w:rFonts w:hint="eastAsia" w:ascii="宋体" w:hAnsi="宋体" w:eastAsia="宋体" w:cs="宋体"/>
                <w:i w:val="0"/>
                <w:color w:val="000000"/>
                <w:sz w:val="18"/>
                <w:szCs w:val="18"/>
                <w:u w:val="none"/>
              </w:rPr>
            </w:pPr>
          </w:p>
        </w:tc>
      </w:tr>
      <w:tr w14:paraId="6389980C">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D8E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A6F8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根据资金绩效自评指标规定的内容，经我单位认真自评，2023年、2024年普惠金融发展专项资金项目(县级)自评得分83分，</w:t>
            </w:r>
          </w:p>
        </w:tc>
      </w:tr>
      <w:tr w14:paraId="700A50CE">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017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440B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60532D5">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337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5296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DD960B3">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A096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C487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35AABCB7">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72F821EF">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64195AF7">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458F96EE">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5272F89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7AB7674">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0C5B6EB4">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00308F36">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4EA47EA7">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CF786BE">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431B6D2">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320AC7E6">
            <w:pPr>
              <w:rPr>
                <w:rFonts w:hint="eastAsia" w:ascii="宋体" w:hAnsi="宋体" w:eastAsia="宋体" w:cs="宋体"/>
                <w:i w:val="0"/>
                <w:color w:val="000000"/>
                <w:sz w:val="18"/>
                <w:szCs w:val="18"/>
                <w:u w:val="none"/>
              </w:rPr>
            </w:pPr>
          </w:p>
        </w:tc>
      </w:tr>
      <w:tr w14:paraId="79EA275B">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85D3A">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8347C86">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5440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DA2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51322325T000014016031-2025年农民工慰问金</w:t>
            </w:r>
          </w:p>
        </w:tc>
      </w:tr>
      <w:tr w14:paraId="184385A7">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DBCF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46F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007198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500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3A7B139A">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4A8D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DDBE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2DE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72C0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5D27593">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0E31B">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B534F">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18E8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 2025年农民工慰问金项目，用于进一步强化对农民工群体的关心关爱，分批次对外出务工农民工进行慰问。</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A82C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3D2BF468">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8CA38">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3D35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4D0F5">
            <w:pPr>
              <w:rPr>
                <w:rFonts w:hint="eastAsia" w:ascii="宋体" w:hAnsi="宋体" w:eastAsia="宋体" w:cs="宋体"/>
                <w:i w:val="0"/>
                <w:color w:val="000000"/>
                <w:sz w:val="18"/>
                <w:szCs w:val="18"/>
                <w:u w:val="none"/>
              </w:rPr>
            </w:pPr>
          </w:p>
        </w:tc>
      </w:tr>
      <w:tr w14:paraId="34F2E9A9">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B9F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213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C74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036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B49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2A9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B18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8C2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9AD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1E144A8">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DA3C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456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867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BBA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81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57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71A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734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27F97">
            <w:pPr>
              <w:rPr>
                <w:rFonts w:hint="eastAsia" w:ascii="黑体" w:hAnsi="黑体" w:eastAsia="黑体" w:cs="黑体"/>
                <w:i/>
                <w:color w:val="000000"/>
                <w:sz w:val="18"/>
                <w:szCs w:val="18"/>
                <w:u w:val="none"/>
              </w:rPr>
            </w:pPr>
          </w:p>
        </w:tc>
      </w:tr>
      <w:tr w14:paraId="633723AC">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3FA8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E90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37F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218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E0A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70E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10F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EC4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A0DB9">
            <w:pPr>
              <w:rPr>
                <w:rFonts w:hint="eastAsia" w:ascii="黑体" w:hAnsi="黑体" w:eastAsia="黑体" w:cs="黑体"/>
                <w:i/>
                <w:color w:val="000000"/>
                <w:sz w:val="18"/>
                <w:szCs w:val="18"/>
                <w:u w:val="none"/>
              </w:rPr>
            </w:pPr>
          </w:p>
        </w:tc>
      </w:tr>
      <w:tr w14:paraId="72178ADA">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7D59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3E5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76F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388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5A6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3F1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14F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7C5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C9125">
            <w:pPr>
              <w:rPr>
                <w:rFonts w:hint="eastAsia" w:ascii="黑体" w:hAnsi="黑体" w:eastAsia="黑体" w:cs="黑体"/>
                <w:i/>
                <w:color w:val="000000"/>
                <w:sz w:val="18"/>
                <w:szCs w:val="18"/>
                <w:u w:val="none"/>
              </w:rPr>
            </w:pPr>
          </w:p>
        </w:tc>
      </w:tr>
      <w:tr w14:paraId="73CBDDF4">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A692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906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D32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2CC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173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541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E1D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91F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1A12B">
            <w:pPr>
              <w:rPr>
                <w:rFonts w:hint="eastAsia" w:ascii="黑体" w:hAnsi="黑体" w:eastAsia="黑体" w:cs="黑体"/>
                <w:i/>
                <w:color w:val="000000"/>
                <w:sz w:val="18"/>
                <w:szCs w:val="18"/>
                <w:u w:val="none"/>
              </w:rPr>
            </w:pPr>
          </w:p>
        </w:tc>
      </w:tr>
      <w:tr w14:paraId="6BE12DA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38F3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261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C7E0C">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50ADB">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CA858">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F510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BE7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048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6C24D">
            <w:pPr>
              <w:rPr>
                <w:rFonts w:hint="eastAsia" w:ascii="黑体" w:hAnsi="黑体" w:eastAsia="黑体" w:cs="黑体"/>
                <w:i/>
                <w:color w:val="000000"/>
                <w:sz w:val="18"/>
                <w:szCs w:val="18"/>
                <w:u w:val="none"/>
              </w:rPr>
            </w:pPr>
          </w:p>
        </w:tc>
      </w:tr>
      <w:tr w14:paraId="2A3CB80A">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0A2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5FF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6A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43F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B17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B63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09D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1D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6C9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6A3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575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ED8A5A4">
        <w:tblPrEx>
          <w:shd w:val="clear" w:color="auto" w:fill="auto"/>
          <w:tblCellMar>
            <w:top w:w="0" w:type="dxa"/>
            <w:left w:w="0" w:type="dxa"/>
            <w:bottom w:w="0" w:type="dxa"/>
            <w:right w:w="0" w:type="dxa"/>
          </w:tblCellMar>
        </w:tblPrEx>
        <w:trPr>
          <w:trHeight w:val="54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70ECA">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0EA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21F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F50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A6F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952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F48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6FE2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788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9F8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41B7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项目一年未完成，下一年继续支付</w:t>
            </w:r>
          </w:p>
        </w:tc>
      </w:tr>
      <w:tr w14:paraId="09A438E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2CEAC">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3BDE8">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FB40F">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972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慰问活动场次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F89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7A0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A34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场次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7F61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48A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374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E1391">
            <w:pPr>
              <w:jc w:val="center"/>
              <w:rPr>
                <w:rFonts w:hint="eastAsia" w:ascii="微软雅黑" w:hAnsi="微软雅黑" w:eastAsia="微软雅黑" w:cs="微软雅黑"/>
                <w:i/>
                <w:color w:val="000000"/>
                <w:sz w:val="16"/>
                <w:szCs w:val="16"/>
                <w:u w:val="none"/>
              </w:rPr>
            </w:pPr>
          </w:p>
        </w:tc>
      </w:tr>
      <w:tr w14:paraId="72D6388C">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D6C97">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99626">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703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0CF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04E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B04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2025年12月31前前支付完成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8B70B">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42A80">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548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828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F600D">
            <w:pPr>
              <w:jc w:val="center"/>
              <w:rPr>
                <w:rFonts w:hint="eastAsia" w:ascii="微软雅黑" w:hAnsi="微软雅黑" w:eastAsia="微软雅黑" w:cs="微软雅黑"/>
                <w:i/>
                <w:color w:val="000000"/>
                <w:sz w:val="16"/>
                <w:szCs w:val="16"/>
                <w:u w:val="none"/>
              </w:rPr>
            </w:pPr>
          </w:p>
        </w:tc>
      </w:tr>
      <w:tr w14:paraId="73D10D9A">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188A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04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336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02C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农民工服务保障工作满意度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ACA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9DD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2F0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B5F0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412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3C1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D0DA1">
            <w:pPr>
              <w:jc w:val="center"/>
              <w:rPr>
                <w:rFonts w:hint="eastAsia" w:ascii="微软雅黑" w:hAnsi="微软雅黑" w:eastAsia="微软雅黑" w:cs="微软雅黑"/>
                <w:i/>
                <w:color w:val="000000"/>
                <w:sz w:val="16"/>
                <w:szCs w:val="16"/>
                <w:u w:val="none"/>
              </w:rPr>
            </w:pPr>
          </w:p>
        </w:tc>
      </w:tr>
      <w:tr w14:paraId="5C3A28A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53DE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A6F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F24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161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658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834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5A5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27E5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492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F13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6AA3F">
            <w:pPr>
              <w:jc w:val="center"/>
              <w:rPr>
                <w:rFonts w:hint="eastAsia" w:ascii="微软雅黑" w:hAnsi="微软雅黑" w:eastAsia="微软雅黑" w:cs="微软雅黑"/>
                <w:i/>
                <w:color w:val="000000"/>
                <w:sz w:val="16"/>
                <w:szCs w:val="16"/>
                <w:u w:val="none"/>
              </w:rPr>
            </w:pPr>
          </w:p>
        </w:tc>
      </w:tr>
      <w:tr w14:paraId="049AAFA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9BF1A">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A9C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6B6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C3A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E69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04D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E24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E50F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0A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0A4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65B3C">
            <w:pPr>
              <w:jc w:val="center"/>
              <w:rPr>
                <w:rFonts w:hint="eastAsia" w:ascii="微软雅黑" w:hAnsi="微软雅黑" w:eastAsia="微软雅黑" w:cs="微软雅黑"/>
                <w:i/>
                <w:color w:val="000000"/>
                <w:sz w:val="16"/>
                <w:szCs w:val="16"/>
                <w:u w:val="none"/>
              </w:rPr>
            </w:pPr>
          </w:p>
        </w:tc>
      </w:tr>
      <w:tr w14:paraId="04C401D0">
        <w:tblPrEx>
          <w:shd w:val="clear" w:color="auto" w:fill="auto"/>
          <w:tblCellMar>
            <w:top w:w="0" w:type="dxa"/>
            <w:left w:w="0" w:type="dxa"/>
            <w:bottom w:w="0" w:type="dxa"/>
            <w:right w:w="0" w:type="dxa"/>
          </w:tblCellMar>
        </w:tblPrEx>
        <w:trPr>
          <w:trHeight w:val="5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5439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596C2">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EBC44">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805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慰问金</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5B0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570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AA8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D423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4200元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A99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28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0589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项目一年未完成，下一年继续支付</w:t>
            </w:r>
          </w:p>
        </w:tc>
      </w:tr>
      <w:tr w14:paraId="73719DA1">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778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2AD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C42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955F4">
            <w:pPr>
              <w:rPr>
                <w:rFonts w:hint="eastAsia" w:ascii="宋体" w:hAnsi="宋体" w:eastAsia="宋体" w:cs="宋体"/>
                <w:i w:val="0"/>
                <w:color w:val="000000"/>
                <w:sz w:val="18"/>
                <w:szCs w:val="18"/>
                <w:u w:val="none"/>
              </w:rPr>
            </w:pPr>
          </w:p>
        </w:tc>
      </w:tr>
      <w:tr w14:paraId="2E11CE93">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9F7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D251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根据资金绩效自评指标规定的内容，经我单位认真自评，2025年农民工慰问金项目(县级)自评得分83分，</w:t>
            </w:r>
          </w:p>
        </w:tc>
      </w:tr>
      <w:tr w14:paraId="0E9B442B">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030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532D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541736F">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C54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C866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006A95E">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4ECB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6B30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01783772">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B562485">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1A2BEC36">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0BF2864">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56EBA9A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DF1DE88">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83C5E05">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1DA01AD">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317881F8">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3B939C9">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211877AF">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25AED874">
            <w:pPr>
              <w:rPr>
                <w:rFonts w:hint="eastAsia" w:ascii="宋体" w:hAnsi="宋体" w:eastAsia="宋体" w:cs="宋体"/>
                <w:i w:val="0"/>
                <w:color w:val="000000"/>
                <w:sz w:val="18"/>
                <w:szCs w:val="18"/>
                <w:u w:val="none"/>
              </w:rPr>
            </w:pPr>
          </w:p>
        </w:tc>
      </w:tr>
      <w:tr w14:paraId="01429085">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2D297">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CD0DAF8">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F6B2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1BD0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51322326T000014085411-2025年省级和州级财政就业创业补助资金（企业招工成本补贴）项目</w:t>
            </w:r>
          </w:p>
        </w:tc>
      </w:tr>
      <w:tr w14:paraId="79B4CB66">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069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9D30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289DF0F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0BC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D46224B">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0191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516D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EC1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C29E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9180064">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9C818">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4ECAE">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2D3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2025年省级和州级财政就业创业补助资金（企业招工成本补贴）项目</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65B4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15ECBA1C">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13CF7">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4C16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57838">
            <w:pPr>
              <w:rPr>
                <w:rFonts w:hint="eastAsia" w:ascii="宋体" w:hAnsi="宋体" w:eastAsia="宋体" w:cs="宋体"/>
                <w:i w:val="0"/>
                <w:color w:val="000000"/>
                <w:sz w:val="18"/>
                <w:szCs w:val="18"/>
                <w:u w:val="none"/>
              </w:rPr>
            </w:pPr>
          </w:p>
        </w:tc>
      </w:tr>
      <w:tr w14:paraId="652B2100">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53A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02C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BAA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653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D6C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84A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B4A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283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CDC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6E40928">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8C66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207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EE8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035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FC0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D2F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2B6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9C5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6E52F">
            <w:pPr>
              <w:rPr>
                <w:rFonts w:hint="eastAsia" w:ascii="黑体" w:hAnsi="黑体" w:eastAsia="黑体" w:cs="黑体"/>
                <w:i/>
                <w:color w:val="000000"/>
                <w:sz w:val="18"/>
                <w:szCs w:val="18"/>
                <w:u w:val="none"/>
              </w:rPr>
            </w:pPr>
          </w:p>
        </w:tc>
      </w:tr>
      <w:tr w14:paraId="1BB77505">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F001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857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172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5F1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513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F09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DFD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763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F1570">
            <w:pPr>
              <w:rPr>
                <w:rFonts w:hint="eastAsia" w:ascii="黑体" w:hAnsi="黑体" w:eastAsia="黑体" w:cs="黑体"/>
                <w:i/>
                <w:color w:val="000000"/>
                <w:sz w:val="18"/>
                <w:szCs w:val="18"/>
                <w:u w:val="none"/>
              </w:rPr>
            </w:pPr>
          </w:p>
        </w:tc>
      </w:tr>
      <w:tr w14:paraId="19816778">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EEB6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859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813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5F1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847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47E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845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E74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7A996">
            <w:pPr>
              <w:rPr>
                <w:rFonts w:hint="eastAsia" w:ascii="黑体" w:hAnsi="黑体" w:eastAsia="黑体" w:cs="黑体"/>
                <w:i/>
                <w:color w:val="000000"/>
                <w:sz w:val="18"/>
                <w:szCs w:val="18"/>
                <w:u w:val="none"/>
              </w:rPr>
            </w:pPr>
          </w:p>
        </w:tc>
      </w:tr>
      <w:tr w14:paraId="2AAC690D">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1693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A9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E10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885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CE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392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E34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FFD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6317D">
            <w:pPr>
              <w:rPr>
                <w:rFonts w:hint="eastAsia" w:ascii="黑体" w:hAnsi="黑体" w:eastAsia="黑体" w:cs="黑体"/>
                <w:i/>
                <w:color w:val="000000"/>
                <w:sz w:val="18"/>
                <w:szCs w:val="18"/>
                <w:u w:val="none"/>
              </w:rPr>
            </w:pPr>
          </w:p>
        </w:tc>
      </w:tr>
      <w:tr w14:paraId="4C332D0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53A5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29D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6F0FD">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9677E">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DAA8E">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753D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191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33F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110EB">
            <w:pPr>
              <w:rPr>
                <w:rFonts w:hint="eastAsia" w:ascii="黑体" w:hAnsi="黑体" w:eastAsia="黑体" w:cs="黑体"/>
                <w:i/>
                <w:color w:val="000000"/>
                <w:sz w:val="18"/>
                <w:szCs w:val="18"/>
                <w:u w:val="none"/>
              </w:rPr>
            </w:pPr>
          </w:p>
        </w:tc>
      </w:tr>
      <w:tr w14:paraId="3C03D2D8">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70F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DFF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C42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FB2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900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E4C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281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5E6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85F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A0B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4E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D113A5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8EF0E">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899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E79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D6B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补贴发放3家企业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73E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5F4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55B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53AB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CDB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E81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FE3F7">
            <w:pPr>
              <w:jc w:val="center"/>
              <w:rPr>
                <w:rFonts w:hint="eastAsia" w:ascii="微软雅黑" w:hAnsi="微软雅黑" w:eastAsia="微软雅黑" w:cs="微软雅黑"/>
                <w:i/>
                <w:color w:val="000000"/>
                <w:sz w:val="16"/>
                <w:szCs w:val="16"/>
                <w:u w:val="none"/>
              </w:rPr>
            </w:pPr>
          </w:p>
        </w:tc>
      </w:tr>
      <w:tr w14:paraId="19BEB09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C7651">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5C7B5">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05E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EBC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专款专用合规率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CB5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BEA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071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36DA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4B3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6DD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BFB8F">
            <w:pPr>
              <w:jc w:val="center"/>
              <w:rPr>
                <w:rFonts w:hint="eastAsia" w:ascii="微软雅黑" w:hAnsi="微软雅黑" w:eastAsia="微软雅黑" w:cs="微软雅黑"/>
                <w:i/>
                <w:color w:val="000000"/>
                <w:sz w:val="16"/>
                <w:szCs w:val="16"/>
                <w:u w:val="none"/>
              </w:rPr>
            </w:pPr>
          </w:p>
        </w:tc>
      </w:tr>
      <w:tr w14:paraId="487BD884">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B3675">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7199C">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2A7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0AE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2025年12月之前拨付完成。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E93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A02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150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B9C9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834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5E6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2A081">
            <w:pPr>
              <w:jc w:val="center"/>
              <w:rPr>
                <w:rFonts w:hint="eastAsia" w:ascii="微软雅黑" w:hAnsi="微软雅黑" w:eastAsia="微软雅黑" w:cs="微软雅黑"/>
                <w:i/>
                <w:color w:val="000000"/>
                <w:sz w:val="16"/>
                <w:szCs w:val="16"/>
                <w:u w:val="none"/>
              </w:rPr>
            </w:pPr>
          </w:p>
        </w:tc>
      </w:tr>
      <w:tr w14:paraId="186E7E79">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D2C76">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89A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5F2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AAD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受助企业产能利用率提升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D10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1E7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621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5924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320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C98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9ED2B">
            <w:pPr>
              <w:jc w:val="center"/>
              <w:rPr>
                <w:rFonts w:hint="eastAsia" w:ascii="微软雅黑" w:hAnsi="微软雅黑" w:eastAsia="微软雅黑" w:cs="微软雅黑"/>
                <w:i/>
                <w:color w:val="000000"/>
                <w:sz w:val="16"/>
                <w:szCs w:val="16"/>
                <w:u w:val="none"/>
              </w:rPr>
            </w:pPr>
          </w:p>
        </w:tc>
      </w:tr>
      <w:tr w14:paraId="3062BEB9">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36DBC">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B9C33">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07E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FD8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形成典型经验推广方案，编制案例集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8DE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0E4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6A0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FCDE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A8C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1D1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E0C54">
            <w:pPr>
              <w:jc w:val="center"/>
              <w:rPr>
                <w:rFonts w:hint="eastAsia" w:ascii="微软雅黑" w:hAnsi="微软雅黑" w:eastAsia="微软雅黑" w:cs="微软雅黑"/>
                <w:i/>
                <w:color w:val="000000"/>
                <w:sz w:val="16"/>
                <w:szCs w:val="16"/>
                <w:u w:val="none"/>
              </w:rPr>
            </w:pPr>
          </w:p>
        </w:tc>
      </w:tr>
      <w:tr w14:paraId="68FE422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29FB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25F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E08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8F7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年底兑现企业满意度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9AA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026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352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B38E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614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9E6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2122E">
            <w:pPr>
              <w:jc w:val="center"/>
              <w:rPr>
                <w:rFonts w:hint="eastAsia" w:ascii="微软雅黑" w:hAnsi="微软雅黑" w:eastAsia="微软雅黑" w:cs="微软雅黑"/>
                <w:i/>
                <w:color w:val="000000"/>
                <w:sz w:val="16"/>
                <w:szCs w:val="16"/>
                <w:u w:val="none"/>
              </w:rPr>
            </w:pPr>
          </w:p>
        </w:tc>
      </w:tr>
      <w:tr w14:paraId="0F8A875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52C2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793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0C3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49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金额最高限额1000元/家</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D40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5FF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4E7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25DE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B36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CD9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7BF91">
            <w:pPr>
              <w:jc w:val="center"/>
              <w:rPr>
                <w:rFonts w:hint="eastAsia" w:ascii="微软雅黑" w:hAnsi="微软雅黑" w:eastAsia="微软雅黑" w:cs="微软雅黑"/>
                <w:i/>
                <w:color w:val="000000"/>
                <w:sz w:val="16"/>
                <w:szCs w:val="16"/>
                <w:u w:val="none"/>
              </w:rPr>
            </w:pPr>
          </w:p>
        </w:tc>
      </w:tr>
      <w:tr w14:paraId="04C9A409">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95E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6CA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22B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114D0">
            <w:pPr>
              <w:rPr>
                <w:rFonts w:hint="eastAsia" w:ascii="宋体" w:hAnsi="宋体" w:eastAsia="宋体" w:cs="宋体"/>
                <w:i w:val="0"/>
                <w:color w:val="000000"/>
                <w:sz w:val="18"/>
                <w:szCs w:val="18"/>
                <w:u w:val="none"/>
              </w:rPr>
            </w:pPr>
          </w:p>
        </w:tc>
      </w:tr>
      <w:tr w14:paraId="62E206F7">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405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3F57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根据资金绩效自评指标规定的内容，经我单位认真自评，2025年省级和州级财政就业创业补助资金（企业招工成本补贴）项目自评得分84分，</w:t>
            </w:r>
          </w:p>
        </w:tc>
      </w:tr>
      <w:tr w14:paraId="1154D89C">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89E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F3C5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8D70DBB">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AE1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D719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9400DD9">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E793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9556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55A1B4D">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6DAEE9E">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5D141AF6">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76DE124B">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327282FE">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B3078D1">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5E3941C2">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16C94272">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BF85A9C">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A3E9E33">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0054B029">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686072CA">
            <w:pPr>
              <w:rPr>
                <w:rFonts w:hint="eastAsia" w:ascii="宋体" w:hAnsi="宋体" w:eastAsia="宋体" w:cs="宋体"/>
                <w:i w:val="0"/>
                <w:color w:val="000000"/>
                <w:sz w:val="18"/>
                <w:szCs w:val="18"/>
                <w:u w:val="none"/>
              </w:rPr>
            </w:pPr>
          </w:p>
        </w:tc>
      </w:tr>
      <w:tr w14:paraId="3C8A8E4F">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904A1">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6AAD31D">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FEE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E46F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51322326T000014091893-2025年省级和州级财政就业创业补助资金（企业招工成本补贴）项目1050</w:t>
            </w:r>
          </w:p>
        </w:tc>
      </w:tr>
      <w:tr w14:paraId="47262CB5">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ACD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655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3C77909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C27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54190F9A">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CA7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648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8EB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BF94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44D1E72">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517F2">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355F3">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18A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2025年省级和州级财政就业创业补助资金（企业招工成本补贴）项目</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9ED5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20911400">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DCE53">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5606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CFFCA">
            <w:pPr>
              <w:rPr>
                <w:rFonts w:hint="eastAsia" w:ascii="宋体" w:hAnsi="宋体" w:eastAsia="宋体" w:cs="宋体"/>
                <w:i w:val="0"/>
                <w:color w:val="000000"/>
                <w:sz w:val="18"/>
                <w:szCs w:val="18"/>
                <w:u w:val="none"/>
              </w:rPr>
            </w:pPr>
          </w:p>
        </w:tc>
      </w:tr>
      <w:tr w14:paraId="363D7650">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3C7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7F3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026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AC1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5C7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E1C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FF5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4F2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FF3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9EB95E7">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C826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600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144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07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C54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574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1D8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D93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CE95F">
            <w:pPr>
              <w:rPr>
                <w:rFonts w:hint="eastAsia" w:ascii="黑体" w:hAnsi="黑体" w:eastAsia="黑体" w:cs="黑体"/>
                <w:i/>
                <w:color w:val="000000"/>
                <w:sz w:val="18"/>
                <w:szCs w:val="18"/>
                <w:u w:val="none"/>
              </w:rPr>
            </w:pPr>
          </w:p>
        </w:tc>
      </w:tr>
      <w:tr w14:paraId="0DBF1CEE">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B8FF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0CA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006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AC8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163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3A4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1B0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2AE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57A26">
            <w:pPr>
              <w:rPr>
                <w:rFonts w:hint="eastAsia" w:ascii="黑体" w:hAnsi="黑体" w:eastAsia="黑体" w:cs="黑体"/>
                <w:i/>
                <w:color w:val="000000"/>
                <w:sz w:val="18"/>
                <w:szCs w:val="18"/>
                <w:u w:val="none"/>
              </w:rPr>
            </w:pPr>
          </w:p>
        </w:tc>
      </w:tr>
      <w:tr w14:paraId="3E0E0095">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745E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D52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F71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690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80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308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6C2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A65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D832E">
            <w:pPr>
              <w:rPr>
                <w:rFonts w:hint="eastAsia" w:ascii="黑体" w:hAnsi="黑体" w:eastAsia="黑体" w:cs="黑体"/>
                <w:i/>
                <w:color w:val="000000"/>
                <w:sz w:val="18"/>
                <w:szCs w:val="18"/>
                <w:u w:val="none"/>
              </w:rPr>
            </w:pPr>
          </w:p>
        </w:tc>
      </w:tr>
      <w:tr w14:paraId="45AD3259">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DB03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D80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702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5A6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D6C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97F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C45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292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64CDF">
            <w:pPr>
              <w:rPr>
                <w:rFonts w:hint="eastAsia" w:ascii="黑体" w:hAnsi="黑体" w:eastAsia="黑体" w:cs="黑体"/>
                <w:i/>
                <w:color w:val="000000"/>
                <w:sz w:val="18"/>
                <w:szCs w:val="18"/>
                <w:u w:val="none"/>
              </w:rPr>
            </w:pPr>
          </w:p>
        </w:tc>
      </w:tr>
      <w:tr w14:paraId="3B91844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04C6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F6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57EED">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A6716">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0A2C0">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52E1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D98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566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710D4">
            <w:pPr>
              <w:rPr>
                <w:rFonts w:hint="eastAsia" w:ascii="黑体" w:hAnsi="黑体" w:eastAsia="黑体" w:cs="黑体"/>
                <w:i/>
                <w:color w:val="000000"/>
                <w:sz w:val="18"/>
                <w:szCs w:val="18"/>
                <w:u w:val="none"/>
              </w:rPr>
            </w:pPr>
          </w:p>
        </w:tc>
      </w:tr>
      <w:tr w14:paraId="7A4FC4A7">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1FF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698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604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A72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20A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8D4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23D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E68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C37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CFF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47D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936818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E544E">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2F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F02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B75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补贴发放3家企业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0CB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3CC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78E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F8D3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CAA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9FA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7B0AC">
            <w:pPr>
              <w:jc w:val="center"/>
              <w:rPr>
                <w:rFonts w:hint="eastAsia" w:ascii="微软雅黑" w:hAnsi="微软雅黑" w:eastAsia="微软雅黑" w:cs="微软雅黑"/>
                <w:i/>
                <w:color w:val="000000"/>
                <w:sz w:val="16"/>
                <w:szCs w:val="16"/>
                <w:u w:val="none"/>
              </w:rPr>
            </w:pPr>
          </w:p>
        </w:tc>
      </w:tr>
      <w:tr w14:paraId="388DE47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18A7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995D5">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A79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03B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专款专用合规率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9C3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C95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722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E100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E6C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008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DD809">
            <w:pPr>
              <w:jc w:val="center"/>
              <w:rPr>
                <w:rFonts w:hint="eastAsia" w:ascii="微软雅黑" w:hAnsi="微软雅黑" w:eastAsia="微软雅黑" w:cs="微软雅黑"/>
                <w:i/>
                <w:color w:val="000000"/>
                <w:sz w:val="16"/>
                <w:szCs w:val="16"/>
                <w:u w:val="none"/>
              </w:rPr>
            </w:pPr>
          </w:p>
        </w:tc>
      </w:tr>
      <w:tr w14:paraId="1DD850EE">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4D756">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954C9">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394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A4B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2024年12月之前拨付完成。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60F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F83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EA6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EFA2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B51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31C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7E710">
            <w:pPr>
              <w:jc w:val="center"/>
              <w:rPr>
                <w:rFonts w:hint="eastAsia" w:ascii="微软雅黑" w:hAnsi="微软雅黑" w:eastAsia="微软雅黑" w:cs="微软雅黑"/>
                <w:i/>
                <w:color w:val="000000"/>
                <w:sz w:val="16"/>
                <w:szCs w:val="16"/>
                <w:u w:val="none"/>
              </w:rPr>
            </w:pPr>
          </w:p>
        </w:tc>
      </w:tr>
      <w:tr w14:paraId="77DAA80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03B54">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2F9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FEB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111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受助企业产能利用率提升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493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D5F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72A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121F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FAF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CBC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666EB">
            <w:pPr>
              <w:jc w:val="center"/>
              <w:rPr>
                <w:rFonts w:hint="eastAsia" w:ascii="微软雅黑" w:hAnsi="微软雅黑" w:eastAsia="微软雅黑" w:cs="微软雅黑"/>
                <w:i/>
                <w:color w:val="000000"/>
                <w:sz w:val="16"/>
                <w:szCs w:val="16"/>
                <w:u w:val="none"/>
              </w:rPr>
            </w:pPr>
          </w:p>
        </w:tc>
      </w:tr>
      <w:tr w14:paraId="17EFCCD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915F1">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3C15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557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B5A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形成典型经验推广方案，编制案例集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591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7FF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959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01A4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D49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08A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BCB04">
            <w:pPr>
              <w:jc w:val="center"/>
              <w:rPr>
                <w:rFonts w:hint="eastAsia" w:ascii="微软雅黑" w:hAnsi="微软雅黑" w:eastAsia="微软雅黑" w:cs="微软雅黑"/>
                <w:i/>
                <w:color w:val="000000"/>
                <w:sz w:val="16"/>
                <w:szCs w:val="16"/>
                <w:u w:val="none"/>
              </w:rPr>
            </w:pPr>
          </w:p>
        </w:tc>
      </w:tr>
      <w:tr w14:paraId="6DC7E56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7D1D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FB3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F16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B5E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  年底兑现企业满意度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26D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456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E82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AEB8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278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1DC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4D7E8">
            <w:pPr>
              <w:jc w:val="center"/>
              <w:rPr>
                <w:rFonts w:hint="eastAsia" w:ascii="微软雅黑" w:hAnsi="微软雅黑" w:eastAsia="微软雅黑" w:cs="微软雅黑"/>
                <w:i/>
                <w:color w:val="000000"/>
                <w:sz w:val="16"/>
                <w:szCs w:val="16"/>
                <w:u w:val="none"/>
              </w:rPr>
            </w:pPr>
          </w:p>
        </w:tc>
      </w:tr>
      <w:tr w14:paraId="22142AC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0E11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967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DA0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765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最高限额1000元/家</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696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06C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FBD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E025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2BB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A07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CCC00">
            <w:pPr>
              <w:jc w:val="center"/>
              <w:rPr>
                <w:rFonts w:hint="eastAsia" w:ascii="微软雅黑" w:hAnsi="微软雅黑" w:eastAsia="微软雅黑" w:cs="微软雅黑"/>
                <w:i/>
                <w:color w:val="000000"/>
                <w:sz w:val="16"/>
                <w:szCs w:val="16"/>
                <w:u w:val="none"/>
              </w:rPr>
            </w:pPr>
          </w:p>
        </w:tc>
      </w:tr>
      <w:tr w14:paraId="5408D532">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CF8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6DD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134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0F13F">
            <w:pPr>
              <w:rPr>
                <w:rFonts w:hint="eastAsia" w:ascii="宋体" w:hAnsi="宋体" w:eastAsia="宋体" w:cs="宋体"/>
                <w:i w:val="0"/>
                <w:color w:val="000000"/>
                <w:sz w:val="18"/>
                <w:szCs w:val="18"/>
                <w:u w:val="none"/>
              </w:rPr>
            </w:pPr>
          </w:p>
        </w:tc>
      </w:tr>
      <w:tr w14:paraId="3A749F0A">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ABA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E343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根据资金绩效自评指标规定的内容，经我单位认真自评，2025年省级和州级财政就业创业补助资金（企业招工成本补贴）项目1050自评得分84分，</w:t>
            </w:r>
          </w:p>
        </w:tc>
      </w:tr>
      <w:tr w14:paraId="243851DB">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489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96AC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43A080F">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54F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9C82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64C4552">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C80F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45F0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20C2A0B">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156A502A">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404D2387">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5C8C833A">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599AA41A">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DED62BD">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2DDF1D9">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B1F2151">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DCAC353">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4CCEF78">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5F50712F">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6705CA61">
            <w:pPr>
              <w:rPr>
                <w:rFonts w:hint="eastAsia" w:ascii="宋体" w:hAnsi="宋体" w:eastAsia="宋体" w:cs="宋体"/>
                <w:i w:val="0"/>
                <w:color w:val="000000"/>
                <w:sz w:val="18"/>
                <w:szCs w:val="18"/>
                <w:u w:val="none"/>
              </w:rPr>
            </w:pPr>
          </w:p>
        </w:tc>
      </w:tr>
      <w:tr w14:paraId="2D6D91DA">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E688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0F6B356">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8EF8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B35C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51322326T000014131273-茂县脱贫户县外省内务工交通就业补贴项目</w:t>
            </w:r>
          </w:p>
        </w:tc>
      </w:tr>
      <w:tr w14:paraId="65E0BF6E">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B38E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5136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2C220E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DC7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05747F0">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4B00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AC02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6BF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2E83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49B6454">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71B66">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D3095">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829E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2025年拟申请资金预算 48万元，用于脱贫户（含防返贫监测对象）县外省内务工交通补贴支出。</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9F03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30C90E82">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8955C">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CC67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61B14">
            <w:pPr>
              <w:rPr>
                <w:rFonts w:hint="eastAsia" w:ascii="宋体" w:hAnsi="宋体" w:eastAsia="宋体" w:cs="宋体"/>
                <w:i w:val="0"/>
                <w:color w:val="000000"/>
                <w:sz w:val="18"/>
                <w:szCs w:val="18"/>
                <w:u w:val="none"/>
              </w:rPr>
            </w:pPr>
          </w:p>
        </w:tc>
      </w:tr>
      <w:tr w14:paraId="46AE0880">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AB0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498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E0D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0A8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19E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284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0F0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A90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CED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B13985E">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3966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CCE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D2D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8D2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A05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470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088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CB2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B3CA3">
            <w:pPr>
              <w:rPr>
                <w:rFonts w:hint="eastAsia" w:ascii="黑体" w:hAnsi="黑体" w:eastAsia="黑体" w:cs="黑体"/>
                <w:i/>
                <w:color w:val="000000"/>
                <w:sz w:val="18"/>
                <w:szCs w:val="18"/>
                <w:u w:val="none"/>
              </w:rPr>
            </w:pPr>
          </w:p>
        </w:tc>
      </w:tr>
      <w:tr w14:paraId="669B8927">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CEDE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B48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4EF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086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C2A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DDF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64E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5B2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B1587">
            <w:pPr>
              <w:rPr>
                <w:rFonts w:hint="eastAsia" w:ascii="黑体" w:hAnsi="黑体" w:eastAsia="黑体" w:cs="黑体"/>
                <w:i/>
                <w:color w:val="000000"/>
                <w:sz w:val="18"/>
                <w:szCs w:val="18"/>
                <w:u w:val="none"/>
              </w:rPr>
            </w:pPr>
          </w:p>
        </w:tc>
      </w:tr>
      <w:tr w14:paraId="77563040">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4838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33B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AE4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BE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993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380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D99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48C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D92EE">
            <w:pPr>
              <w:rPr>
                <w:rFonts w:hint="eastAsia" w:ascii="黑体" w:hAnsi="黑体" w:eastAsia="黑体" w:cs="黑体"/>
                <w:i/>
                <w:color w:val="000000"/>
                <w:sz w:val="18"/>
                <w:szCs w:val="18"/>
                <w:u w:val="none"/>
              </w:rPr>
            </w:pPr>
          </w:p>
        </w:tc>
      </w:tr>
      <w:tr w14:paraId="7BE5BC4A">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1AA7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842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17A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A66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A06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FDA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A68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2BD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98C1D">
            <w:pPr>
              <w:rPr>
                <w:rFonts w:hint="eastAsia" w:ascii="黑体" w:hAnsi="黑体" w:eastAsia="黑体" w:cs="黑体"/>
                <w:i/>
                <w:color w:val="000000"/>
                <w:sz w:val="18"/>
                <w:szCs w:val="18"/>
                <w:u w:val="none"/>
              </w:rPr>
            </w:pPr>
          </w:p>
        </w:tc>
      </w:tr>
      <w:tr w14:paraId="5CA53DB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A521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5DF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ADD6C">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E600E">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889D7">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19995">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387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392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9D45D">
            <w:pPr>
              <w:rPr>
                <w:rFonts w:hint="eastAsia" w:ascii="黑体" w:hAnsi="黑体" w:eastAsia="黑体" w:cs="黑体"/>
                <w:i/>
                <w:color w:val="000000"/>
                <w:sz w:val="18"/>
                <w:szCs w:val="18"/>
                <w:u w:val="none"/>
              </w:rPr>
            </w:pPr>
          </w:p>
        </w:tc>
      </w:tr>
      <w:tr w14:paraId="5A7A0C58">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E2C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6F5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197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027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264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664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72F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F36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351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BE8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F3E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167B8D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63BE2">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BBD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75A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6D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发放跨区域交通补贴</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FC8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305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6F3E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C044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1189人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DCF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D0A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C5A61">
            <w:pPr>
              <w:jc w:val="center"/>
              <w:rPr>
                <w:rFonts w:hint="eastAsia" w:ascii="微软雅黑" w:hAnsi="微软雅黑" w:eastAsia="微软雅黑" w:cs="微软雅黑"/>
                <w:i/>
                <w:color w:val="000000"/>
                <w:sz w:val="16"/>
                <w:szCs w:val="16"/>
                <w:u w:val="none"/>
              </w:rPr>
            </w:pPr>
          </w:p>
        </w:tc>
      </w:tr>
      <w:tr w14:paraId="7720A093">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28968">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93F5E">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8C4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0E4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符合条件申请人补贴在12月31日前完成支付</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F2E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A95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3BB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B914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52E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150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F28E9">
            <w:pPr>
              <w:jc w:val="center"/>
              <w:rPr>
                <w:rFonts w:hint="eastAsia" w:ascii="微软雅黑" w:hAnsi="微软雅黑" w:eastAsia="微软雅黑" w:cs="微软雅黑"/>
                <w:i/>
                <w:color w:val="000000"/>
                <w:sz w:val="16"/>
                <w:szCs w:val="16"/>
                <w:u w:val="none"/>
              </w:rPr>
            </w:pPr>
          </w:p>
        </w:tc>
      </w:tr>
      <w:tr w14:paraId="727DEEE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3EC32">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B99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9CB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EBC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65E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00E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11A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9303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4D3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F93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D89F2">
            <w:pPr>
              <w:jc w:val="center"/>
              <w:rPr>
                <w:rFonts w:hint="eastAsia" w:ascii="微软雅黑" w:hAnsi="微软雅黑" w:eastAsia="微软雅黑" w:cs="微软雅黑"/>
                <w:i/>
                <w:color w:val="000000"/>
                <w:sz w:val="16"/>
                <w:szCs w:val="16"/>
                <w:u w:val="none"/>
              </w:rPr>
            </w:pPr>
          </w:p>
        </w:tc>
      </w:tr>
      <w:tr w14:paraId="165720F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90337">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4EFAB">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72887">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C90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稳定外出务工人员就业率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835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9F0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BF9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AEA9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E05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FE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7E6D1">
            <w:pPr>
              <w:jc w:val="center"/>
              <w:rPr>
                <w:rFonts w:hint="eastAsia" w:ascii="微软雅黑" w:hAnsi="微软雅黑" w:eastAsia="微软雅黑" w:cs="微软雅黑"/>
                <w:i/>
                <w:color w:val="000000"/>
                <w:sz w:val="16"/>
                <w:szCs w:val="16"/>
                <w:u w:val="none"/>
              </w:rPr>
            </w:pPr>
          </w:p>
        </w:tc>
      </w:tr>
      <w:tr w14:paraId="2465DE0A">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2CF4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87603">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07DD3">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EE9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126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7D5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A63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C592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5D0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689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EC99E">
            <w:pPr>
              <w:jc w:val="center"/>
              <w:rPr>
                <w:rFonts w:hint="eastAsia" w:ascii="微软雅黑" w:hAnsi="微软雅黑" w:eastAsia="微软雅黑" w:cs="微软雅黑"/>
                <w:i/>
                <w:color w:val="000000"/>
                <w:sz w:val="16"/>
                <w:szCs w:val="16"/>
                <w:u w:val="none"/>
              </w:rPr>
            </w:pPr>
          </w:p>
        </w:tc>
      </w:tr>
      <w:tr w14:paraId="6889296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706DF">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820FC">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288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9AD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脱贫人口外出务工水平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17D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80C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D8088">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8559A">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500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C2E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B2BAC">
            <w:pPr>
              <w:jc w:val="center"/>
              <w:rPr>
                <w:rFonts w:hint="eastAsia" w:ascii="微软雅黑" w:hAnsi="微软雅黑" w:eastAsia="微软雅黑" w:cs="微软雅黑"/>
                <w:i/>
                <w:color w:val="000000"/>
                <w:sz w:val="16"/>
                <w:szCs w:val="16"/>
                <w:u w:val="none"/>
              </w:rPr>
            </w:pPr>
          </w:p>
        </w:tc>
      </w:tr>
      <w:tr w14:paraId="01796046">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6610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BF4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B8D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E72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982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20C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BCF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5BB8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583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414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DB8EB">
            <w:pPr>
              <w:jc w:val="center"/>
              <w:rPr>
                <w:rFonts w:hint="eastAsia" w:ascii="微软雅黑" w:hAnsi="微软雅黑" w:eastAsia="微软雅黑" w:cs="微软雅黑"/>
                <w:i/>
                <w:color w:val="000000"/>
                <w:sz w:val="16"/>
                <w:szCs w:val="16"/>
                <w:u w:val="none"/>
              </w:rPr>
            </w:pPr>
          </w:p>
        </w:tc>
      </w:tr>
      <w:tr w14:paraId="1C9C1CAF">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DEE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B1C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B95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8A74F">
            <w:pPr>
              <w:rPr>
                <w:rFonts w:hint="eastAsia" w:ascii="宋体" w:hAnsi="宋体" w:eastAsia="宋体" w:cs="宋体"/>
                <w:i w:val="0"/>
                <w:color w:val="000000"/>
                <w:sz w:val="18"/>
                <w:szCs w:val="18"/>
                <w:u w:val="none"/>
              </w:rPr>
            </w:pPr>
          </w:p>
        </w:tc>
      </w:tr>
      <w:tr w14:paraId="338305BD">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DF6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4CB0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根据资金绩效自评指标规定的内容，经我单位认真自评，茂县脱贫户县外省内务工交通就业补贴项目自评得分84分，</w:t>
            </w:r>
          </w:p>
        </w:tc>
      </w:tr>
      <w:tr w14:paraId="0D018E62">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E67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0F68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9548A58">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018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5AB4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95B5099">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F027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88BA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8C592A7">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7E7E1C7">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2E6EF562">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2F6A5AAD">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10E05831">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7CD651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72D9DAD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1D79CA14">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69D15E7F">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5055D51">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7854C2B3">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4A2861DC">
            <w:pPr>
              <w:rPr>
                <w:rFonts w:hint="eastAsia" w:ascii="宋体" w:hAnsi="宋体" w:eastAsia="宋体" w:cs="宋体"/>
                <w:i w:val="0"/>
                <w:color w:val="000000"/>
                <w:sz w:val="18"/>
                <w:szCs w:val="18"/>
                <w:u w:val="none"/>
              </w:rPr>
            </w:pPr>
          </w:p>
        </w:tc>
      </w:tr>
      <w:tr w14:paraId="78BF09D1">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13EA0">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D6AA8D5">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C4DA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8886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51322326T000014176724-2025年省级财政就业创业补助资金项目</w:t>
            </w:r>
          </w:p>
        </w:tc>
      </w:tr>
      <w:tr w14:paraId="1747F3BF">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23D3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2562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308FF87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183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5AD29ED">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566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948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740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B1FB5">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0C1F976">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ECE1B">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05D78">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F9E1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全面落实关于促进高质量充分就业的重要指示精神，多措并举做实做细公共就业服务，搭建温暖高效的就业创业服务平台，助力重点群体就业有门、创业有路。</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BC63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73FAAC05">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A2C24">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A869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FFDDB">
            <w:pPr>
              <w:rPr>
                <w:rFonts w:hint="eastAsia" w:ascii="宋体" w:hAnsi="宋体" w:eastAsia="宋体" w:cs="宋体"/>
                <w:i w:val="0"/>
                <w:color w:val="000000"/>
                <w:sz w:val="18"/>
                <w:szCs w:val="18"/>
                <w:u w:val="none"/>
              </w:rPr>
            </w:pPr>
          </w:p>
        </w:tc>
      </w:tr>
      <w:tr w14:paraId="2AA6FE10">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BA2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5E4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8F8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5C7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99E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9F7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B1F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0EE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642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8264911">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5077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0C0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59F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A55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520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F8E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9C9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274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D2C12">
            <w:pPr>
              <w:rPr>
                <w:rFonts w:hint="eastAsia" w:ascii="黑体" w:hAnsi="黑体" w:eastAsia="黑体" w:cs="黑体"/>
                <w:i/>
                <w:color w:val="000000"/>
                <w:sz w:val="18"/>
                <w:szCs w:val="18"/>
                <w:u w:val="none"/>
              </w:rPr>
            </w:pPr>
          </w:p>
        </w:tc>
      </w:tr>
      <w:tr w14:paraId="0B3A2E39">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6ECC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EC6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E81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A3C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57A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E2F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9AB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591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FF75E">
            <w:pPr>
              <w:rPr>
                <w:rFonts w:hint="eastAsia" w:ascii="黑体" w:hAnsi="黑体" w:eastAsia="黑体" w:cs="黑体"/>
                <w:i/>
                <w:color w:val="000000"/>
                <w:sz w:val="18"/>
                <w:szCs w:val="18"/>
                <w:u w:val="none"/>
              </w:rPr>
            </w:pPr>
          </w:p>
        </w:tc>
      </w:tr>
      <w:tr w14:paraId="054E01B7">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1D70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124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B0A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3E1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7AD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387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1B2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784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D4BCA">
            <w:pPr>
              <w:rPr>
                <w:rFonts w:hint="eastAsia" w:ascii="黑体" w:hAnsi="黑体" w:eastAsia="黑体" w:cs="黑体"/>
                <w:i/>
                <w:color w:val="000000"/>
                <w:sz w:val="18"/>
                <w:szCs w:val="18"/>
                <w:u w:val="none"/>
              </w:rPr>
            </w:pPr>
          </w:p>
        </w:tc>
      </w:tr>
      <w:tr w14:paraId="44866A5A">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751A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60A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9B0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9DA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BCC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A39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A7B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73E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2E1CE">
            <w:pPr>
              <w:rPr>
                <w:rFonts w:hint="eastAsia" w:ascii="黑体" w:hAnsi="黑体" w:eastAsia="黑体" w:cs="黑体"/>
                <w:i/>
                <w:color w:val="000000"/>
                <w:sz w:val="18"/>
                <w:szCs w:val="18"/>
                <w:u w:val="none"/>
              </w:rPr>
            </w:pPr>
          </w:p>
        </w:tc>
      </w:tr>
      <w:tr w14:paraId="3B4E432D">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4781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F8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98441">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5A85C">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0331D">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41FA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30E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D3C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CFE80">
            <w:pPr>
              <w:rPr>
                <w:rFonts w:hint="eastAsia" w:ascii="黑体" w:hAnsi="黑体" w:eastAsia="黑体" w:cs="黑体"/>
                <w:i/>
                <w:color w:val="000000"/>
                <w:sz w:val="18"/>
                <w:szCs w:val="18"/>
                <w:u w:val="none"/>
              </w:rPr>
            </w:pPr>
          </w:p>
        </w:tc>
      </w:tr>
      <w:tr w14:paraId="3777C53F">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FBE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7C3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01A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9AF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152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EFA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9DD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9B7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B6D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28E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B4A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E1D60C7">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5C843">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FF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3C1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232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求职补贴人数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0B5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667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C1B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CCB7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418人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DEC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907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5E006">
            <w:pPr>
              <w:jc w:val="center"/>
              <w:rPr>
                <w:rFonts w:hint="eastAsia" w:ascii="微软雅黑" w:hAnsi="微软雅黑" w:eastAsia="微软雅黑" w:cs="微软雅黑"/>
                <w:i/>
                <w:color w:val="000000"/>
                <w:sz w:val="16"/>
                <w:szCs w:val="16"/>
                <w:u w:val="none"/>
              </w:rPr>
            </w:pPr>
          </w:p>
        </w:tc>
      </w:tr>
      <w:tr w14:paraId="1DDBA63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2D8E4">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B289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7A896">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AB8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见习岗位安置人数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4FB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1A9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BEA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12E4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210人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09E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F24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33174">
            <w:pPr>
              <w:jc w:val="center"/>
              <w:rPr>
                <w:rFonts w:hint="eastAsia" w:ascii="微软雅黑" w:hAnsi="微软雅黑" w:eastAsia="微软雅黑" w:cs="微软雅黑"/>
                <w:i/>
                <w:color w:val="000000"/>
                <w:sz w:val="16"/>
                <w:szCs w:val="16"/>
                <w:u w:val="none"/>
              </w:rPr>
            </w:pPr>
          </w:p>
        </w:tc>
      </w:tr>
      <w:tr w14:paraId="65C35B16">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F1E80">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C7F64">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1FD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CCA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1E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E76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4A6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68C8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83E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79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67A6F">
            <w:pPr>
              <w:jc w:val="center"/>
              <w:rPr>
                <w:rFonts w:hint="eastAsia" w:ascii="微软雅黑" w:hAnsi="微软雅黑" w:eastAsia="微软雅黑" w:cs="微软雅黑"/>
                <w:i/>
                <w:color w:val="000000"/>
                <w:sz w:val="16"/>
                <w:szCs w:val="16"/>
                <w:u w:val="none"/>
              </w:rPr>
            </w:pPr>
          </w:p>
        </w:tc>
      </w:tr>
      <w:tr w14:paraId="31D06EDB">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D154A">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AF2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6A3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E33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失业人员再就业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D6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F07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481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243E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E23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469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20845">
            <w:pPr>
              <w:jc w:val="center"/>
              <w:rPr>
                <w:rFonts w:hint="eastAsia" w:ascii="微软雅黑" w:hAnsi="微软雅黑" w:eastAsia="微软雅黑" w:cs="微软雅黑"/>
                <w:i/>
                <w:color w:val="000000"/>
                <w:sz w:val="16"/>
                <w:szCs w:val="16"/>
                <w:u w:val="none"/>
              </w:rPr>
            </w:pPr>
          </w:p>
        </w:tc>
      </w:tr>
      <w:tr w14:paraId="676E9FB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07D11">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FE183">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2952D">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61C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城镇新增就业人数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DA1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147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C07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B78D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765人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84C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B0A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CF758">
            <w:pPr>
              <w:jc w:val="center"/>
              <w:rPr>
                <w:rFonts w:hint="eastAsia" w:ascii="微软雅黑" w:hAnsi="微软雅黑" w:eastAsia="微软雅黑" w:cs="微软雅黑"/>
                <w:i/>
                <w:color w:val="000000"/>
                <w:sz w:val="16"/>
                <w:szCs w:val="16"/>
                <w:u w:val="none"/>
              </w:rPr>
            </w:pPr>
          </w:p>
        </w:tc>
      </w:tr>
      <w:tr w14:paraId="44599513">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CE4B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872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916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79B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ABD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B31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957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B5EA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397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729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3FFDB">
            <w:pPr>
              <w:jc w:val="center"/>
              <w:rPr>
                <w:rFonts w:hint="eastAsia" w:ascii="微软雅黑" w:hAnsi="微软雅黑" w:eastAsia="微软雅黑" w:cs="微软雅黑"/>
                <w:i/>
                <w:color w:val="000000"/>
                <w:sz w:val="16"/>
                <w:szCs w:val="16"/>
                <w:u w:val="none"/>
              </w:rPr>
            </w:pPr>
          </w:p>
        </w:tc>
      </w:tr>
      <w:tr w14:paraId="0DBCDD37">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9AF3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BD0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452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E96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966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127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B00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41E2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E93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795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E6227">
            <w:pPr>
              <w:jc w:val="center"/>
              <w:rPr>
                <w:rFonts w:hint="eastAsia" w:ascii="微软雅黑" w:hAnsi="微软雅黑" w:eastAsia="微软雅黑" w:cs="微软雅黑"/>
                <w:i/>
                <w:color w:val="000000"/>
                <w:sz w:val="16"/>
                <w:szCs w:val="16"/>
                <w:u w:val="none"/>
              </w:rPr>
            </w:pPr>
          </w:p>
        </w:tc>
      </w:tr>
      <w:tr w14:paraId="3D6FEFDC">
        <w:tblPrEx>
          <w:shd w:val="clear" w:color="auto" w:fill="auto"/>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E59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14D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6B3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E41B8">
            <w:pPr>
              <w:rPr>
                <w:rFonts w:hint="eastAsia" w:ascii="宋体" w:hAnsi="宋体" w:eastAsia="宋体" w:cs="宋体"/>
                <w:i w:val="0"/>
                <w:color w:val="000000"/>
                <w:sz w:val="18"/>
                <w:szCs w:val="18"/>
                <w:u w:val="none"/>
              </w:rPr>
            </w:pPr>
          </w:p>
        </w:tc>
      </w:tr>
      <w:tr w14:paraId="6387825B">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184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51FF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根据资金绩效自评指标规定的内容，经我单位认真自评，2025年省级财政就业创业补助资金项目自评得分84分，</w:t>
            </w:r>
          </w:p>
        </w:tc>
      </w:tr>
      <w:tr w14:paraId="656026EC">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EF3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B8E7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57132AD">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06C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4CFA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1FDE348">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A373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B42A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10531F68">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1BE0977F">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05A8A6F5">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2F353E4">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1E285CD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7B1BF44">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6C06AE6">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A6BBA6D">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285B0CD">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F3DB246">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0CF7D074">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0BA71326">
            <w:pPr>
              <w:rPr>
                <w:rFonts w:hint="eastAsia" w:ascii="宋体" w:hAnsi="宋体" w:eastAsia="宋体" w:cs="宋体"/>
                <w:i w:val="0"/>
                <w:color w:val="000000"/>
                <w:sz w:val="18"/>
                <w:szCs w:val="18"/>
                <w:u w:val="none"/>
              </w:rPr>
            </w:pPr>
          </w:p>
        </w:tc>
      </w:tr>
      <w:tr w14:paraId="76A4AF62">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C8C9B">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CD5574D">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087A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8A85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51322326T000014462560-企业吸纳新成长劳动力或登记失业人员招工补贴项目</w:t>
            </w:r>
          </w:p>
        </w:tc>
      </w:tr>
      <w:tr w14:paraId="416D6F22">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4764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574D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20FEAC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4B9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27C54450">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F0E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97A8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61C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5075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4197D86">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5668A">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040B3">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2461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企业吸纳新成长劳动力或登记失业人员招工成本补贴</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900B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28CBAF69">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E3BB8">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1026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6EBB0">
            <w:pPr>
              <w:rPr>
                <w:rFonts w:hint="eastAsia" w:ascii="宋体" w:hAnsi="宋体" w:eastAsia="宋体" w:cs="宋体"/>
                <w:i w:val="0"/>
                <w:color w:val="000000"/>
                <w:sz w:val="18"/>
                <w:szCs w:val="18"/>
                <w:u w:val="none"/>
              </w:rPr>
            </w:pPr>
          </w:p>
        </w:tc>
      </w:tr>
      <w:tr w14:paraId="550D6205">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64E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D06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84B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37D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1A7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055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3A5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E28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E0E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1FF4B08">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2522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35E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79E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84B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9BB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889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C99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B6E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C2ABF">
            <w:pPr>
              <w:rPr>
                <w:rFonts w:hint="eastAsia" w:ascii="黑体" w:hAnsi="黑体" w:eastAsia="黑体" w:cs="黑体"/>
                <w:i/>
                <w:color w:val="000000"/>
                <w:sz w:val="18"/>
                <w:szCs w:val="18"/>
                <w:u w:val="none"/>
              </w:rPr>
            </w:pPr>
          </w:p>
        </w:tc>
      </w:tr>
      <w:tr w14:paraId="6ED780E0">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4783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C66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18D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621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FBE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8F0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235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58C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0DB94">
            <w:pPr>
              <w:rPr>
                <w:rFonts w:hint="eastAsia" w:ascii="黑体" w:hAnsi="黑体" w:eastAsia="黑体" w:cs="黑体"/>
                <w:i/>
                <w:color w:val="000000"/>
                <w:sz w:val="18"/>
                <w:szCs w:val="18"/>
                <w:u w:val="none"/>
              </w:rPr>
            </w:pPr>
          </w:p>
        </w:tc>
      </w:tr>
      <w:tr w14:paraId="7BE68B97">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1DC7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C8C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D3B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50E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5BA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284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C69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08D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185E7">
            <w:pPr>
              <w:rPr>
                <w:rFonts w:hint="eastAsia" w:ascii="黑体" w:hAnsi="黑体" w:eastAsia="黑体" w:cs="黑体"/>
                <w:i/>
                <w:color w:val="000000"/>
                <w:sz w:val="18"/>
                <w:szCs w:val="18"/>
                <w:u w:val="none"/>
              </w:rPr>
            </w:pPr>
          </w:p>
        </w:tc>
      </w:tr>
      <w:tr w14:paraId="21158485">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BFF4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C04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2A7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A57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312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C67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7E6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B05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D9D4A">
            <w:pPr>
              <w:rPr>
                <w:rFonts w:hint="eastAsia" w:ascii="黑体" w:hAnsi="黑体" w:eastAsia="黑体" w:cs="黑体"/>
                <w:i/>
                <w:color w:val="000000"/>
                <w:sz w:val="18"/>
                <w:szCs w:val="18"/>
                <w:u w:val="none"/>
              </w:rPr>
            </w:pPr>
          </w:p>
        </w:tc>
      </w:tr>
      <w:tr w14:paraId="662E88DF">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0969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233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6DC3E">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AE43F">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6C518">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81605">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6E3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AF8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331C3">
            <w:pPr>
              <w:rPr>
                <w:rFonts w:hint="eastAsia" w:ascii="黑体" w:hAnsi="黑体" w:eastAsia="黑体" w:cs="黑体"/>
                <w:i/>
                <w:color w:val="000000"/>
                <w:sz w:val="18"/>
                <w:szCs w:val="18"/>
                <w:u w:val="none"/>
              </w:rPr>
            </w:pPr>
          </w:p>
        </w:tc>
      </w:tr>
      <w:tr w14:paraId="352E0CB9">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3F6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54D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63E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40B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A22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E46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3D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195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F99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38C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698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7798C2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CDE8B">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EB6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1C3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3B1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2025年12月之前拨付完成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D8A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466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4D28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1215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525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0A7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5DEB5">
            <w:pPr>
              <w:jc w:val="center"/>
              <w:rPr>
                <w:rFonts w:hint="eastAsia" w:ascii="宋体" w:hAnsi="宋体" w:eastAsia="宋体" w:cs="宋体"/>
                <w:i w:val="0"/>
                <w:color w:val="000000"/>
                <w:sz w:val="18"/>
                <w:szCs w:val="18"/>
                <w:u w:val="none"/>
              </w:rPr>
            </w:pPr>
          </w:p>
        </w:tc>
      </w:tr>
      <w:tr w14:paraId="5C64221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10DC2">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99E27">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36722">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322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补贴发放1家企业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A30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397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2315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C345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E4B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858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80132">
            <w:pPr>
              <w:jc w:val="center"/>
              <w:rPr>
                <w:rFonts w:hint="eastAsia" w:ascii="宋体" w:hAnsi="宋体" w:eastAsia="宋体" w:cs="宋体"/>
                <w:i w:val="0"/>
                <w:color w:val="000000"/>
                <w:sz w:val="18"/>
                <w:szCs w:val="18"/>
                <w:u w:val="none"/>
              </w:rPr>
            </w:pPr>
          </w:p>
        </w:tc>
      </w:tr>
      <w:tr w14:paraId="6468E1B6">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F7B1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7CB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F02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D59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激发1家企业市场活力</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865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579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557A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7128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78B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BE6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A69B2">
            <w:pPr>
              <w:jc w:val="center"/>
              <w:rPr>
                <w:rFonts w:hint="eastAsia" w:ascii="宋体" w:hAnsi="宋体" w:eastAsia="宋体" w:cs="宋体"/>
                <w:i w:val="0"/>
                <w:color w:val="000000"/>
                <w:sz w:val="18"/>
                <w:szCs w:val="18"/>
                <w:u w:val="none"/>
              </w:rPr>
            </w:pPr>
          </w:p>
        </w:tc>
      </w:tr>
      <w:tr w14:paraId="4F60F36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620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0B9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2A4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C2B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持续加大惠企力度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DAF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EF4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8356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198A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700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66D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B350D">
            <w:pPr>
              <w:jc w:val="center"/>
              <w:rPr>
                <w:rFonts w:hint="eastAsia" w:ascii="宋体" w:hAnsi="宋体" w:eastAsia="宋体" w:cs="宋体"/>
                <w:i w:val="0"/>
                <w:color w:val="000000"/>
                <w:sz w:val="18"/>
                <w:szCs w:val="18"/>
                <w:u w:val="none"/>
              </w:rPr>
            </w:pPr>
          </w:p>
        </w:tc>
      </w:tr>
      <w:tr w14:paraId="56AAC5AA">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AC8E7F">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315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16B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BF7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项目可持续发展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D8B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DAD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0778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F54F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C1B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A02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A2DC6">
            <w:pPr>
              <w:jc w:val="center"/>
              <w:rPr>
                <w:rFonts w:hint="eastAsia" w:ascii="宋体" w:hAnsi="宋体" w:eastAsia="宋体" w:cs="宋体"/>
                <w:i w:val="0"/>
                <w:color w:val="000000"/>
                <w:sz w:val="18"/>
                <w:szCs w:val="18"/>
                <w:u w:val="none"/>
              </w:rPr>
            </w:pPr>
          </w:p>
        </w:tc>
      </w:tr>
      <w:tr w14:paraId="408013E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92919">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FEFA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144A7">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A99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66C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62A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96</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97E9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C659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96%</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4BB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1C4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CFD43">
            <w:pPr>
              <w:jc w:val="center"/>
              <w:rPr>
                <w:rFonts w:hint="eastAsia" w:ascii="宋体" w:hAnsi="宋体" w:eastAsia="宋体" w:cs="宋体"/>
                <w:i w:val="0"/>
                <w:color w:val="000000"/>
                <w:sz w:val="18"/>
                <w:szCs w:val="18"/>
                <w:u w:val="none"/>
              </w:rPr>
            </w:pPr>
          </w:p>
        </w:tc>
      </w:tr>
      <w:tr w14:paraId="3BAECEE3">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51D3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256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4AC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0EC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每家企业补贴1000元</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355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B81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6247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4AA2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1000元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DBB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ACE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7685F">
            <w:pPr>
              <w:jc w:val="center"/>
              <w:rPr>
                <w:rFonts w:hint="eastAsia" w:ascii="微软雅黑" w:hAnsi="微软雅黑" w:eastAsia="微软雅黑" w:cs="微软雅黑"/>
                <w:i/>
                <w:color w:val="000000"/>
                <w:sz w:val="16"/>
                <w:szCs w:val="16"/>
                <w:u w:val="none"/>
              </w:rPr>
            </w:pPr>
          </w:p>
        </w:tc>
      </w:tr>
      <w:tr w14:paraId="70835822">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799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89E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A2B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CB007">
            <w:pPr>
              <w:rPr>
                <w:rFonts w:hint="eastAsia" w:ascii="宋体" w:hAnsi="宋体" w:eastAsia="宋体" w:cs="宋体"/>
                <w:i w:val="0"/>
                <w:color w:val="000000"/>
                <w:sz w:val="18"/>
                <w:szCs w:val="18"/>
                <w:u w:val="none"/>
              </w:rPr>
            </w:pPr>
          </w:p>
        </w:tc>
      </w:tr>
      <w:tr w14:paraId="0CC428B3">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604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EBCC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根据资金绩效自评指标规定的内容，经我单位认真自评，企业吸纳新成长劳动力或登记失业人员招工补贴项目自评得分80分，</w:t>
            </w:r>
          </w:p>
        </w:tc>
      </w:tr>
      <w:tr w14:paraId="46C7F440">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227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60F7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6B9DA38">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64F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0A04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EC8D104">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292D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项目负责人：罗新明</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2625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1955A9CF">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B7FB2F0">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7774D800">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F856CAC">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46DF3C0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78708FF">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780ECB7">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3FBDE301">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3E43A9C5">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768911C">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4ECF17F">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0C60A71F">
            <w:pPr>
              <w:rPr>
                <w:rFonts w:hint="eastAsia" w:ascii="宋体" w:hAnsi="宋体" w:eastAsia="宋体" w:cs="宋体"/>
                <w:i w:val="0"/>
                <w:color w:val="000000"/>
                <w:sz w:val="18"/>
                <w:szCs w:val="18"/>
                <w:u w:val="none"/>
              </w:rPr>
            </w:pPr>
          </w:p>
        </w:tc>
      </w:tr>
      <w:tr w14:paraId="3AD164F7">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135DB">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0DE9F8B">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3A20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F6C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51322326T000014645617-2025年原劳动综合经营部职工社保费</w:t>
            </w:r>
          </w:p>
        </w:tc>
      </w:tr>
      <w:tr w14:paraId="7DB19053">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9721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2FC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2F56FC5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1F0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0D873E6">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E45F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598C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930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95699">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B431110">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D4ED9">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68592">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955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2025年原劳动综合经营部职工社保费项目，用于支付原茂县劳动综合经营部职工（1名）2024年、2025的养老保险、医疗保险费用。</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159F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1EE71EA9">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81304">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4159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DD174">
            <w:pPr>
              <w:rPr>
                <w:rFonts w:hint="eastAsia" w:ascii="宋体" w:hAnsi="宋体" w:eastAsia="宋体" w:cs="宋体"/>
                <w:i w:val="0"/>
                <w:color w:val="000000"/>
                <w:sz w:val="18"/>
                <w:szCs w:val="18"/>
                <w:u w:val="none"/>
              </w:rPr>
            </w:pPr>
          </w:p>
        </w:tc>
      </w:tr>
      <w:tr w14:paraId="499A1DDB">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B86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255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6E8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AA7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0BC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6EB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94A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757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7AD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9F0A9BA">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B76D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725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F3D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789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0F2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8DC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A2B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B21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ACCB1">
            <w:pPr>
              <w:rPr>
                <w:rFonts w:hint="eastAsia" w:ascii="黑体" w:hAnsi="黑体" w:eastAsia="黑体" w:cs="黑体"/>
                <w:i/>
                <w:color w:val="000000"/>
                <w:sz w:val="18"/>
                <w:szCs w:val="18"/>
                <w:u w:val="none"/>
              </w:rPr>
            </w:pPr>
          </w:p>
        </w:tc>
      </w:tr>
      <w:tr w14:paraId="318DDF96">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F608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A14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87B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E10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F15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073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544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FBB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C66F0">
            <w:pPr>
              <w:rPr>
                <w:rFonts w:hint="eastAsia" w:ascii="黑体" w:hAnsi="黑体" w:eastAsia="黑体" w:cs="黑体"/>
                <w:i/>
                <w:color w:val="000000"/>
                <w:sz w:val="18"/>
                <w:szCs w:val="18"/>
                <w:u w:val="none"/>
              </w:rPr>
            </w:pPr>
          </w:p>
        </w:tc>
      </w:tr>
      <w:tr w14:paraId="648E31E2">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C710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AAC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FFB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672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8A0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3AE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1D3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95B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89404">
            <w:pPr>
              <w:rPr>
                <w:rFonts w:hint="eastAsia" w:ascii="黑体" w:hAnsi="黑体" w:eastAsia="黑体" w:cs="黑体"/>
                <w:i/>
                <w:color w:val="000000"/>
                <w:sz w:val="18"/>
                <w:szCs w:val="18"/>
                <w:u w:val="none"/>
              </w:rPr>
            </w:pPr>
          </w:p>
        </w:tc>
      </w:tr>
      <w:tr w14:paraId="156545CE">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D22E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D1C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FB4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17D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E8E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042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D2E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8B1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0FD65">
            <w:pPr>
              <w:rPr>
                <w:rFonts w:hint="eastAsia" w:ascii="黑体" w:hAnsi="黑体" w:eastAsia="黑体" w:cs="黑体"/>
                <w:i/>
                <w:color w:val="000000"/>
                <w:sz w:val="18"/>
                <w:szCs w:val="18"/>
                <w:u w:val="none"/>
              </w:rPr>
            </w:pPr>
          </w:p>
        </w:tc>
      </w:tr>
      <w:tr w14:paraId="0DC5BD8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F0B7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BF3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0DD99">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E9CAA">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19D9C">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6B2A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834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6A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A1D61">
            <w:pPr>
              <w:rPr>
                <w:rFonts w:hint="eastAsia" w:ascii="黑体" w:hAnsi="黑体" w:eastAsia="黑体" w:cs="黑体"/>
                <w:i/>
                <w:color w:val="000000"/>
                <w:sz w:val="18"/>
                <w:szCs w:val="18"/>
                <w:u w:val="none"/>
              </w:rPr>
            </w:pPr>
          </w:p>
        </w:tc>
      </w:tr>
      <w:tr w14:paraId="223DFD15">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649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D27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E3F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988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2FB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301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B25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063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8A3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F3A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809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E172F43">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29B55">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83B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838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EC5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缴纳社保成功率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58B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7698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E650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1AF5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673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3A9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31649">
            <w:pPr>
              <w:jc w:val="center"/>
              <w:rPr>
                <w:rFonts w:hint="eastAsia" w:ascii="宋体" w:hAnsi="宋体" w:eastAsia="宋体" w:cs="宋体"/>
                <w:i w:val="0"/>
                <w:color w:val="000000"/>
                <w:sz w:val="18"/>
                <w:szCs w:val="18"/>
                <w:u w:val="none"/>
              </w:rPr>
            </w:pPr>
          </w:p>
        </w:tc>
      </w:tr>
      <w:tr w14:paraId="72C9AC7F">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EFE60">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7A116">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B770F">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209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支付2024年、2025年社保费月份</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CEA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2605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9DBF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11A1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4B5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C9B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46768">
            <w:pPr>
              <w:jc w:val="center"/>
              <w:rPr>
                <w:rFonts w:hint="eastAsia" w:ascii="宋体" w:hAnsi="宋体" w:eastAsia="宋体" w:cs="宋体"/>
                <w:i w:val="0"/>
                <w:color w:val="000000"/>
                <w:sz w:val="18"/>
                <w:szCs w:val="18"/>
                <w:u w:val="none"/>
              </w:rPr>
            </w:pPr>
          </w:p>
        </w:tc>
      </w:tr>
      <w:tr w14:paraId="28387A07">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5B51D">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151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3AE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A91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支付社保费人数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B4D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6620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75ED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B478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C2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542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AE499">
            <w:pPr>
              <w:jc w:val="center"/>
              <w:rPr>
                <w:rFonts w:hint="eastAsia" w:ascii="宋体" w:hAnsi="宋体" w:eastAsia="宋体" w:cs="宋体"/>
                <w:i w:val="0"/>
                <w:color w:val="000000"/>
                <w:sz w:val="18"/>
                <w:szCs w:val="18"/>
                <w:u w:val="none"/>
              </w:rPr>
            </w:pPr>
          </w:p>
        </w:tc>
      </w:tr>
      <w:tr w14:paraId="128451E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3311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FFE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EC9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13B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C34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BF40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2025年12月31日前支付完成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FD026">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029E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9BF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58D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E3191">
            <w:pPr>
              <w:jc w:val="center"/>
              <w:rPr>
                <w:rFonts w:hint="eastAsia" w:ascii="宋体" w:hAnsi="宋体" w:eastAsia="宋体" w:cs="宋体"/>
                <w:i w:val="0"/>
                <w:color w:val="000000"/>
                <w:sz w:val="18"/>
                <w:szCs w:val="18"/>
                <w:u w:val="none"/>
              </w:rPr>
            </w:pPr>
          </w:p>
        </w:tc>
      </w:tr>
      <w:tr w14:paraId="0C5DBE49">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A8A47">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C29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DA0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4C0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受益程度满意度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566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5F56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5C27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9D5E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E31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317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16A80">
            <w:pPr>
              <w:jc w:val="center"/>
              <w:rPr>
                <w:rFonts w:hint="eastAsia" w:ascii="宋体" w:hAnsi="宋体" w:eastAsia="宋体" w:cs="宋体"/>
                <w:i w:val="0"/>
                <w:color w:val="000000"/>
                <w:sz w:val="18"/>
                <w:szCs w:val="18"/>
                <w:u w:val="none"/>
              </w:rPr>
            </w:pPr>
          </w:p>
        </w:tc>
      </w:tr>
      <w:tr w14:paraId="1EF84BF7">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2871A">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CE753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336E9">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20A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23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ECCF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17EE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E51C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C56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580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A45FF">
            <w:pPr>
              <w:jc w:val="center"/>
              <w:rPr>
                <w:rFonts w:hint="eastAsia" w:ascii="宋体" w:hAnsi="宋体" w:eastAsia="宋体" w:cs="宋体"/>
                <w:i w:val="0"/>
                <w:color w:val="000000"/>
                <w:sz w:val="18"/>
                <w:szCs w:val="18"/>
                <w:u w:val="none"/>
              </w:rPr>
            </w:pPr>
          </w:p>
        </w:tc>
      </w:tr>
      <w:tr w14:paraId="4E70261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FA66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5D2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5FA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549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24F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F946F">
            <w:pPr>
              <w:keepNext w:val="0"/>
              <w:keepLines w:val="0"/>
              <w:widowControl/>
              <w:suppressLineNumbers w:val="0"/>
              <w:jc w:val="center"/>
              <w:textAlignment w:val="center"/>
              <w:rPr>
                <w:rFonts w:hint="eastAsia" w:ascii="微软雅黑" w:hAnsi="微软雅黑" w:eastAsia="微软雅黑" w:cs="微软雅黑"/>
                <w:i/>
                <w:color w:val="000000"/>
                <w:sz w:val="12"/>
                <w:szCs w:val="12"/>
                <w:u w:val="none"/>
              </w:rPr>
            </w:pPr>
            <w:r>
              <w:rPr>
                <w:rFonts w:hint="eastAsia" w:ascii="微软雅黑" w:hAnsi="微软雅黑" w:eastAsia="微软雅黑" w:cs="微软雅黑"/>
                <w:i/>
                <w:color w:val="000000"/>
                <w:kern w:val="0"/>
                <w:sz w:val="12"/>
                <w:szCs w:val="12"/>
                <w:u w:val="none"/>
                <w:lang w:val="en-US" w:eastAsia="zh-CN" w:bidi="ar"/>
              </w:rPr>
              <w:t>44006.2</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A3C8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585E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09F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EE7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29847">
            <w:pPr>
              <w:jc w:val="center"/>
              <w:rPr>
                <w:rFonts w:hint="eastAsia" w:ascii="微软雅黑" w:hAnsi="微软雅黑" w:eastAsia="微软雅黑" w:cs="微软雅黑"/>
                <w:i/>
                <w:color w:val="000000"/>
                <w:sz w:val="16"/>
                <w:szCs w:val="16"/>
                <w:u w:val="none"/>
              </w:rPr>
            </w:pPr>
          </w:p>
        </w:tc>
      </w:tr>
      <w:tr w14:paraId="0FF881EA">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F37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113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980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6225A">
            <w:pPr>
              <w:rPr>
                <w:rFonts w:hint="eastAsia" w:ascii="宋体" w:hAnsi="宋体" w:eastAsia="宋体" w:cs="宋体"/>
                <w:i w:val="0"/>
                <w:color w:val="000000"/>
                <w:sz w:val="18"/>
                <w:szCs w:val="18"/>
                <w:u w:val="none"/>
              </w:rPr>
            </w:pPr>
          </w:p>
        </w:tc>
      </w:tr>
      <w:tr w14:paraId="2B605678">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5C7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4196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根据资金绩效自评指标规定的内容，经我单位认真自评，2025年原劳动综合经营部职工社保费自评得分86分，</w:t>
            </w:r>
          </w:p>
        </w:tc>
      </w:tr>
      <w:tr w14:paraId="3324C93D">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6EA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20CE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4B9E9E9">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BEB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DD54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B3E08D7">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46E4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0E4B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1AFBC1B0">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8AFBD42">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05DA3928">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78FEDD72">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66B43EFD">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54BA69C">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69F857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799C979">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4AA6597D">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7D52CFAD">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0E32F89">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27E5A43C">
            <w:pPr>
              <w:rPr>
                <w:rFonts w:hint="eastAsia" w:ascii="宋体" w:hAnsi="宋体" w:eastAsia="宋体" w:cs="宋体"/>
                <w:i w:val="0"/>
                <w:color w:val="000000"/>
                <w:sz w:val="18"/>
                <w:szCs w:val="18"/>
                <w:u w:val="none"/>
              </w:rPr>
            </w:pPr>
          </w:p>
        </w:tc>
      </w:tr>
      <w:tr w14:paraId="4DB7F718">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F7FB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D280B03">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2780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4B46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51322326T000014816922-流动人员人事档案基本公共服务项目</w:t>
            </w:r>
          </w:p>
        </w:tc>
      </w:tr>
      <w:tr w14:paraId="4EE9B35B">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0BDA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4ED3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3CA28F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EC2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38F923B1">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4DFF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5BAF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7EF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301F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1EDA847">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DF90D">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53DF5">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7CAF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用于进一步健全完善我县流动人员人事档案管理服务体系，推动流动人员人事档案工作科学化、制度化、规范化，促进人才资源顺畅有序流动。</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A60A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7BF11D00">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D0961">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75D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C5DF8">
            <w:pPr>
              <w:rPr>
                <w:rFonts w:hint="eastAsia" w:ascii="宋体" w:hAnsi="宋体" w:eastAsia="宋体" w:cs="宋体"/>
                <w:i w:val="0"/>
                <w:color w:val="000000"/>
                <w:sz w:val="18"/>
                <w:szCs w:val="18"/>
                <w:u w:val="none"/>
              </w:rPr>
            </w:pPr>
          </w:p>
        </w:tc>
      </w:tr>
      <w:tr w14:paraId="64829D01">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FCF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6F6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BD4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DBB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29A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702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311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637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ADD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5D7B600">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EA04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26A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839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D98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298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30A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033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96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D522C">
            <w:pPr>
              <w:rPr>
                <w:rFonts w:hint="eastAsia" w:ascii="黑体" w:hAnsi="黑体" w:eastAsia="黑体" w:cs="黑体"/>
                <w:i/>
                <w:color w:val="000000"/>
                <w:sz w:val="18"/>
                <w:szCs w:val="18"/>
                <w:u w:val="none"/>
              </w:rPr>
            </w:pPr>
          </w:p>
        </w:tc>
      </w:tr>
      <w:tr w14:paraId="49E90B19">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6DD2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FDB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536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E36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407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8C1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FB5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3FF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E1A05">
            <w:pPr>
              <w:rPr>
                <w:rFonts w:hint="eastAsia" w:ascii="黑体" w:hAnsi="黑体" w:eastAsia="黑体" w:cs="黑体"/>
                <w:i/>
                <w:color w:val="000000"/>
                <w:sz w:val="18"/>
                <w:szCs w:val="18"/>
                <w:u w:val="none"/>
              </w:rPr>
            </w:pPr>
          </w:p>
        </w:tc>
      </w:tr>
      <w:tr w14:paraId="7CE43A43">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362A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C39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C49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FC7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BEB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C2F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E7C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63F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D94FE">
            <w:pPr>
              <w:rPr>
                <w:rFonts w:hint="eastAsia" w:ascii="黑体" w:hAnsi="黑体" w:eastAsia="黑体" w:cs="黑体"/>
                <w:i/>
                <w:color w:val="000000"/>
                <w:sz w:val="18"/>
                <w:szCs w:val="18"/>
                <w:u w:val="none"/>
              </w:rPr>
            </w:pPr>
          </w:p>
        </w:tc>
      </w:tr>
      <w:tr w14:paraId="254CC81F">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FAFD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FC3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CBE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D71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F4C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FA3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B18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4C2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338D7">
            <w:pPr>
              <w:rPr>
                <w:rFonts w:hint="eastAsia" w:ascii="黑体" w:hAnsi="黑体" w:eastAsia="黑体" w:cs="黑体"/>
                <w:i/>
                <w:color w:val="000000"/>
                <w:sz w:val="18"/>
                <w:szCs w:val="18"/>
                <w:u w:val="none"/>
              </w:rPr>
            </w:pPr>
          </w:p>
        </w:tc>
      </w:tr>
      <w:tr w14:paraId="266C8C22">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AC24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E00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C416C">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DD8B5">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DC034">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2D1F2">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D4A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DBB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AC412">
            <w:pPr>
              <w:rPr>
                <w:rFonts w:hint="eastAsia" w:ascii="黑体" w:hAnsi="黑体" w:eastAsia="黑体" w:cs="黑体"/>
                <w:i/>
                <w:color w:val="000000"/>
                <w:sz w:val="18"/>
                <w:szCs w:val="18"/>
                <w:u w:val="none"/>
              </w:rPr>
            </w:pPr>
          </w:p>
        </w:tc>
      </w:tr>
      <w:tr w14:paraId="4D467F18">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BE5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048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009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8B7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537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E76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FF2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BCE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92C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D17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F51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548B769">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4657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2FD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253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7A1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流动人员档案编号保存</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AE4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 ≧</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C336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85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DD4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4B7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525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B4F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5537B">
            <w:pPr>
              <w:jc w:val="center"/>
              <w:rPr>
                <w:rFonts w:hint="eastAsia" w:ascii="宋体" w:hAnsi="宋体" w:eastAsia="宋体" w:cs="宋体"/>
                <w:i w:val="0"/>
                <w:color w:val="000000"/>
                <w:sz w:val="18"/>
                <w:szCs w:val="18"/>
                <w:u w:val="none"/>
              </w:rPr>
            </w:pPr>
          </w:p>
        </w:tc>
      </w:tr>
      <w:tr w14:paraId="2FB4278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045C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4AA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B6A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832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档案邮寄份数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1FD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F842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042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564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729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7500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CB745">
            <w:pPr>
              <w:jc w:val="center"/>
              <w:rPr>
                <w:rFonts w:hint="eastAsia" w:ascii="宋体" w:hAnsi="宋体" w:eastAsia="宋体" w:cs="宋体"/>
                <w:i w:val="0"/>
                <w:color w:val="000000"/>
                <w:sz w:val="18"/>
                <w:szCs w:val="18"/>
                <w:u w:val="none"/>
              </w:rPr>
            </w:pPr>
          </w:p>
        </w:tc>
      </w:tr>
      <w:tr w14:paraId="46D9F2D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11A6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518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04B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40C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库房改建</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4ED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8AD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251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A01C2">
            <w:pPr>
              <w:jc w:val="center"/>
              <w:rPr>
                <w:rFonts w:hint="eastAsia" w:ascii="宋体" w:hAnsi="宋体" w:eastAsia="宋体" w:cs="宋体"/>
                <w:i w:val="0"/>
                <w:color w:val="000000"/>
                <w:sz w:val="18"/>
                <w:szCs w:val="18"/>
                <w:u w:val="none"/>
              </w:rPr>
            </w:pP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F665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47F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A9F29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2026年继续该项目</w:t>
            </w:r>
          </w:p>
        </w:tc>
      </w:tr>
      <w:tr w14:paraId="66D91FD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D9426">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9DD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E6F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2E9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EEE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079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2025年12月31日前支付完成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CC3DE">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B31A2">
            <w:pPr>
              <w:jc w:val="center"/>
              <w:rPr>
                <w:rFonts w:hint="eastAsia" w:ascii="宋体" w:hAnsi="宋体" w:eastAsia="宋体" w:cs="宋体"/>
                <w:i w:val="0"/>
                <w:color w:val="000000"/>
                <w:sz w:val="18"/>
                <w:szCs w:val="18"/>
                <w:u w:val="none"/>
              </w:rPr>
            </w:pP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F4A5A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57D29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11D7C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2026年继续该项目</w:t>
            </w:r>
          </w:p>
        </w:tc>
      </w:tr>
      <w:tr w14:paraId="5A1D806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A70D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148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D0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806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DD1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6AE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5A0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7DB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09A20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3D8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A4DEFD7">
            <w:pPr>
              <w:jc w:val="center"/>
              <w:rPr>
                <w:rFonts w:hint="eastAsia" w:ascii="宋体" w:hAnsi="宋体" w:eastAsia="宋体" w:cs="宋体"/>
                <w:i w:val="0"/>
                <w:color w:val="000000"/>
                <w:sz w:val="18"/>
                <w:szCs w:val="18"/>
                <w:u w:val="none"/>
              </w:rPr>
            </w:pPr>
          </w:p>
        </w:tc>
      </w:tr>
      <w:tr w14:paraId="7E0DDB7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B60E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6C4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6A8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F77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C3C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922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BB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1FB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E37B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8805C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04D85AF">
            <w:pPr>
              <w:jc w:val="center"/>
              <w:rPr>
                <w:rFonts w:hint="eastAsia" w:ascii="宋体" w:hAnsi="宋体" w:eastAsia="宋体" w:cs="宋体"/>
                <w:i w:val="0"/>
                <w:color w:val="000000"/>
                <w:sz w:val="18"/>
                <w:szCs w:val="18"/>
                <w:u w:val="none"/>
              </w:rPr>
            </w:pPr>
          </w:p>
        </w:tc>
      </w:tr>
      <w:tr w14:paraId="0AF1F641">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7C6C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A1A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7D9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34B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E31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15B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88800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541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571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0.88万元</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B5695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104C8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128AF3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2026年继续该项目</w:t>
            </w:r>
          </w:p>
        </w:tc>
      </w:tr>
      <w:tr w14:paraId="49CA79DB">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939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54998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D44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90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EFA3E7E">
            <w:pPr>
              <w:rPr>
                <w:rFonts w:hint="eastAsia" w:ascii="宋体" w:hAnsi="宋体" w:eastAsia="宋体" w:cs="宋体"/>
                <w:i w:val="0"/>
                <w:color w:val="000000"/>
                <w:sz w:val="18"/>
                <w:szCs w:val="18"/>
                <w:u w:val="none"/>
              </w:rPr>
            </w:pPr>
          </w:p>
        </w:tc>
      </w:tr>
      <w:tr w14:paraId="4265263D">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40E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C4FC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根据资金绩效自评指标规定的内容，经我单位认真自评，流动人员人事档案基本公共服务项目自评得分80分，</w:t>
            </w:r>
          </w:p>
        </w:tc>
      </w:tr>
      <w:tr w14:paraId="55FFC3CE">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BB3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4F98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4169ECB">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238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A347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4FACC67">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8BE0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E719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B4E8C8B">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1F8FE6E1">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1C3F3594">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0675AED">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42DBDAD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7AA37532">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D295DAE">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6378BB3">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320E5FCB">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4FD4A767">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4D32A12">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5EA45331">
            <w:pPr>
              <w:rPr>
                <w:rFonts w:hint="eastAsia" w:ascii="宋体" w:hAnsi="宋体" w:eastAsia="宋体" w:cs="宋体"/>
                <w:i w:val="0"/>
                <w:color w:val="000000"/>
                <w:sz w:val="18"/>
                <w:szCs w:val="18"/>
                <w:u w:val="none"/>
              </w:rPr>
            </w:pPr>
          </w:p>
        </w:tc>
      </w:tr>
      <w:tr w14:paraId="340889F5">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2C3F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4E43CE0">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D69E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CB0E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51322326T000014903988-茂县创业能力提升培训缺口资金项目</w:t>
            </w:r>
          </w:p>
        </w:tc>
      </w:tr>
      <w:tr w14:paraId="775E7806">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3D53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7A8F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27ECD5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F1F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6D37E90C">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1AF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D819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2D5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1D7B2">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59769D2">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6FC72">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6C1F3">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C47F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发放我县在浙江省务工人员稳定就业补贴，扩大政策知晓率，推动我县劳动内稳定持续转移就业</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454F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76F7DB7">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2D119">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A853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0E348">
            <w:pPr>
              <w:rPr>
                <w:rFonts w:hint="eastAsia" w:ascii="宋体" w:hAnsi="宋体" w:eastAsia="宋体" w:cs="宋体"/>
                <w:i w:val="0"/>
                <w:color w:val="000000"/>
                <w:sz w:val="18"/>
                <w:szCs w:val="18"/>
                <w:u w:val="none"/>
              </w:rPr>
            </w:pPr>
          </w:p>
        </w:tc>
      </w:tr>
      <w:tr w14:paraId="6D216A11">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778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C3D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FE3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85F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22C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3A8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9EC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AB7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95C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754B48B">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FE9B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096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2D7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312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01D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527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377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3BC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0242B">
            <w:pPr>
              <w:rPr>
                <w:rFonts w:hint="eastAsia" w:ascii="黑体" w:hAnsi="黑体" w:eastAsia="黑体" w:cs="黑体"/>
                <w:i/>
                <w:color w:val="000000"/>
                <w:sz w:val="18"/>
                <w:szCs w:val="18"/>
                <w:u w:val="none"/>
              </w:rPr>
            </w:pPr>
          </w:p>
        </w:tc>
      </w:tr>
      <w:tr w14:paraId="17117EAB">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4748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29B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21C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D28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65A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B68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BE5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6A5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A9F58">
            <w:pPr>
              <w:rPr>
                <w:rFonts w:hint="eastAsia" w:ascii="黑体" w:hAnsi="黑体" w:eastAsia="黑体" w:cs="黑体"/>
                <w:i/>
                <w:color w:val="000000"/>
                <w:sz w:val="18"/>
                <w:szCs w:val="18"/>
                <w:u w:val="none"/>
              </w:rPr>
            </w:pPr>
          </w:p>
        </w:tc>
      </w:tr>
      <w:tr w14:paraId="71B78367">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5096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D40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CCC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6F6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3CC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3B7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2AC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FB9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89092">
            <w:pPr>
              <w:rPr>
                <w:rFonts w:hint="eastAsia" w:ascii="黑体" w:hAnsi="黑体" w:eastAsia="黑体" w:cs="黑体"/>
                <w:i/>
                <w:color w:val="000000"/>
                <w:sz w:val="18"/>
                <w:szCs w:val="18"/>
                <w:u w:val="none"/>
              </w:rPr>
            </w:pPr>
          </w:p>
        </w:tc>
      </w:tr>
      <w:tr w14:paraId="51B35374">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F0BD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8F0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974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561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761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677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A01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EED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C095B">
            <w:pPr>
              <w:rPr>
                <w:rFonts w:hint="eastAsia" w:ascii="黑体" w:hAnsi="黑体" w:eastAsia="黑体" w:cs="黑体"/>
                <w:i/>
                <w:color w:val="000000"/>
                <w:sz w:val="18"/>
                <w:szCs w:val="18"/>
                <w:u w:val="none"/>
              </w:rPr>
            </w:pPr>
          </w:p>
        </w:tc>
      </w:tr>
      <w:tr w14:paraId="2787851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668A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987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3C589">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24824">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6270C">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935E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87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8D5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642BF">
            <w:pPr>
              <w:rPr>
                <w:rFonts w:hint="eastAsia" w:ascii="黑体" w:hAnsi="黑体" w:eastAsia="黑体" w:cs="黑体"/>
                <w:i/>
                <w:color w:val="000000"/>
                <w:sz w:val="18"/>
                <w:szCs w:val="18"/>
                <w:u w:val="none"/>
              </w:rPr>
            </w:pPr>
          </w:p>
        </w:tc>
      </w:tr>
      <w:tr w14:paraId="0320939D">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CA1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4BC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109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147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45C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DFA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6C3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145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7DF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F1D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7CB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1DE12B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D0212">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049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4A0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2D8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补贴月份</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F68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18A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620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FEF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632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4EE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28B25">
            <w:pPr>
              <w:jc w:val="center"/>
              <w:rPr>
                <w:rFonts w:hint="eastAsia" w:ascii="宋体" w:hAnsi="宋体" w:eastAsia="宋体" w:cs="宋体"/>
                <w:i w:val="0"/>
                <w:color w:val="000000"/>
                <w:sz w:val="18"/>
                <w:szCs w:val="18"/>
                <w:u w:val="none"/>
              </w:rPr>
            </w:pPr>
          </w:p>
        </w:tc>
      </w:tr>
      <w:tr w14:paraId="7F1BB5AA">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6B54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8DB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95E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08B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计划按期完成率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D72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687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358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D47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792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F311C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46F0B">
            <w:pPr>
              <w:jc w:val="center"/>
              <w:rPr>
                <w:rFonts w:hint="eastAsia" w:ascii="宋体" w:hAnsi="宋体" w:eastAsia="宋体" w:cs="宋体"/>
                <w:i w:val="0"/>
                <w:color w:val="000000"/>
                <w:sz w:val="18"/>
                <w:szCs w:val="18"/>
                <w:u w:val="none"/>
              </w:rPr>
            </w:pPr>
          </w:p>
        </w:tc>
      </w:tr>
      <w:tr w14:paraId="07AF9E4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AB7E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7AD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033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639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64F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2A8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B10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254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262人</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99B26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064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B43AC">
            <w:pPr>
              <w:jc w:val="center"/>
              <w:rPr>
                <w:rFonts w:hint="eastAsia" w:ascii="宋体" w:hAnsi="宋体" w:eastAsia="宋体" w:cs="宋体"/>
                <w:i w:val="0"/>
                <w:color w:val="000000"/>
                <w:sz w:val="18"/>
                <w:szCs w:val="18"/>
                <w:u w:val="none"/>
              </w:rPr>
            </w:pPr>
          </w:p>
        </w:tc>
      </w:tr>
      <w:tr w14:paraId="6B2E90FE">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D05D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186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779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E6F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补贴政策满意度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58F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06B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682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CB7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59A11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8BF5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64920">
            <w:pPr>
              <w:jc w:val="center"/>
              <w:rPr>
                <w:rFonts w:hint="eastAsia" w:ascii="宋体" w:hAnsi="宋体" w:eastAsia="宋体" w:cs="宋体"/>
                <w:i w:val="0"/>
                <w:color w:val="000000"/>
                <w:sz w:val="18"/>
                <w:szCs w:val="18"/>
                <w:u w:val="none"/>
              </w:rPr>
            </w:pPr>
          </w:p>
        </w:tc>
      </w:tr>
      <w:tr w14:paraId="54804F8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D41F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0DD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1D7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A11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9DA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471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512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025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46636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20B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DAFD3">
            <w:pPr>
              <w:jc w:val="center"/>
              <w:rPr>
                <w:rFonts w:hint="eastAsia" w:ascii="宋体" w:hAnsi="宋体" w:eastAsia="宋体" w:cs="宋体"/>
                <w:i w:val="0"/>
                <w:color w:val="000000"/>
                <w:sz w:val="18"/>
                <w:szCs w:val="18"/>
                <w:u w:val="none"/>
              </w:rPr>
            </w:pPr>
          </w:p>
        </w:tc>
      </w:tr>
      <w:tr w14:paraId="2F9B24C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EDD1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D7F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6B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64B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57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2C5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BD8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73E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8074B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DF527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3C846">
            <w:pPr>
              <w:jc w:val="center"/>
              <w:rPr>
                <w:rFonts w:hint="eastAsia" w:ascii="宋体" w:hAnsi="宋体" w:eastAsia="宋体" w:cs="宋体"/>
                <w:i w:val="0"/>
                <w:color w:val="000000"/>
                <w:sz w:val="18"/>
                <w:szCs w:val="18"/>
                <w:u w:val="none"/>
              </w:rPr>
            </w:pPr>
          </w:p>
        </w:tc>
      </w:tr>
      <w:tr w14:paraId="33BE45A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ACBE4">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E82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1F5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B6C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补贴总成本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D1B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AC9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633987.5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EBD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BE4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78C74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87863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A34B5">
            <w:pPr>
              <w:jc w:val="center"/>
              <w:rPr>
                <w:rFonts w:hint="eastAsia" w:ascii="宋体" w:hAnsi="宋体" w:eastAsia="宋体" w:cs="宋体"/>
                <w:i w:val="0"/>
                <w:color w:val="000000"/>
                <w:sz w:val="18"/>
                <w:szCs w:val="18"/>
                <w:u w:val="none"/>
              </w:rPr>
            </w:pPr>
          </w:p>
        </w:tc>
      </w:tr>
      <w:tr w14:paraId="01796F1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0D81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F39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FC9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48D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人均补贴标准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424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698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3D2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FC4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D2F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442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9FBC0">
            <w:pPr>
              <w:jc w:val="center"/>
              <w:rPr>
                <w:rFonts w:hint="eastAsia" w:ascii="微软雅黑" w:hAnsi="微软雅黑" w:eastAsia="微软雅黑" w:cs="微软雅黑"/>
                <w:i/>
                <w:color w:val="000000"/>
                <w:sz w:val="16"/>
                <w:szCs w:val="16"/>
                <w:u w:val="none"/>
              </w:rPr>
            </w:pPr>
          </w:p>
        </w:tc>
      </w:tr>
      <w:tr w14:paraId="17C060F0">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2AE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B76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DBE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8FD1A">
            <w:pPr>
              <w:rPr>
                <w:rFonts w:hint="eastAsia" w:ascii="宋体" w:hAnsi="宋体" w:eastAsia="宋体" w:cs="宋体"/>
                <w:i w:val="0"/>
                <w:color w:val="000000"/>
                <w:sz w:val="18"/>
                <w:szCs w:val="18"/>
                <w:u w:val="none"/>
              </w:rPr>
            </w:pPr>
          </w:p>
        </w:tc>
      </w:tr>
      <w:tr w14:paraId="4C00751D">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5EC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32A8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根据资金绩效自评指标规定的内容，经我单位认真自评，茂县创业能力提升培训缺口资金项目自评得分88分，</w:t>
            </w:r>
          </w:p>
        </w:tc>
      </w:tr>
      <w:tr w14:paraId="35304255">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A7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119F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2B5EB0C">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504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BE3F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301D6C9">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55D6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0CF6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43148AE4">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F121F60">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3D67B1F3">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6BEC7FB">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727DE4F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A122A4E">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7E05517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11C0E17E">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BFAEB62">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AFDEAC7">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C0AECA4">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377FA990">
            <w:pPr>
              <w:rPr>
                <w:rFonts w:hint="eastAsia" w:ascii="宋体" w:hAnsi="宋体" w:eastAsia="宋体" w:cs="宋体"/>
                <w:i w:val="0"/>
                <w:color w:val="000000"/>
                <w:sz w:val="18"/>
                <w:szCs w:val="18"/>
                <w:u w:val="none"/>
              </w:rPr>
            </w:pPr>
          </w:p>
        </w:tc>
      </w:tr>
      <w:tr w14:paraId="551069E0">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7E1FB">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D536E2C">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908B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AE10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51322326T000015183987-稳就业扩大社会保险补贴范围补助资金</w:t>
            </w:r>
          </w:p>
        </w:tc>
      </w:tr>
      <w:tr w14:paraId="77F79C45">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AD83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7C1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7F9D833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4DD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3DEE445B">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F79E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878F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E69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F141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ED2AEB2">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9C322">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A2128">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14B1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通过实施扩大社会保险补贴范围政策，支持重点领域企业扩大岗位规模，吸纳重点群体就业。</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D038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CF0B56E">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A1151">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D00E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9ECC2">
            <w:pPr>
              <w:rPr>
                <w:rFonts w:hint="eastAsia" w:ascii="宋体" w:hAnsi="宋体" w:eastAsia="宋体" w:cs="宋体"/>
                <w:i w:val="0"/>
                <w:color w:val="000000"/>
                <w:sz w:val="18"/>
                <w:szCs w:val="18"/>
                <w:u w:val="none"/>
              </w:rPr>
            </w:pPr>
          </w:p>
        </w:tc>
      </w:tr>
      <w:tr w14:paraId="2DFD1A49">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3F1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551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723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3D1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FD6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B3A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606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13E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842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7C578AB">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D4E3E">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D2D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EF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799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C68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CA6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F20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757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C1667">
            <w:pPr>
              <w:rPr>
                <w:rFonts w:hint="eastAsia" w:ascii="黑体" w:hAnsi="黑体" w:eastAsia="黑体" w:cs="黑体"/>
                <w:i/>
                <w:color w:val="000000"/>
                <w:sz w:val="18"/>
                <w:szCs w:val="18"/>
                <w:u w:val="none"/>
              </w:rPr>
            </w:pPr>
          </w:p>
        </w:tc>
      </w:tr>
      <w:tr w14:paraId="195B6361">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3A95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DB3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647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840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C4F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894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751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3D4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4CD1B">
            <w:pPr>
              <w:rPr>
                <w:rFonts w:hint="eastAsia" w:ascii="黑体" w:hAnsi="黑体" w:eastAsia="黑体" w:cs="黑体"/>
                <w:i/>
                <w:color w:val="000000"/>
                <w:sz w:val="18"/>
                <w:szCs w:val="18"/>
                <w:u w:val="none"/>
              </w:rPr>
            </w:pPr>
          </w:p>
        </w:tc>
      </w:tr>
      <w:tr w14:paraId="53800551">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110D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55C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15A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5EA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1D8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548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0FB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2F8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A681B">
            <w:pPr>
              <w:rPr>
                <w:rFonts w:hint="eastAsia" w:ascii="黑体" w:hAnsi="黑体" w:eastAsia="黑体" w:cs="黑体"/>
                <w:i/>
                <w:color w:val="000000"/>
                <w:sz w:val="18"/>
                <w:szCs w:val="18"/>
                <w:u w:val="none"/>
              </w:rPr>
            </w:pPr>
          </w:p>
        </w:tc>
      </w:tr>
      <w:tr w14:paraId="6487C455">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4FAC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8E5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B21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8EC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C5A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933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056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098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567FB">
            <w:pPr>
              <w:rPr>
                <w:rFonts w:hint="eastAsia" w:ascii="黑体" w:hAnsi="黑体" w:eastAsia="黑体" w:cs="黑体"/>
                <w:i/>
                <w:color w:val="000000"/>
                <w:sz w:val="18"/>
                <w:szCs w:val="18"/>
                <w:u w:val="none"/>
              </w:rPr>
            </w:pPr>
          </w:p>
        </w:tc>
      </w:tr>
      <w:tr w14:paraId="1FB08D0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D1AB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29F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C5BD1">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3C425">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7246A">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343A4">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E37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75F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66FAD">
            <w:pPr>
              <w:rPr>
                <w:rFonts w:hint="eastAsia" w:ascii="黑体" w:hAnsi="黑体" w:eastAsia="黑体" w:cs="黑体"/>
                <w:i/>
                <w:color w:val="000000"/>
                <w:sz w:val="18"/>
                <w:szCs w:val="18"/>
                <w:u w:val="none"/>
              </w:rPr>
            </w:pPr>
          </w:p>
        </w:tc>
      </w:tr>
      <w:tr w14:paraId="1406627B">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335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E72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8DE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7A7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D5E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7F4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EBD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945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E31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8A0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6EB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8FF8261">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CF481">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5D7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870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EC9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服务涉及企业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A21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9C6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A71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07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4409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8FA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6D717">
            <w:pPr>
              <w:jc w:val="center"/>
              <w:rPr>
                <w:rFonts w:hint="eastAsia" w:ascii="宋体" w:hAnsi="宋体" w:eastAsia="宋体" w:cs="宋体"/>
                <w:i w:val="0"/>
                <w:color w:val="000000"/>
                <w:sz w:val="18"/>
                <w:szCs w:val="18"/>
                <w:u w:val="none"/>
              </w:rPr>
            </w:pPr>
          </w:p>
        </w:tc>
      </w:tr>
      <w:tr w14:paraId="0480DC61">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9A9A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616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38B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73E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申请补贴在规定时间内发放率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5B2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216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79081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B326B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44C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852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2F81A">
            <w:pPr>
              <w:jc w:val="center"/>
              <w:rPr>
                <w:rFonts w:hint="eastAsia" w:ascii="宋体" w:hAnsi="宋体" w:eastAsia="宋体" w:cs="宋体"/>
                <w:i w:val="0"/>
                <w:color w:val="000000"/>
                <w:sz w:val="18"/>
                <w:szCs w:val="18"/>
                <w:u w:val="none"/>
              </w:rPr>
            </w:pPr>
          </w:p>
        </w:tc>
      </w:tr>
      <w:tr w14:paraId="092A0CD8">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FE6BC">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696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66A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31C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1E9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1FC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88133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CBB70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C55E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7DD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EA29B">
            <w:pPr>
              <w:jc w:val="center"/>
              <w:rPr>
                <w:rFonts w:hint="eastAsia" w:ascii="宋体" w:hAnsi="宋体" w:eastAsia="宋体" w:cs="宋体"/>
                <w:i w:val="0"/>
                <w:color w:val="000000"/>
                <w:sz w:val="18"/>
                <w:szCs w:val="18"/>
                <w:u w:val="none"/>
              </w:rPr>
            </w:pPr>
          </w:p>
        </w:tc>
      </w:tr>
      <w:tr w14:paraId="56E99E69">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BDDF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204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476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46E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198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F8A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2B5E5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1DBAD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28B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CF6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7A505">
            <w:pPr>
              <w:jc w:val="center"/>
              <w:rPr>
                <w:rFonts w:hint="eastAsia" w:ascii="宋体" w:hAnsi="宋体" w:eastAsia="宋体" w:cs="宋体"/>
                <w:i w:val="0"/>
                <w:color w:val="000000"/>
                <w:sz w:val="18"/>
                <w:szCs w:val="18"/>
                <w:u w:val="none"/>
              </w:rPr>
            </w:pPr>
          </w:p>
        </w:tc>
      </w:tr>
      <w:tr w14:paraId="21A61014">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5773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909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7E6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A0A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A35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819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2DC5B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76F69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72B2A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E9E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476A1">
            <w:pPr>
              <w:jc w:val="center"/>
              <w:rPr>
                <w:rFonts w:hint="eastAsia" w:ascii="宋体" w:hAnsi="宋体" w:eastAsia="宋体" w:cs="宋体"/>
                <w:i w:val="0"/>
                <w:color w:val="000000"/>
                <w:sz w:val="18"/>
                <w:szCs w:val="18"/>
                <w:u w:val="none"/>
              </w:rPr>
            </w:pPr>
          </w:p>
        </w:tc>
      </w:tr>
      <w:tr w14:paraId="540C827C">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C418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A75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9E3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031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AC6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947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33BCF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4DF2D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2F409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534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5B0FF">
            <w:pPr>
              <w:jc w:val="center"/>
              <w:rPr>
                <w:rFonts w:hint="eastAsia" w:ascii="宋体" w:hAnsi="宋体" w:eastAsia="宋体" w:cs="宋体"/>
                <w:i w:val="0"/>
                <w:color w:val="000000"/>
                <w:sz w:val="18"/>
                <w:szCs w:val="18"/>
                <w:u w:val="none"/>
              </w:rPr>
            </w:pPr>
          </w:p>
        </w:tc>
      </w:tr>
      <w:tr w14:paraId="7EEAD887">
        <w:tblPrEx>
          <w:shd w:val="clear" w:color="auto" w:fill="auto"/>
          <w:tblCellMar>
            <w:top w:w="0" w:type="dxa"/>
            <w:left w:w="0" w:type="dxa"/>
            <w:bottom w:w="0" w:type="dxa"/>
            <w:right w:w="0" w:type="dxa"/>
          </w:tblCellMar>
        </w:tblPrEx>
        <w:trPr>
          <w:trHeight w:val="780"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6F4D8">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D1D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090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4ED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补贴标准按照个人缴纳基本养老保险、基本医疗保险、失业保险的25%给与补助</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430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145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E4E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B1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249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69C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8CDC6">
            <w:pPr>
              <w:jc w:val="center"/>
              <w:rPr>
                <w:rFonts w:hint="eastAsia" w:ascii="微软雅黑" w:hAnsi="微软雅黑" w:eastAsia="微软雅黑" w:cs="微软雅黑"/>
                <w:i/>
                <w:color w:val="000000"/>
                <w:sz w:val="16"/>
                <w:szCs w:val="16"/>
                <w:u w:val="none"/>
              </w:rPr>
            </w:pPr>
          </w:p>
        </w:tc>
      </w:tr>
      <w:tr w14:paraId="09A07106">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281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373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D64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6A169">
            <w:pPr>
              <w:rPr>
                <w:rFonts w:hint="eastAsia" w:ascii="宋体" w:hAnsi="宋体" w:eastAsia="宋体" w:cs="宋体"/>
                <w:i w:val="0"/>
                <w:color w:val="000000"/>
                <w:sz w:val="18"/>
                <w:szCs w:val="18"/>
                <w:u w:val="none"/>
              </w:rPr>
            </w:pPr>
          </w:p>
        </w:tc>
      </w:tr>
      <w:tr w14:paraId="6D662245">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885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D84B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根据资金绩效自评指标规定的内容，经我单位认真自评，稳就业扩大社会保险补贴范围补助资金自评得分85分，</w:t>
            </w:r>
          </w:p>
        </w:tc>
      </w:tr>
      <w:tr w14:paraId="659935F6">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C4E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2D81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98409A3">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78F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F492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3E1994E">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CB9E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项目负责人：罗新明</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04B8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A1EAFD7">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55DD5E24">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14:paraId="3BB0B964">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55240F01">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14:paraId="01F532CD">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0F76572">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5916684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B28FDF0">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4435BAB">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CBDBBC2">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7E9EDAD">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14:paraId="35FAD02E">
            <w:pPr>
              <w:rPr>
                <w:rFonts w:hint="eastAsia" w:ascii="宋体" w:hAnsi="宋体" w:eastAsia="宋体" w:cs="宋体"/>
                <w:i w:val="0"/>
                <w:color w:val="000000"/>
                <w:sz w:val="18"/>
                <w:szCs w:val="18"/>
                <w:u w:val="none"/>
              </w:rPr>
            </w:pPr>
          </w:p>
        </w:tc>
      </w:tr>
      <w:tr w14:paraId="4B765185">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3FB32">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D145A1A">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1779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25A0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51322326T000015196831-中央和省级就业创业补助资金项目</w:t>
            </w:r>
          </w:p>
        </w:tc>
      </w:tr>
      <w:tr w14:paraId="00D9CC02">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E39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4A2F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700470A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E95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195F10C9">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CB1F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E23C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7EC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1D56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98051DE">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5E0A4">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E49CC">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0D34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全面落实关于促进高质量充分就业的重要指示精神，多措并举做实做细公共就业服务，搭建温暖高效的就业创业服务平台，助力重点群体就业有门、创业有路。</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318E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F9410E4">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2F237">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8C66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273B0">
            <w:pPr>
              <w:rPr>
                <w:rFonts w:hint="eastAsia" w:ascii="宋体" w:hAnsi="宋体" w:eastAsia="宋体" w:cs="宋体"/>
                <w:i w:val="0"/>
                <w:color w:val="000000"/>
                <w:sz w:val="18"/>
                <w:szCs w:val="18"/>
                <w:u w:val="none"/>
              </w:rPr>
            </w:pPr>
          </w:p>
        </w:tc>
      </w:tr>
      <w:tr w14:paraId="6979BE26">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173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D19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23C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43B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DBC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539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45E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33A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20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8C3A118">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EAE97">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EFA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917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2BC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28A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E21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538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D25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2296E">
            <w:pPr>
              <w:rPr>
                <w:rFonts w:hint="eastAsia" w:ascii="黑体" w:hAnsi="黑体" w:eastAsia="黑体" w:cs="黑体"/>
                <w:i/>
                <w:color w:val="000000"/>
                <w:sz w:val="18"/>
                <w:szCs w:val="18"/>
                <w:u w:val="none"/>
              </w:rPr>
            </w:pPr>
          </w:p>
        </w:tc>
      </w:tr>
      <w:tr w14:paraId="2650B6FE">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76FC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E5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57A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B59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5F0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D2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3F5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FE3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5E51F">
            <w:pPr>
              <w:rPr>
                <w:rFonts w:hint="eastAsia" w:ascii="黑体" w:hAnsi="黑体" w:eastAsia="黑体" w:cs="黑体"/>
                <w:i/>
                <w:color w:val="000000"/>
                <w:sz w:val="18"/>
                <w:szCs w:val="18"/>
                <w:u w:val="none"/>
              </w:rPr>
            </w:pPr>
          </w:p>
        </w:tc>
      </w:tr>
      <w:tr w14:paraId="41ACD914">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EBBE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F56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258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159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628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1CF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8D2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140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0DA2B">
            <w:pPr>
              <w:rPr>
                <w:rFonts w:hint="eastAsia" w:ascii="黑体" w:hAnsi="黑体" w:eastAsia="黑体" w:cs="黑体"/>
                <w:i/>
                <w:color w:val="000000"/>
                <w:sz w:val="18"/>
                <w:szCs w:val="18"/>
                <w:u w:val="none"/>
              </w:rPr>
            </w:pPr>
          </w:p>
        </w:tc>
      </w:tr>
      <w:tr w14:paraId="4DBA47A5">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F59B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3B2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6CD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478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011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407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9DD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A0F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FCD9F">
            <w:pPr>
              <w:rPr>
                <w:rFonts w:hint="eastAsia" w:ascii="黑体" w:hAnsi="黑体" w:eastAsia="黑体" w:cs="黑体"/>
                <w:i/>
                <w:color w:val="000000"/>
                <w:sz w:val="18"/>
                <w:szCs w:val="18"/>
                <w:u w:val="none"/>
              </w:rPr>
            </w:pPr>
          </w:p>
        </w:tc>
      </w:tr>
      <w:tr w14:paraId="2078415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10EE5">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D77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F2777">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0B67C">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285A1">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AC16C">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270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8A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BE185">
            <w:pPr>
              <w:rPr>
                <w:rFonts w:hint="eastAsia" w:ascii="黑体" w:hAnsi="黑体" w:eastAsia="黑体" w:cs="黑体"/>
                <w:i/>
                <w:color w:val="000000"/>
                <w:sz w:val="18"/>
                <w:szCs w:val="18"/>
                <w:u w:val="none"/>
              </w:rPr>
            </w:pPr>
          </w:p>
        </w:tc>
      </w:tr>
      <w:tr w14:paraId="4DAEE809">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4AD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780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222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35D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82F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E0D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428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722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539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B91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2AA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D1E666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50F00">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08C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EE9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F73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资金在2025年12月之前支付到位率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F71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13C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0AB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970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5C2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7D4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AF596">
            <w:pPr>
              <w:jc w:val="center"/>
              <w:rPr>
                <w:rFonts w:hint="eastAsia" w:ascii="宋体" w:hAnsi="宋体" w:eastAsia="宋体" w:cs="宋体"/>
                <w:i w:val="0"/>
                <w:color w:val="000000"/>
                <w:sz w:val="18"/>
                <w:szCs w:val="18"/>
                <w:u w:val="none"/>
              </w:rPr>
            </w:pPr>
          </w:p>
        </w:tc>
      </w:tr>
      <w:tr w14:paraId="0EB3435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F1D8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12F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E7E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4CB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享受公益性岗位补贴人数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545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146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7CC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2A0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4E0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45A32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E3835">
            <w:pPr>
              <w:jc w:val="center"/>
              <w:rPr>
                <w:rFonts w:hint="eastAsia" w:ascii="宋体" w:hAnsi="宋体" w:eastAsia="宋体" w:cs="宋体"/>
                <w:i w:val="0"/>
                <w:color w:val="000000"/>
                <w:sz w:val="18"/>
                <w:szCs w:val="18"/>
                <w:u w:val="none"/>
              </w:rPr>
            </w:pPr>
          </w:p>
        </w:tc>
      </w:tr>
      <w:tr w14:paraId="5BA14DCE">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39D09">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E8B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C5E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89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享受就业见习补贴人数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FB3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DA7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22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A9B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EBF3C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DA9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2FDC7">
            <w:pPr>
              <w:jc w:val="center"/>
              <w:rPr>
                <w:rFonts w:hint="eastAsia" w:ascii="宋体" w:hAnsi="宋体" w:eastAsia="宋体" w:cs="宋体"/>
                <w:i w:val="0"/>
                <w:color w:val="000000"/>
                <w:sz w:val="18"/>
                <w:szCs w:val="18"/>
                <w:u w:val="none"/>
              </w:rPr>
            </w:pPr>
          </w:p>
        </w:tc>
      </w:tr>
      <w:tr w14:paraId="4B8CBAC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D247A">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9C1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379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0F1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441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70E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6EB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FA3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6D601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2D5D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8F933">
            <w:pPr>
              <w:jc w:val="center"/>
              <w:rPr>
                <w:rFonts w:hint="eastAsia" w:ascii="宋体" w:hAnsi="宋体" w:eastAsia="宋体" w:cs="宋体"/>
                <w:i w:val="0"/>
                <w:color w:val="000000"/>
                <w:sz w:val="18"/>
                <w:szCs w:val="18"/>
                <w:u w:val="none"/>
              </w:rPr>
            </w:pPr>
          </w:p>
        </w:tc>
      </w:tr>
      <w:tr w14:paraId="69AB191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E5233">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3E9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317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F5D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2B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BBA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CE1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055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F8FE3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433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C062A">
            <w:pPr>
              <w:jc w:val="center"/>
              <w:rPr>
                <w:rFonts w:hint="eastAsia" w:ascii="宋体" w:hAnsi="宋体" w:eastAsia="宋体" w:cs="宋体"/>
                <w:i w:val="0"/>
                <w:color w:val="000000"/>
                <w:sz w:val="18"/>
                <w:szCs w:val="18"/>
                <w:u w:val="none"/>
              </w:rPr>
            </w:pPr>
          </w:p>
        </w:tc>
      </w:tr>
      <w:tr w14:paraId="65CEFE6F">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3C39B">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775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FA7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5A0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019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BA5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EB4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69E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276万元</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F54C4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A376E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E2F93">
            <w:pPr>
              <w:jc w:val="center"/>
              <w:rPr>
                <w:rFonts w:hint="eastAsia" w:ascii="宋体" w:hAnsi="宋体" w:eastAsia="宋体" w:cs="宋体"/>
                <w:i w:val="0"/>
                <w:color w:val="000000"/>
                <w:sz w:val="18"/>
                <w:szCs w:val="18"/>
                <w:u w:val="none"/>
              </w:rPr>
            </w:pPr>
          </w:p>
        </w:tc>
      </w:tr>
      <w:tr w14:paraId="0DCF1EC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379BF">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F49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481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D5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公益性岗位补贴人均标准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D82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F77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FF931">
            <w:pPr>
              <w:keepNext w:val="0"/>
              <w:keepLines w:val="0"/>
              <w:widowControl/>
              <w:suppressLineNumbers w:val="0"/>
              <w:jc w:val="center"/>
              <w:textAlignment w:val="center"/>
              <w:rPr>
                <w:rFonts w:ascii="宋体" w:hAnsi="宋体" w:eastAsia="宋体" w:cs="宋体"/>
                <w:i w:val="0"/>
                <w:color w:val="000000"/>
                <w:sz w:val="12"/>
                <w:szCs w:val="12"/>
                <w:u w:val="none"/>
              </w:rPr>
            </w:pPr>
            <w:r>
              <w:rPr>
                <w:rFonts w:ascii="宋体" w:hAnsi="宋体" w:eastAsia="宋体" w:cs="宋体"/>
                <w:i w:val="0"/>
                <w:color w:val="000000"/>
                <w:kern w:val="0"/>
                <w:sz w:val="12"/>
                <w:szCs w:val="12"/>
                <w:u w:val="none"/>
                <w:lang w:val="en-US" w:eastAsia="zh-CN" w:bidi="ar"/>
              </w:rPr>
              <w:t>元/人*月</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873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6B3FD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B2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18B95">
            <w:pPr>
              <w:jc w:val="center"/>
              <w:rPr>
                <w:rFonts w:hint="eastAsia" w:ascii="微软雅黑" w:hAnsi="微软雅黑" w:eastAsia="微软雅黑" w:cs="微软雅黑"/>
                <w:i/>
                <w:color w:val="000000"/>
                <w:sz w:val="16"/>
                <w:szCs w:val="16"/>
                <w:u w:val="none"/>
              </w:rPr>
            </w:pPr>
          </w:p>
        </w:tc>
      </w:tr>
      <w:tr w14:paraId="028DA650">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DCD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666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8A4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292CB">
            <w:pPr>
              <w:rPr>
                <w:rFonts w:hint="eastAsia" w:ascii="宋体" w:hAnsi="宋体" w:eastAsia="宋体" w:cs="宋体"/>
                <w:i w:val="0"/>
                <w:color w:val="000000"/>
                <w:sz w:val="18"/>
                <w:szCs w:val="18"/>
                <w:u w:val="none"/>
              </w:rPr>
            </w:pPr>
          </w:p>
        </w:tc>
      </w:tr>
      <w:tr w14:paraId="607FB227">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2AA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CBDF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根据资金绩效自评指标规定的内容，经我单位认真自评，中央和省级就业创业补助资金项目自评得分84分，</w:t>
            </w:r>
          </w:p>
        </w:tc>
      </w:tr>
      <w:tr w14:paraId="0BEB8597">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F6B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5549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0447C99">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639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041D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90D945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996A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5A9E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bl>
    <w:p w14:paraId="6FE3F23E">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1214321A">
      <w:pPr>
        <w:pStyle w:val="6"/>
        <w:rPr>
          <w:rFonts w:hint="eastAsia" w:ascii="Times New Roman" w:hAnsi="Times New Roman" w:cs="宋体"/>
          <w:color w:val="FF0000"/>
          <w:kern w:val="0"/>
          <w:sz w:val="32"/>
          <w:szCs w:val="32"/>
          <w:highlight w:val="yellow"/>
          <w:shd w:val="clear" w:color="auto" w:fill="FFFFFF"/>
          <w:lang w:val="zh-CN"/>
        </w:rPr>
      </w:pPr>
    </w:p>
    <w:p w14:paraId="51F36C96">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4ACFD096">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259CC78">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4B27E09">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就业创业补助资金项目绩效</w:t>
      </w:r>
      <w:r>
        <w:rPr>
          <w:rFonts w:hint="eastAsia" w:ascii="方正小标宋简体" w:hAnsi="方正小标宋简体" w:eastAsia="方正小标宋简体" w:cs="方正小标宋简体"/>
          <w:sz w:val="44"/>
          <w:szCs w:val="44"/>
          <w:lang w:eastAsia="zh-CN"/>
        </w:rPr>
        <w:t>自评</w:t>
      </w:r>
      <w:r>
        <w:rPr>
          <w:rFonts w:hint="eastAsia" w:ascii="方正小标宋简体" w:hAnsi="方正小标宋简体" w:eastAsia="方正小标宋简体" w:cs="方正小标宋简体"/>
          <w:sz w:val="44"/>
          <w:szCs w:val="44"/>
        </w:rPr>
        <w:t>报告</w:t>
      </w:r>
    </w:p>
    <w:p w14:paraId="2ECDD958">
      <w:pPr>
        <w:widowControl w:val="0"/>
        <w:spacing w:line="560" w:lineRule="exact"/>
        <w:ind w:firstLine="640"/>
        <w:jc w:val="center"/>
        <w:rPr>
          <w:rFonts w:ascii="宋体" w:hAnsi="宋体" w:eastAsia="宋体" w:cs="Times New Roman"/>
          <w:color w:val="auto"/>
          <w:kern w:val="2"/>
          <w:sz w:val="32"/>
          <w:szCs w:val="32"/>
          <w:lang w:val="zh-CN" w:eastAsia="zh-CN" w:bidi="ar-SA"/>
        </w:rPr>
      </w:pPr>
    </w:p>
    <w:p w14:paraId="5FCBEFF4">
      <w:pPr>
        <w:adjustRightInd w:val="0"/>
        <w:snapToGrid w:val="0"/>
        <w:spacing w:line="578" w:lineRule="exact"/>
        <w:ind w:firstLine="640" w:firstLineChars="200"/>
        <w:rPr>
          <w:rFonts w:ascii="黑体" w:hAnsi="宋体" w:eastAsia="黑体" w:cs="Times New Roman"/>
          <w:sz w:val="32"/>
          <w:szCs w:val="32"/>
          <w:lang w:val="zh-CN"/>
        </w:rPr>
      </w:pPr>
      <w:r>
        <w:rPr>
          <w:rFonts w:hint="eastAsia" w:ascii="黑体" w:hAnsi="宋体" w:eastAsia="黑体" w:cs="Times New Roman"/>
          <w:sz w:val="32"/>
          <w:szCs w:val="32"/>
        </w:rPr>
        <w:t>一、</w:t>
      </w:r>
      <w:r>
        <w:rPr>
          <w:rFonts w:hint="eastAsia" w:ascii="黑体" w:hAnsi="宋体" w:eastAsia="黑体" w:cs="Times New Roman"/>
          <w:sz w:val="32"/>
          <w:szCs w:val="32"/>
          <w:lang w:val="zh-CN"/>
        </w:rPr>
        <w:t>项目概况</w:t>
      </w:r>
    </w:p>
    <w:p w14:paraId="1E60F106">
      <w:pPr>
        <w:widowControl/>
        <w:adjustRightInd w:val="0"/>
        <w:snapToGrid w:val="0"/>
        <w:spacing w:line="578" w:lineRule="exact"/>
        <w:ind w:firstLine="643" w:firstLineChars="200"/>
        <w:contextualSpacing/>
        <w:jc w:val="left"/>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（一）设立背景及基本情况</w:t>
      </w:r>
    </w:p>
    <w:p w14:paraId="1066B4C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为贯彻落实好各项就业创业政策,规范中央和省级就业创业补助资金管理，提高资金使用绩效，根据</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川财社〔2019〕38号</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文件</w:t>
      </w:r>
      <w:r>
        <w:rPr>
          <w:rFonts w:hint="eastAsia" w:ascii="仿宋_GB2312" w:hAnsi="仿宋_GB2312" w:eastAsia="仿宋_GB2312" w:cs="仿宋_GB2312"/>
          <w:kern w:val="0"/>
          <w:sz w:val="32"/>
          <w:szCs w:val="32"/>
          <w:shd w:val="clear" w:color="auto" w:fill="FFFFFF"/>
        </w:rPr>
        <w:t>，就业创业专项补助资金按规定用于职业技能培训补贴、职业技能鉴定补贴、社会保险补贴、公益性岗位补贴、创业补贴、就业见习补贴等支出以及经省人民政府批准的其他支出项目。推动城镇新增就业，城镇失业人员和就业困难人员再就业计划的实施，重点支持大学生、就业困难人员、贫困家庭人员、返乡农民工等群体就业创业。</w:t>
      </w:r>
    </w:p>
    <w:p w14:paraId="3A17F65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就业创业补助资金项目</w:t>
      </w:r>
      <w:r>
        <w:rPr>
          <w:rFonts w:hint="eastAsia" w:ascii="仿宋_GB2312" w:hAnsi="仿宋_GB2312" w:eastAsia="仿宋_GB2312" w:cs="仿宋_GB2312"/>
          <w:kern w:val="0"/>
          <w:sz w:val="32"/>
          <w:szCs w:val="32"/>
          <w:shd w:val="clear" w:color="auto" w:fill="FFFFFF"/>
        </w:rPr>
        <w:t>资金，预算数</w:t>
      </w:r>
      <w:r>
        <w:rPr>
          <w:rFonts w:hint="eastAsia" w:ascii="仿宋_GB2312" w:hAnsi="仿宋_GB2312" w:eastAsia="仿宋_GB2312" w:cs="仿宋_GB2312"/>
          <w:kern w:val="0"/>
          <w:sz w:val="32"/>
          <w:szCs w:val="32"/>
          <w:shd w:val="clear" w:color="auto" w:fill="FFFFFF"/>
          <w:lang w:val="en-US" w:eastAsia="zh-CN"/>
        </w:rPr>
        <w:t>1189.25</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eastAsia="仿宋_GB2312" w:cs="仿宋_GB2312"/>
          <w:kern w:val="0"/>
          <w:sz w:val="32"/>
          <w:szCs w:val="32"/>
          <w:shd w:val="clear" w:color="auto" w:fill="FFFFFF"/>
          <w:lang w:eastAsia="zh-CN"/>
        </w:rPr>
        <w:t>其中2024年就业创业补助结余资金项目</w:t>
      </w:r>
      <w:r>
        <w:rPr>
          <w:rFonts w:hint="eastAsia" w:ascii="仿宋_GB2312" w:hAnsi="仿宋_GB2312" w:eastAsia="仿宋_GB2312" w:cs="仿宋_GB2312"/>
          <w:kern w:val="0"/>
          <w:sz w:val="32"/>
          <w:szCs w:val="32"/>
          <w:shd w:val="clear" w:color="auto" w:fill="FFFFFF"/>
          <w:lang w:val="en-US" w:eastAsia="zh-CN"/>
        </w:rPr>
        <w:t>45.28万元、2025年省级和州级财政就业创业补助资金（企业招工成本补贴）项目0.49万元、2025年省级财政就业创业补助资金项目136万元、中央和省级就业创业补助资金项目276万元、2025年中央财政就业创业补助资金项目729万元、茂县就业创业服务项目10万元（眉山对口资金）；</w:t>
      </w:r>
      <w:r>
        <w:rPr>
          <w:rFonts w:hint="eastAsia" w:ascii="仿宋_GB2312" w:hAnsi="仿宋_GB2312" w:eastAsia="仿宋_GB2312" w:cs="仿宋_GB2312"/>
          <w:kern w:val="0"/>
          <w:sz w:val="32"/>
          <w:szCs w:val="32"/>
          <w:shd w:val="clear" w:color="auto" w:fill="FFFFFF"/>
        </w:rPr>
        <w:t>预算执行数</w:t>
      </w:r>
      <w:r>
        <w:rPr>
          <w:rFonts w:hint="eastAsia" w:ascii="仿宋_GB2312" w:hAnsi="仿宋_GB2312" w:eastAsia="仿宋_GB2312" w:cs="仿宋_GB2312"/>
          <w:kern w:val="0"/>
          <w:sz w:val="32"/>
          <w:szCs w:val="32"/>
          <w:shd w:val="clear" w:color="auto" w:fill="FFFFFF"/>
          <w:lang w:val="en-US" w:eastAsia="zh-CN"/>
        </w:rPr>
        <w:t>1188.76</w:t>
      </w:r>
      <w:r>
        <w:rPr>
          <w:rFonts w:hint="eastAsia" w:ascii="仿宋_GB2312" w:hAnsi="仿宋_GB2312" w:eastAsia="仿宋_GB2312" w:cs="仿宋_GB2312"/>
          <w:kern w:val="0"/>
          <w:sz w:val="32"/>
          <w:szCs w:val="32"/>
          <w:shd w:val="clear" w:color="auto" w:fill="FFFFFF"/>
        </w:rPr>
        <w:t>万元，预算执行率</w:t>
      </w:r>
      <w:r>
        <w:rPr>
          <w:rFonts w:hint="eastAsia" w:ascii="仿宋_GB2312" w:hAnsi="仿宋_GB2312" w:eastAsia="仿宋_GB2312" w:cs="仿宋_GB2312"/>
          <w:kern w:val="0"/>
          <w:sz w:val="32"/>
          <w:szCs w:val="32"/>
          <w:shd w:val="clear" w:color="auto" w:fill="FFFFFF"/>
          <w:lang w:val="en-US" w:eastAsia="zh-CN"/>
        </w:rPr>
        <w:t>99.9</w:t>
      </w:r>
      <w:r>
        <w:rPr>
          <w:rFonts w:hint="eastAsia" w:ascii="仿宋_GB2312" w:hAnsi="仿宋_GB2312" w:eastAsia="仿宋_GB2312" w:cs="仿宋_GB2312"/>
          <w:kern w:val="0"/>
          <w:sz w:val="32"/>
          <w:szCs w:val="32"/>
          <w:shd w:val="clear" w:color="auto" w:fill="FFFFFF"/>
        </w:rPr>
        <w:t>%。</w:t>
      </w:r>
    </w:p>
    <w:p w14:paraId="3A56AD89">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就业创业补助资金项目</w:t>
      </w:r>
      <w:r>
        <w:rPr>
          <w:rFonts w:hint="eastAsia" w:ascii="仿宋_GB2312" w:hAnsi="仿宋_GB2312" w:eastAsia="仿宋_GB2312" w:cs="仿宋_GB2312"/>
          <w:kern w:val="0"/>
          <w:sz w:val="32"/>
          <w:szCs w:val="32"/>
          <w:shd w:val="clear" w:color="auto" w:fill="FFFFFF"/>
        </w:rPr>
        <w:t>资金主要遵循原则：</w:t>
      </w:r>
    </w:p>
    <w:p w14:paraId="6ABB314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（1）注重普惠、重点倾斜。落实各项就业创业政策，重点支持就业困难人员、建档立卡贫困劳动力、大学生、退役军人、农民工等群体就业创业，同时兼顾其他各类群体，促进城乡劳动者平等就业。</w:t>
      </w:r>
    </w:p>
    <w:p w14:paraId="61EEE3A5">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(2)健全机制、激励约束。优化制度设计，奖补结合，强化激励与约束并重的机制效应，发挥政策执行部门、用人单位促进就业、稳定就业的主动性，调动城乡劳动者提升能力、主动就业、积极创业的积极性。</w:t>
      </w:r>
    </w:p>
    <w:p w14:paraId="0639A4C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rPr>
        <w:t>3</w:t>
      </w:r>
      <w:r>
        <w:rPr>
          <w:rFonts w:ascii="仿宋_GB2312" w:hAnsi="仿宋_GB2312" w:eastAsia="仿宋_GB2312" w:cs="仿宋_GB2312"/>
          <w:kern w:val="0"/>
          <w:sz w:val="32"/>
          <w:szCs w:val="32"/>
          <w:shd w:val="clear" w:color="auto" w:fill="FFFFFF"/>
        </w:rPr>
        <w:t>)统筹使用、补缺补短。补助资金主要按照定向转移支付模式进行分配管理，根据本地实际统筹安排使用，重点用于就业创业领域最急需、最迫切的项目。</w:t>
      </w:r>
    </w:p>
    <w:p w14:paraId="286C57A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rPr>
        <w:t>4</w:t>
      </w:r>
      <w:r>
        <w:rPr>
          <w:rFonts w:ascii="仿宋_GB2312" w:hAnsi="仿宋_GB2312" w:eastAsia="仿宋_GB2312" w:cs="仿宋_GB2312"/>
          <w:kern w:val="0"/>
          <w:sz w:val="32"/>
          <w:szCs w:val="32"/>
          <w:shd w:val="clear" w:color="auto" w:fill="FFFFFF"/>
        </w:rPr>
        <w:t>)严格管理、强化绩效。健全管理制度，规范管理监督强化跟踪问效。对</w:t>
      </w:r>
      <w:r>
        <w:rPr>
          <w:rFonts w:hint="eastAsia" w:ascii="仿宋_GB2312" w:hAnsi="仿宋_GB2312" w:eastAsia="仿宋_GB2312" w:cs="仿宋_GB2312"/>
          <w:kern w:val="0"/>
          <w:sz w:val="32"/>
          <w:szCs w:val="32"/>
          <w:shd w:val="clear" w:color="auto" w:fill="FFFFFF"/>
        </w:rPr>
        <w:t>该</w:t>
      </w:r>
      <w:r>
        <w:rPr>
          <w:rFonts w:ascii="仿宋_GB2312" w:hAnsi="仿宋_GB2312" w:eastAsia="仿宋_GB2312" w:cs="仿宋_GB2312"/>
          <w:kern w:val="0"/>
          <w:sz w:val="32"/>
          <w:szCs w:val="32"/>
          <w:shd w:val="clear" w:color="auto" w:fill="FFFFFF"/>
        </w:rPr>
        <w:t>补助资金使用情况实行绩效管理。</w:t>
      </w:r>
    </w:p>
    <w:p w14:paraId="794EF225">
      <w:pPr>
        <w:adjustRightInd w:val="0"/>
        <w:snapToGrid w:val="0"/>
        <w:spacing w:line="578" w:lineRule="exact"/>
        <w:ind w:firstLine="643" w:firstLineChars="200"/>
        <w:rPr>
          <w:rFonts w:ascii="楷体_GB2312" w:hAnsi="宋体" w:eastAsia="楷体_GB2312" w:cs="Times New Roman"/>
          <w:b/>
          <w:sz w:val="32"/>
          <w:szCs w:val="32"/>
        </w:rPr>
      </w:pPr>
      <w:r>
        <w:rPr>
          <w:rFonts w:hint="eastAsia" w:ascii="楷体_GB2312" w:hAnsi="宋体" w:eastAsia="楷体_GB2312" w:cs="Times New Roman"/>
          <w:b/>
          <w:sz w:val="32"/>
          <w:szCs w:val="32"/>
          <w:lang w:val="zh-CN"/>
        </w:rPr>
        <w:t>（二）</w:t>
      </w:r>
      <w:r>
        <w:rPr>
          <w:rFonts w:ascii="楷体_GB2312" w:hAnsi="宋体" w:eastAsia="楷体_GB2312" w:cs="Times New Roman"/>
          <w:b/>
          <w:sz w:val="32"/>
          <w:szCs w:val="32"/>
        </w:rPr>
        <w:t>实施目的及支持方向</w:t>
      </w:r>
    </w:p>
    <w:p w14:paraId="1453F418">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为贯彻落实好各项就业创业政策,</w:t>
      </w:r>
      <w:r>
        <w:rPr>
          <w:rFonts w:hint="eastAsia" w:ascii="仿宋_GB2312" w:hAnsi="仿宋_GB2312" w:eastAsia="仿宋_GB2312" w:cs="仿宋_GB2312"/>
          <w:kern w:val="0"/>
          <w:sz w:val="32"/>
          <w:szCs w:val="32"/>
          <w:shd w:val="clear" w:color="auto" w:fill="FFFFFF"/>
          <w:lang w:val="zh-CN"/>
        </w:rPr>
        <w:t>我单位严格按照</w:t>
      </w:r>
      <w:r>
        <w:rPr>
          <w:rFonts w:hint="eastAsia" w:ascii="仿宋_GB2312" w:hAnsi="仿宋_GB2312" w:eastAsia="仿宋_GB2312" w:cs="仿宋_GB2312"/>
          <w:kern w:val="0"/>
          <w:sz w:val="32"/>
          <w:szCs w:val="32"/>
          <w:shd w:val="clear" w:color="auto" w:fill="FFFFFF"/>
        </w:rPr>
        <w:t>四川省</w:t>
      </w:r>
      <w:r>
        <w:rPr>
          <w:rFonts w:hint="eastAsia" w:ascii="仿宋_GB2312" w:hAnsi="仿宋_GB2312" w:eastAsia="仿宋_GB2312" w:cs="仿宋_GB2312"/>
          <w:kern w:val="0"/>
          <w:sz w:val="32"/>
          <w:szCs w:val="32"/>
          <w:shd w:val="clear" w:color="auto" w:fill="FFFFFF"/>
          <w:lang w:val="zh-CN"/>
        </w:rPr>
        <w:t>财政厅、</w:t>
      </w:r>
      <w:r>
        <w:rPr>
          <w:rFonts w:hint="eastAsia" w:ascii="仿宋_GB2312" w:hAnsi="仿宋_GB2312" w:eastAsia="仿宋_GB2312" w:cs="仿宋_GB2312"/>
          <w:kern w:val="0"/>
          <w:sz w:val="32"/>
          <w:szCs w:val="32"/>
          <w:shd w:val="clear" w:color="auto" w:fill="FFFFFF"/>
        </w:rPr>
        <w:t>四川省</w:t>
      </w:r>
      <w:r>
        <w:rPr>
          <w:rFonts w:hint="eastAsia" w:ascii="仿宋_GB2312" w:hAnsi="仿宋_GB2312" w:eastAsia="仿宋_GB2312" w:cs="仿宋_GB2312"/>
          <w:kern w:val="0"/>
          <w:sz w:val="32"/>
          <w:szCs w:val="32"/>
          <w:shd w:val="clear" w:color="auto" w:fill="FFFFFF"/>
          <w:lang w:val="zh-CN"/>
        </w:rPr>
        <w:t>人力资源社会保障厅关于印发《中央和省级就业创业补助资金管理办法》的通知执行，对就业创业补助资金实行专项管理，专款专用。</w:t>
      </w:r>
    </w:p>
    <w:p w14:paraId="14C797E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就业创业专项补助资金主要用于职业技能培训补贴、职业技能鉴定补贴、社会保险补贴、公益性岗位补贴、创业补贴、就业见习补贴等支出以及经省人民政府批准的其他支出项目。推动城镇新增就业，城镇失业人员和就业困难人员再就业计划的实施，重点支持大学生、就业困难人员、贫困家庭人员、返乡农民工等群体就业创业。</w:t>
      </w:r>
    </w:p>
    <w:p w14:paraId="1DD0FE21">
      <w:pPr>
        <w:widowControl/>
        <w:adjustRightInd w:val="0"/>
        <w:snapToGrid w:val="0"/>
        <w:spacing w:line="578" w:lineRule="exact"/>
        <w:ind w:firstLine="643" w:firstLineChars="200"/>
        <w:contextualSpacing/>
        <w:jc w:val="left"/>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（三）</w:t>
      </w:r>
      <w:r>
        <w:rPr>
          <w:rFonts w:ascii="楷体_GB2312" w:hAnsi="宋体" w:eastAsia="楷体_GB2312" w:cs="Times New Roman"/>
          <w:b/>
          <w:sz w:val="32"/>
          <w:szCs w:val="32"/>
        </w:rPr>
        <w:t>预算安排及分配管理</w:t>
      </w:r>
    </w:p>
    <w:p w14:paraId="024930F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shd w:val="clear" w:color="auto" w:fill="FFFFFF"/>
          <w:lang w:val="zh-CN"/>
        </w:rPr>
        <w:t>就业创业补助资金项目</w:t>
      </w:r>
      <w:r>
        <w:rPr>
          <w:rFonts w:hint="eastAsia" w:ascii="仿宋_GB2312" w:hAnsi="仿宋_GB2312" w:eastAsia="仿宋_GB2312" w:cs="仿宋_GB2312"/>
          <w:kern w:val="0"/>
          <w:sz w:val="32"/>
          <w:szCs w:val="32"/>
          <w:shd w:val="clear" w:color="auto" w:fill="FFFFFF"/>
        </w:rPr>
        <w:t>资金，</w:t>
      </w:r>
      <w:r>
        <w:rPr>
          <w:rFonts w:hint="eastAsia" w:ascii="仿宋_GB2312" w:hAnsi="仿宋_GB2312" w:eastAsia="仿宋_GB2312" w:cs="仿宋_GB2312"/>
          <w:sz w:val="32"/>
          <w:szCs w:val="32"/>
        </w:rPr>
        <w:t>本项目全年下达资金</w:t>
      </w:r>
      <w:r>
        <w:rPr>
          <w:rFonts w:hint="eastAsia" w:ascii="仿宋_GB2312" w:hAnsi="仿宋_GB2312" w:eastAsia="仿宋_GB2312" w:cs="仿宋_GB2312"/>
          <w:sz w:val="32"/>
          <w:szCs w:val="32"/>
          <w:lang w:val="en-US" w:eastAsia="zh-CN"/>
        </w:rPr>
        <w:t>1189.25</w:t>
      </w:r>
      <w:r>
        <w:rPr>
          <w:rFonts w:hint="eastAsia" w:ascii="仿宋_GB2312" w:hAnsi="仿宋_GB2312" w:eastAsia="仿宋_GB2312" w:cs="仿宋_GB2312"/>
          <w:sz w:val="32"/>
          <w:szCs w:val="32"/>
        </w:rPr>
        <w:t>万元，全年支付</w:t>
      </w:r>
      <w:r>
        <w:rPr>
          <w:rFonts w:hint="eastAsia" w:ascii="仿宋_GB2312" w:hAnsi="仿宋_GB2312" w:eastAsia="仿宋_GB2312" w:cs="仿宋_GB2312"/>
          <w:kern w:val="0"/>
          <w:sz w:val="32"/>
          <w:szCs w:val="32"/>
          <w:shd w:val="clear" w:color="auto" w:fill="FFFFFF"/>
          <w:lang w:val="en-US" w:eastAsia="zh-CN"/>
        </w:rPr>
        <w:t>1188.76</w:t>
      </w:r>
      <w:r>
        <w:rPr>
          <w:rFonts w:hint="eastAsia" w:ascii="仿宋_GB2312" w:hAnsi="仿宋_GB2312" w:eastAsia="仿宋_GB2312" w:cs="仿宋_GB2312"/>
          <w:sz w:val="32"/>
          <w:szCs w:val="32"/>
        </w:rPr>
        <w:t>万元，</w:t>
      </w:r>
      <w:r>
        <w:rPr>
          <w:rFonts w:hint="eastAsia" w:ascii="仿宋_GB2312" w:hAnsi="仿宋_GB2312" w:eastAsia="仿宋_GB2312" w:cs="仿宋_GB2312"/>
          <w:kern w:val="0"/>
          <w:sz w:val="32"/>
          <w:szCs w:val="32"/>
          <w:shd w:val="clear" w:color="auto" w:fill="FFFFFF"/>
        </w:rPr>
        <w:t>预算执行率</w:t>
      </w:r>
      <w:r>
        <w:rPr>
          <w:rFonts w:hint="eastAsia" w:ascii="仿宋_GB2312" w:hAnsi="仿宋_GB2312" w:eastAsia="仿宋_GB2312" w:cs="仿宋_GB2312"/>
          <w:kern w:val="0"/>
          <w:sz w:val="32"/>
          <w:szCs w:val="32"/>
          <w:shd w:val="clear" w:color="auto" w:fill="FFFFFF"/>
          <w:lang w:val="en-US" w:eastAsia="zh-CN"/>
        </w:rPr>
        <w:t>99.9</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sz w:val="32"/>
          <w:szCs w:val="32"/>
        </w:rPr>
        <w:t>预算及使用过程符合资金管理办法等相关规定。</w:t>
      </w:r>
    </w:p>
    <w:p w14:paraId="52B3DF15">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为加强</w:t>
      </w:r>
      <w:r>
        <w:rPr>
          <w:rFonts w:hint="eastAsia" w:ascii="仿宋_GB2312" w:hAnsi="仿宋_GB2312" w:eastAsia="仿宋_GB2312" w:cs="仿宋_GB2312"/>
          <w:kern w:val="0"/>
          <w:sz w:val="32"/>
          <w:szCs w:val="32"/>
          <w:shd w:val="clear" w:color="auto" w:fill="FFFFFF"/>
          <w:lang w:val="zh-CN"/>
        </w:rPr>
        <w:t>就业创业补助资金项目</w:t>
      </w:r>
      <w:r>
        <w:rPr>
          <w:rFonts w:hint="eastAsia" w:ascii="仿宋_GB2312" w:hAnsi="仿宋_GB2312" w:eastAsia="仿宋_GB2312" w:cs="仿宋_GB2312"/>
          <w:kern w:val="0"/>
          <w:sz w:val="32"/>
          <w:szCs w:val="32"/>
          <w:shd w:val="clear" w:color="auto" w:fill="FFFFFF"/>
        </w:rPr>
        <w:t>资金</w:t>
      </w:r>
      <w:r>
        <w:rPr>
          <w:rFonts w:hint="eastAsia" w:ascii="Times New Roman" w:hAnsi="Times New Roman" w:eastAsia="仿宋_GB2312" w:cs="Times New Roman"/>
          <w:color w:val="000000"/>
          <w:kern w:val="0"/>
          <w:sz w:val="32"/>
          <w:szCs w:val="32"/>
          <w:shd w:val="clear" w:color="auto" w:fill="FFFFFF"/>
        </w:rPr>
        <w:t>预算管理，推进厉行节约、规范财务行为，</w:t>
      </w:r>
      <w:r>
        <w:rPr>
          <w:rFonts w:hint="eastAsia" w:ascii="Times New Roman" w:hAnsi="Times New Roman" w:eastAsia="仿宋_GB2312" w:cs="Times New Roman"/>
          <w:color w:val="000000"/>
          <w:kern w:val="0"/>
          <w:sz w:val="32"/>
          <w:szCs w:val="32"/>
          <w:shd w:val="clear" w:color="auto" w:fill="FFFFFF"/>
          <w:lang w:eastAsia="zh-CN"/>
        </w:rPr>
        <w:t>茂县就业服务中心</w:t>
      </w:r>
      <w:r>
        <w:rPr>
          <w:rFonts w:hint="eastAsia" w:ascii="Times New Roman" w:hAnsi="Times New Roman" w:eastAsia="仿宋_GB2312" w:cs="Times New Roman"/>
          <w:color w:val="000000"/>
          <w:kern w:val="0"/>
          <w:sz w:val="32"/>
          <w:szCs w:val="32"/>
          <w:shd w:val="clear" w:color="auto" w:fill="FFFFFF"/>
        </w:rPr>
        <w:t>在编制</w:t>
      </w:r>
      <w:r>
        <w:rPr>
          <w:rFonts w:hint="eastAsia" w:ascii="仿宋_GB2312" w:hAnsi="仿宋_GB2312" w:eastAsia="仿宋_GB2312" w:cs="仿宋_GB2312"/>
          <w:kern w:val="0"/>
          <w:sz w:val="32"/>
          <w:szCs w:val="32"/>
          <w:shd w:val="clear" w:color="auto" w:fill="FFFFFF"/>
          <w:lang w:val="zh-CN"/>
        </w:rPr>
        <w:t>就业创业补助资金</w:t>
      </w:r>
      <w:r>
        <w:rPr>
          <w:rFonts w:hint="eastAsia" w:ascii="仿宋_GB2312" w:hAnsi="仿宋_GB2312" w:eastAsia="仿宋_GB2312" w:cs="仿宋_GB2312"/>
          <w:kern w:val="0"/>
          <w:sz w:val="32"/>
          <w:szCs w:val="32"/>
          <w:shd w:val="clear" w:color="auto" w:fill="FFFFFF"/>
        </w:rPr>
        <w:t>预算</w:t>
      </w:r>
      <w:r>
        <w:rPr>
          <w:rFonts w:hint="eastAsia" w:ascii="Times New Roman" w:hAnsi="Times New Roman" w:eastAsia="仿宋_GB2312" w:cs="Times New Roman"/>
          <w:color w:val="000000"/>
          <w:kern w:val="0"/>
          <w:sz w:val="32"/>
          <w:szCs w:val="32"/>
          <w:shd w:val="clear" w:color="auto" w:fill="FFFFFF"/>
        </w:rPr>
        <w:t>时基本按照相关预算编制文件要求编制，落实了相关经费的控制要求，亦编制了</w:t>
      </w:r>
      <w:r>
        <w:rPr>
          <w:rFonts w:hint="eastAsia" w:ascii="仿宋_GB2312" w:hAnsi="仿宋_GB2312" w:eastAsia="仿宋_GB2312" w:cs="仿宋_GB2312"/>
          <w:kern w:val="0"/>
          <w:sz w:val="32"/>
          <w:szCs w:val="32"/>
          <w:shd w:val="clear" w:color="auto" w:fill="FFFFFF"/>
          <w:lang w:val="zh-CN"/>
        </w:rPr>
        <w:t>就业创业补助资金</w:t>
      </w:r>
      <w:r>
        <w:rPr>
          <w:rFonts w:hint="eastAsia" w:ascii="Times New Roman" w:hAnsi="Times New Roman" w:eastAsia="仿宋_GB2312" w:cs="Times New Roman"/>
          <w:color w:val="000000"/>
          <w:kern w:val="0"/>
          <w:sz w:val="32"/>
          <w:szCs w:val="32"/>
          <w:shd w:val="clear" w:color="auto" w:fill="FFFFFF"/>
        </w:rPr>
        <w:t>项目绩效目标。</w:t>
      </w:r>
    </w:p>
    <w:p w14:paraId="12F0EAE0">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经查阅预算编制相关资料，</w:t>
      </w:r>
      <w:r>
        <w:rPr>
          <w:rFonts w:hint="eastAsia" w:ascii="仿宋_GB2312" w:hAnsi="仿宋_GB2312" w:eastAsia="仿宋_GB2312" w:cs="仿宋_GB2312"/>
          <w:kern w:val="0"/>
          <w:sz w:val="32"/>
          <w:szCs w:val="32"/>
          <w:shd w:val="clear" w:color="auto" w:fill="FFFFFF"/>
          <w:lang w:val="zh-CN"/>
        </w:rPr>
        <w:t>就业创业补助资金根据全年工作目标任务，</w:t>
      </w:r>
      <w:r>
        <w:rPr>
          <w:rFonts w:hint="eastAsia" w:ascii="Times New Roman" w:hAnsi="Times New Roman" w:eastAsia="仿宋_GB2312" w:cs="Times New Roman"/>
          <w:color w:val="000000"/>
          <w:kern w:val="0"/>
          <w:sz w:val="32"/>
          <w:szCs w:val="32"/>
          <w:shd w:val="clear" w:color="auto" w:fill="FFFFFF"/>
        </w:rPr>
        <w:t>测算到明细内容，在预算执行方面，预算执行监控到位，该项目年度预算执行进度较好。总体来看</w:t>
      </w:r>
      <w:r>
        <w:rPr>
          <w:rFonts w:hint="eastAsia" w:ascii="Times New Roman" w:hAnsi="Times New Roman" w:eastAsia="仿宋_GB2312" w:cs="Times New Roman"/>
          <w:color w:val="000000"/>
          <w:kern w:val="0"/>
          <w:sz w:val="32"/>
          <w:szCs w:val="32"/>
          <w:shd w:val="clear" w:color="auto" w:fill="FFFFFF"/>
          <w:lang w:eastAsia="zh-CN"/>
        </w:rPr>
        <w:t>茂县就业服务中心</w:t>
      </w:r>
      <w:r>
        <w:rPr>
          <w:rFonts w:hint="eastAsia" w:ascii="Times New Roman" w:hAnsi="Times New Roman" w:eastAsia="仿宋_GB2312" w:cs="Times New Roman"/>
          <w:color w:val="000000"/>
          <w:kern w:val="0"/>
          <w:sz w:val="32"/>
          <w:szCs w:val="32"/>
          <w:shd w:val="clear" w:color="auto" w:fill="FFFFFF"/>
        </w:rPr>
        <w:t>在</w:t>
      </w:r>
      <w:r>
        <w:rPr>
          <w:rFonts w:hint="eastAsia" w:ascii="仿宋_GB2312" w:hAnsi="仿宋_GB2312" w:eastAsia="仿宋_GB2312" w:cs="仿宋_GB2312"/>
          <w:kern w:val="0"/>
          <w:sz w:val="32"/>
          <w:szCs w:val="32"/>
          <w:shd w:val="clear" w:color="auto" w:fill="FFFFFF"/>
          <w:lang w:val="zh-CN"/>
        </w:rPr>
        <w:t>就业创业补助资金</w:t>
      </w:r>
      <w:r>
        <w:rPr>
          <w:rFonts w:hint="eastAsia" w:ascii="仿宋_GB2312" w:hAnsi="仿宋_GB2312" w:eastAsia="仿宋_GB2312" w:cs="仿宋_GB2312"/>
          <w:kern w:val="0"/>
          <w:sz w:val="32"/>
          <w:szCs w:val="32"/>
          <w:shd w:val="clear" w:color="auto" w:fill="FFFFFF"/>
        </w:rPr>
        <w:t>项目</w:t>
      </w:r>
      <w:r>
        <w:rPr>
          <w:rFonts w:hint="eastAsia" w:ascii="Times New Roman" w:hAnsi="Times New Roman" w:eastAsia="仿宋_GB2312" w:cs="Times New Roman"/>
          <w:color w:val="000000"/>
          <w:kern w:val="0"/>
          <w:sz w:val="32"/>
          <w:szCs w:val="32"/>
          <w:shd w:val="clear" w:color="auto" w:fill="FFFFFF"/>
        </w:rPr>
        <w:t>预算编制、预算执行、项目库管理等方面比较规范。</w:t>
      </w:r>
    </w:p>
    <w:p w14:paraId="050BA66E">
      <w:pPr>
        <w:adjustRightInd w:val="0"/>
        <w:snapToGrid w:val="0"/>
        <w:spacing w:line="578" w:lineRule="exact"/>
        <w:ind w:firstLine="643" w:firstLineChars="20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（四）项目绩效目标设置</w:t>
      </w:r>
    </w:p>
    <w:p w14:paraId="1DEB7835">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就业创业补助资金</w:t>
      </w:r>
      <w:r>
        <w:rPr>
          <w:rFonts w:hint="eastAsia" w:ascii="仿宋_GB2312" w:hAnsi="仿宋_GB2312" w:eastAsia="仿宋_GB2312" w:cs="仿宋_GB2312"/>
          <w:kern w:val="0"/>
          <w:sz w:val="32"/>
          <w:szCs w:val="32"/>
          <w:shd w:val="clear" w:color="auto" w:fill="FFFFFF"/>
        </w:rPr>
        <w:t>年度总体目标是资金按规定用于职业培训补贴、职业技能鉴定补贴、社会保险补贴、公益性岗位补贴、创业补贴、就业见习补贴、求职创业补贴、就业创业服务补助、高技能人才培养补助等支出以及经省级人民政府批准的其他支出项目，以及确保完成年度就业目标任务。</w:t>
      </w:r>
    </w:p>
    <w:p w14:paraId="6FC74183">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w:t>
      </w:r>
      <w:r>
        <w:rPr>
          <w:rFonts w:hint="eastAsia" w:ascii="仿宋_GB2312" w:hAnsi="仿宋_GB2312" w:eastAsia="仿宋_GB2312" w:cs="仿宋_GB2312"/>
          <w:kern w:val="0"/>
          <w:sz w:val="32"/>
          <w:szCs w:val="32"/>
          <w:shd w:val="clear" w:color="auto" w:fill="FFFFFF"/>
        </w:rPr>
        <w:t>单位</w:t>
      </w:r>
      <w:r>
        <w:rPr>
          <w:rFonts w:hint="eastAsia" w:ascii="仿宋_GB2312" w:hAnsi="仿宋_GB2312" w:eastAsia="仿宋_GB2312" w:cs="仿宋_GB2312"/>
          <w:kern w:val="0"/>
          <w:sz w:val="32"/>
          <w:szCs w:val="32"/>
          <w:shd w:val="clear" w:color="auto" w:fill="FFFFFF"/>
          <w:lang w:val="zh-CN"/>
        </w:rPr>
        <w:t>产出的数量、质量普遍超过了预期，完成情况均达到年初制定的绩效目标，</w:t>
      </w:r>
      <w:r>
        <w:rPr>
          <w:rFonts w:hint="eastAsia" w:ascii="仿宋_GB2312" w:hAnsi="仿宋_GB2312" w:eastAsia="仿宋_GB2312" w:cs="仿宋_GB2312"/>
          <w:kern w:val="0"/>
          <w:sz w:val="32"/>
          <w:szCs w:val="32"/>
          <w:shd w:val="clear" w:color="auto" w:fill="FFFFFF"/>
        </w:rPr>
        <w:t>本年度资金按规定用于职业培训补贴、社会保险补贴、公益性岗位补贴、创业补贴、就业见习补贴、求职创业补贴、就业创业服务补助、高技能人才培养补助等支出以及经省级人民政府批准的其他支出项目。在预算执行年度内，无超经费文件设定范围使用经费的情况发生。</w:t>
      </w:r>
    </w:p>
    <w:p w14:paraId="7D06DCCF">
      <w:pPr>
        <w:adjustRightInd w:val="0"/>
        <w:snapToGrid w:val="0"/>
        <w:spacing w:line="578" w:lineRule="exact"/>
        <w:ind w:firstLine="640" w:firstLineChars="200"/>
        <w:rPr>
          <w:rFonts w:ascii="黑体" w:hAnsi="宋体" w:eastAsia="黑体" w:cs="Times New Roman"/>
          <w:sz w:val="32"/>
          <w:szCs w:val="32"/>
        </w:rPr>
      </w:pPr>
      <w:r>
        <w:rPr>
          <w:rFonts w:hint="eastAsia" w:ascii="黑体" w:hAnsi="宋体" w:eastAsia="黑体" w:cs="Times New Roman"/>
          <w:sz w:val="32"/>
          <w:szCs w:val="32"/>
        </w:rPr>
        <w:t>二、评价实施</w:t>
      </w:r>
    </w:p>
    <w:p w14:paraId="0B8DDBBC">
      <w:pPr>
        <w:spacing w:line="578" w:lineRule="exact"/>
        <w:ind w:firstLine="64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（一）评价目的</w:t>
      </w:r>
    </w:p>
    <w:p w14:paraId="3FDF1674">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通过对就业创业专项补助资金项目绩效自评，对该项目的资金分配、资金使用、资金监督有明确的了解，更加有利于贯彻落实好各项就业创业政策，规范中央和省级就业创业补助资金的申领、审核及拨付程序。</w:t>
      </w:r>
    </w:p>
    <w:p w14:paraId="7E3B6D11">
      <w:pPr>
        <w:adjustRightInd w:val="0"/>
        <w:snapToGrid w:val="0"/>
        <w:spacing w:line="578" w:lineRule="exact"/>
        <w:ind w:firstLine="643" w:firstLineChars="20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（二）预设问题及评价重点</w:t>
      </w:r>
    </w:p>
    <w:p w14:paraId="63261638">
      <w:pPr>
        <w:spacing w:line="560"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kern w:val="0"/>
          <w:sz w:val="32"/>
          <w:szCs w:val="32"/>
          <w:shd w:val="clear" w:color="auto" w:fill="FFFFFF"/>
          <w:lang w:val="zh-CN"/>
        </w:rPr>
        <w:t>就业创业补助资金项目</w:t>
      </w:r>
      <w:r>
        <w:rPr>
          <w:rFonts w:hint="eastAsia" w:ascii="仿宋_GB2312" w:hAnsi="仿宋_GB2312" w:eastAsia="仿宋_GB2312" w:cs="仿宋_GB2312"/>
          <w:kern w:val="0"/>
          <w:sz w:val="32"/>
          <w:szCs w:val="32"/>
          <w:shd w:val="clear" w:color="auto" w:fill="FFFFFF"/>
        </w:rPr>
        <w:t>资金自评的重点主要是全年资金使用情况是否符合《中央和省级就业创业补助资金申领使用管理细则》。</w:t>
      </w:r>
      <w:r>
        <w:rPr>
          <w:rFonts w:hint="eastAsia" w:ascii="仿宋_GB2312" w:hAnsi="仿宋_GB2312" w:eastAsia="仿宋_GB2312" w:cs="仿宋_GB2312"/>
          <w:sz w:val="32"/>
          <w:szCs w:val="32"/>
        </w:rPr>
        <w:t>本项目本年度年初下达资金</w:t>
      </w:r>
      <w:r>
        <w:rPr>
          <w:rFonts w:hint="eastAsia" w:ascii="仿宋_GB2312" w:hAnsi="仿宋_GB2312" w:eastAsia="仿宋_GB2312" w:cs="仿宋_GB2312"/>
          <w:sz w:val="32"/>
          <w:szCs w:val="32"/>
          <w:lang w:val="en-US" w:eastAsia="zh-CN"/>
        </w:rPr>
        <w:t>1189.25</w:t>
      </w:r>
      <w:r>
        <w:rPr>
          <w:rFonts w:hint="eastAsia" w:ascii="仿宋_GB2312" w:hAnsi="仿宋_GB2312" w:eastAsia="仿宋_GB2312" w:cs="仿宋_GB2312"/>
          <w:sz w:val="32"/>
          <w:szCs w:val="32"/>
        </w:rPr>
        <w:t>万元，全年支付</w:t>
      </w:r>
      <w:r>
        <w:rPr>
          <w:rFonts w:hint="eastAsia" w:ascii="仿宋_GB2312" w:hAnsi="仿宋_GB2312" w:eastAsia="仿宋_GB2312" w:cs="仿宋_GB2312"/>
          <w:kern w:val="0"/>
          <w:sz w:val="32"/>
          <w:szCs w:val="32"/>
          <w:shd w:val="clear" w:color="auto" w:fill="FFFFFF"/>
          <w:lang w:val="en-US" w:eastAsia="zh-CN"/>
        </w:rPr>
        <w:t>1188.76</w:t>
      </w:r>
      <w:r>
        <w:rPr>
          <w:rFonts w:hint="eastAsia" w:ascii="仿宋_GB2312" w:hAnsi="仿宋_GB2312" w:eastAsia="仿宋_GB2312" w:cs="仿宋_GB2312"/>
          <w:sz w:val="32"/>
          <w:szCs w:val="32"/>
        </w:rPr>
        <w:t>万元，</w:t>
      </w:r>
      <w:r>
        <w:rPr>
          <w:rFonts w:hint="eastAsia" w:ascii="仿宋_GB2312" w:hAnsi="仿宋_GB2312" w:eastAsia="仿宋_GB2312" w:cs="仿宋_GB2312"/>
          <w:kern w:val="0"/>
          <w:sz w:val="32"/>
          <w:szCs w:val="32"/>
          <w:shd w:val="clear" w:color="auto" w:fill="FFFFFF"/>
        </w:rPr>
        <w:t>预算执行率</w:t>
      </w:r>
      <w:r>
        <w:rPr>
          <w:rFonts w:hint="eastAsia" w:ascii="仿宋_GB2312" w:hAnsi="仿宋_GB2312" w:eastAsia="仿宋_GB2312" w:cs="仿宋_GB2312"/>
          <w:kern w:val="0"/>
          <w:sz w:val="32"/>
          <w:szCs w:val="32"/>
          <w:shd w:val="clear" w:color="auto" w:fill="FFFFFF"/>
          <w:lang w:val="en-US" w:eastAsia="zh-CN"/>
        </w:rPr>
        <w:t>99.9</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sz w:val="32"/>
          <w:szCs w:val="32"/>
        </w:rPr>
        <w:t>预算及使用过程符合资金管理办法等相关规定。</w:t>
      </w:r>
    </w:p>
    <w:p w14:paraId="5AD70B8B">
      <w:pPr>
        <w:adjustRightInd w:val="0"/>
        <w:snapToGrid w:val="0"/>
        <w:spacing w:line="578" w:lineRule="exact"/>
        <w:ind w:firstLine="643" w:firstLineChars="20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（三）评价选点</w:t>
      </w:r>
    </w:p>
    <w:p w14:paraId="15989299">
      <w:pPr>
        <w:adjustRightInd w:val="0"/>
        <w:snapToGrid w:val="0"/>
        <w:spacing w:line="600" w:lineRule="exact"/>
        <w:ind w:firstLine="640" w:firstLineChars="200"/>
        <w:rPr>
          <w:rFonts w:ascii="仿宋_GB2312" w:hAnsi="Times New Roman" w:eastAsia="仿宋_GB2312" w:cs="Times New Roman"/>
          <w:color w:val="C00000"/>
          <w:sz w:val="32"/>
          <w:szCs w:val="32"/>
        </w:rPr>
      </w:pPr>
      <w:r>
        <w:rPr>
          <w:rFonts w:hint="eastAsia" w:ascii="仿宋_GB2312" w:hAnsi="Times New Roman" w:eastAsia="仿宋_GB2312" w:cs="Times New Roman"/>
          <w:sz w:val="32"/>
          <w:szCs w:val="32"/>
        </w:rPr>
        <w:t>对采集的</w:t>
      </w:r>
      <w:r>
        <w:rPr>
          <w:rFonts w:hint="eastAsia" w:ascii="仿宋_GB2312" w:hAnsi="仿宋_GB2312" w:eastAsia="仿宋_GB2312" w:cs="仿宋_GB2312"/>
          <w:kern w:val="0"/>
          <w:sz w:val="32"/>
          <w:szCs w:val="32"/>
          <w:shd w:val="clear" w:color="auto" w:fill="FFFFFF"/>
          <w:lang w:val="zh-CN"/>
        </w:rPr>
        <w:t>就业创业补助资金项目</w:t>
      </w:r>
      <w:r>
        <w:rPr>
          <w:rFonts w:hint="eastAsia" w:ascii="仿宋_GB2312" w:hAnsi="Times New Roman" w:eastAsia="仿宋_GB2312" w:cs="Times New Roman"/>
          <w:sz w:val="32"/>
          <w:szCs w:val="32"/>
        </w:rPr>
        <w:t>数据信息，根据简单随机抽样的方法，按照职业技能培训不低于2</w:t>
      </w:r>
      <w:r>
        <w:rPr>
          <w:rFonts w:ascii="仿宋_GB2312" w:hAnsi="Times New Roman" w:eastAsia="仿宋_GB2312" w:cs="Times New Roman"/>
          <w:sz w:val="32"/>
          <w:szCs w:val="32"/>
        </w:rPr>
        <w:t>0</w:t>
      </w:r>
      <w:r>
        <w:rPr>
          <w:rFonts w:hint="eastAsia" w:ascii="仿宋_GB2312" w:hAnsi="Times New Roman" w:eastAsia="仿宋_GB2312" w:cs="Times New Roman"/>
          <w:sz w:val="32"/>
          <w:szCs w:val="32"/>
        </w:rPr>
        <w:t>%的比例进行抽样复核。</w:t>
      </w:r>
    </w:p>
    <w:p w14:paraId="78DF5262">
      <w:pPr>
        <w:spacing w:line="578" w:lineRule="exact"/>
        <w:ind w:firstLine="64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（四）评价方法。</w:t>
      </w:r>
    </w:p>
    <w:p w14:paraId="4D61F7E4">
      <w:pPr>
        <w:adjustRightInd w:val="0"/>
        <w:snapToGrid w:val="0"/>
        <w:spacing w:line="6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本次项目绩效自评的方案包括</w:t>
      </w:r>
      <w:r>
        <w:rPr>
          <w:rFonts w:ascii="Times New Roman" w:hAnsi="Times New Roman" w:eastAsia="仿宋_GB2312" w:cs="Times New Roman"/>
          <w:sz w:val="32"/>
          <w:szCs w:val="32"/>
        </w:rPr>
        <w:t>采用</w:t>
      </w:r>
      <w:r>
        <w:rPr>
          <w:rFonts w:hint="eastAsia" w:ascii="Times New Roman" w:hAnsi="Times New Roman" w:eastAsia="仿宋_GB2312" w:cs="Times New Roman"/>
          <w:sz w:val="32"/>
          <w:szCs w:val="32"/>
        </w:rPr>
        <w:t>成本效益分析法、标杆管理法、</w:t>
      </w:r>
      <w:r>
        <w:rPr>
          <w:rFonts w:ascii="Times New Roman" w:hAnsi="Times New Roman" w:eastAsia="仿宋_GB2312" w:cs="Times New Roman"/>
          <w:sz w:val="32"/>
          <w:szCs w:val="32"/>
        </w:rPr>
        <w:t>案卷研究法、单位自评法、实地勘察法、问卷调查法、座谈调研法等</w:t>
      </w:r>
      <w:r>
        <w:rPr>
          <w:rFonts w:hint="eastAsia" w:ascii="仿宋_GB2312" w:hAnsi="Times New Roman" w:eastAsia="仿宋_GB2312" w:cs="Times New Roman"/>
          <w:sz w:val="32"/>
          <w:szCs w:val="32"/>
        </w:rPr>
        <w:t>。</w:t>
      </w:r>
    </w:p>
    <w:p w14:paraId="697CA749">
      <w:pPr>
        <w:adjustRightInd w:val="0"/>
        <w:snapToGrid w:val="0"/>
        <w:spacing w:line="6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一是通过研究、解读相关文献，来获取项目概况、绩效指标等有用信息；</w:t>
      </w:r>
    </w:p>
    <w:p w14:paraId="620B6344">
      <w:pPr>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二是采用</w:t>
      </w:r>
      <w:r>
        <w:rPr>
          <w:rFonts w:ascii="Times New Roman" w:hAnsi="Times New Roman" w:eastAsia="仿宋_GB2312" w:cs="Times New Roman"/>
          <w:sz w:val="32"/>
          <w:szCs w:val="32"/>
        </w:rPr>
        <w:t>采用</w:t>
      </w:r>
      <w:r>
        <w:rPr>
          <w:rFonts w:hint="eastAsia" w:ascii="Times New Roman" w:hAnsi="Times New Roman" w:eastAsia="仿宋_GB2312" w:cs="Times New Roman"/>
          <w:sz w:val="32"/>
          <w:szCs w:val="32"/>
        </w:rPr>
        <w:t>成本效益分析法、</w:t>
      </w:r>
      <w:r>
        <w:rPr>
          <w:rFonts w:ascii="Times New Roman" w:hAnsi="Times New Roman" w:eastAsia="仿宋_GB2312" w:cs="Times New Roman"/>
          <w:sz w:val="32"/>
          <w:szCs w:val="32"/>
        </w:rPr>
        <w:t>实地勘察法、问卷调查法、座谈调研法</w:t>
      </w:r>
      <w:r>
        <w:rPr>
          <w:rFonts w:hint="eastAsia" w:ascii="仿宋_GB2312" w:hAnsi="Times New Roman" w:eastAsia="仿宋_GB2312" w:cs="Times New Roman"/>
          <w:sz w:val="32"/>
          <w:szCs w:val="32"/>
        </w:rPr>
        <w:t>对项目的实施内容安排、目标设定等进行分析判断；</w:t>
      </w:r>
    </w:p>
    <w:p w14:paraId="6DAA6EFD">
      <w:pPr>
        <w:adjustRightInd w:val="0"/>
        <w:snapToGrid w:val="0"/>
        <w:spacing w:line="6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三是对采集的数据信息，根据简单随机抽样的方法，按照职业技能培训不低于2</w:t>
      </w:r>
      <w:r>
        <w:rPr>
          <w:rFonts w:ascii="仿宋_GB2312" w:hAnsi="Times New Roman" w:eastAsia="仿宋_GB2312" w:cs="Times New Roman"/>
          <w:sz w:val="32"/>
          <w:szCs w:val="32"/>
        </w:rPr>
        <w:t>0</w:t>
      </w:r>
      <w:r>
        <w:rPr>
          <w:rFonts w:hint="eastAsia" w:ascii="仿宋_GB2312" w:hAnsi="Times New Roman" w:eastAsia="仿宋_GB2312" w:cs="Times New Roman"/>
          <w:sz w:val="32"/>
          <w:szCs w:val="32"/>
        </w:rPr>
        <w:t>%的比例进行抽样复核；</w:t>
      </w:r>
    </w:p>
    <w:p w14:paraId="0F573A76">
      <w:pPr>
        <w:adjustRightInd w:val="0"/>
        <w:snapToGrid w:val="0"/>
        <w:spacing w:line="6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四是从项目工作及预算安排以及预算执行工作中提炼项目实施中的经验和不足。</w:t>
      </w:r>
    </w:p>
    <w:p w14:paraId="4D5B277D">
      <w:pPr>
        <w:adjustRightInd w:val="0"/>
        <w:snapToGrid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综合分析相关情况后，对项目进行绩效自评。</w:t>
      </w:r>
    </w:p>
    <w:p w14:paraId="3A6F3736">
      <w:pPr>
        <w:spacing w:line="578" w:lineRule="exact"/>
        <w:ind w:firstLine="64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（五）评价组织</w:t>
      </w:r>
    </w:p>
    <w:p w14:paraId="2661B23F">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1.成立专项预算项目自评工作组。</w:t>
      </w:r>
      <w:r>
        <w:rPr>
          <w:rFonts w:hint="eastAsia" w:ascii="Times New Roman" w:hAnsi="Times New Roman" w:eastAsia="仿宋_GB2312" w:cs="Times New Roman"/>
          <w:sz w:val="32"/>
          <w:szCs w:val="32"/>
          <w:lang w:eastAsia="zh-CN"/>
        </w:rPr>
        <w:t>茂县就业服务中心</w:t>
      </w:r>
      <w:r>
        <w:rPr>
          <w:rFonts w:hint="eastAsia" w:ascii="Times New Roman" w:hAnsi="Times New Roman" w:eastAsia="仿宋_GB2312" w:cs="Times New Roman"/>
          <w:sz w:val="32"/>
          <w:szCs w:val="32"/>
        </w:rPr>
        <w:t>成立绩效自评工作组，组织开展绩效自评各项工作。</w:t>
      </w:r>
    </w:p>
    <w:p w14:paraId="60C52AEB">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2.拟定工作方案。自评工作组按要求拟定具体的绩效自评工作方案。</w:t>
      </w:r>
    </w:p>
    <w:p w14:paraId="55B45FFE">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3.电话回访。自评工作组通过电话回访，了解项目情况，收集准备资料。</w:t>
      </w:r>
    </w:p>
    <w:p w14:paraId="46DC9C69">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4.收集审核资料。自评工作组收集审核项目资料，通过咨询专业人士、查阅资料、集中座谈等方式，多渠道获取项目信息。</w:t>
      </w:r>
    </w:p>
    <w:p w14:paraId="54E0503C">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5.进行绩效自评。自评工作组通过查阅专项项目资料和听取项目汇报，对项目内容进行自评，形成自评报告。</w:t>
      </w:r>
    </w:p>
    <w:p w14:paraId="55BFE5E2">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6.撰写报告。自评工作组根据自评意见，按照规定的文本格式和要求，撰写绩效自评报告，整理绩效自评资料。</w:t>
      </w:r>
    </w:p>
    <w:p w14:paraId="1B59FC44">
      <w:pPr>
        <w:adjustRightInd w:val="0"/>
        <w:snapToGrid w:val="0"/>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7.提交报告。自评工作组在规定时间内，向茂县财政投资评审中心提交绩效自评报告。</w:t>
      </w:r>
    </w:p>
    <w:p w14:paraId="5FCABC82">
      <w:pPr>
        <w:adjustRightInd w:val="0"/>
        <w:snapToGrid w:val="0"/>
        <w:spacing w:line="578" w:lineRule="exact"/>
        <w:ind w:firstLine="640" w:firstLineChars="200"/>
        <w:rPr>
          <w:rFonts w:ascii="仿宋_GB2312" w:hAnsi="宋体" w:eastAsia="仿宋_GB2312" w:cs="Times New Roman"/>
          <w:sz w:val="32"/>
          <w:szCs w:val="32"/>
          <w:lang w:val="zh-CN"/>
        </w:rPr>
      </w:pPr>
      <w:r>
        <w:rPr>
          <w:rFonts w:hint="eastAsia" w:ascii="黑体" w:hAnsi="宋体" w:eastAsia="黑体" w:cs="Times New Roman"/>
          <w:sz w:val="32"/>
          <w:szCs w:val="32"/>
        </w:rPr>
        <w:t>三、绩效分析</w:t>
      </w:r>
      <w:r>
        <w:rPr>
          <w:rFonts w:hint="eastAsia" w:ascii="仿宋_GB2312" w:hAnsi="宋体" w:eastAsia="仿宋_GB2312" w:cs="Times New Roman"/>
          <w:sz w:val="32"/>
          <w:szCs w:val="32"/>
          <w:lang w:val="zh-CN"/>
        </w:rPr>
        <w:tab/>
      </w:r>
    </w:p>
    <w:p w14:paraId="2EEB9D8B">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202</w:t>
      </w: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kern w:val="0"/>
          <w:sz w:val="32"/>
          <w:szCs w:val="32"/>
          <w:shd w:val="clear" w:color="auto" w:fill="FFFFFF"/>
        </w:rPr>
        <w:t>年就业创业补助资金完成了年度就业工作目标任务，本项目评分为：</w:t>
      </w:r>
      <w:r>
        <w:rPr>
          <w:rFonts w:hint="eastAsia" w:ascii="仿宋_GB2312" w:hAnsi="仿宋_GB2312" w:eastAsia="仿宋_GB2312" w:cs="仿宋_GB2312"/>
          <w:kern w:val="0"/>
          <w:sz w:val="32"/>
          <w:szCs w:val="32"/>
          <w:shd w:val="clear" w:color="auto" w:fill="FFFFFF"/>
          <w:lang w:val="en-US" w:eastAsia="zh-CN"/>
        </w:rPr>
        <w:t>84</w:t>
      </w:r>
      <w:r>
        <w:rPr>
          <w:rFonts w:hint="eastAsia" w:ascii="仿宋_GB2312" w:hAnsi="仿宋_GB2312" w:eastAsia="仿宋_GB2312" w:cs="仿宋_GB2312"/>
          <w:kern w:val="0"/>
          <w:sz w:val="32"/>
          <w:szCs w:val="32"/>
          <w:shd w:val="clear" w:color="auto" w:fill="FFFFFF"/>
        </w:rPr>
        <w:t>分，</w:t>
      </w:r>
      <w:r>
        <w:rPr>
          <w:rFonts w:hint="eastAsia" w:ascii="仿宋_GB2312" w:hAnsi="仿宋_GB2312" w:eastAsia="仿宋_GB2312" w:cs="仿宋_GB2312"/>
          <w:kern w:val="0"/>
          <w:sz w:val="32"/>
          <w:szCs w:val="32"/>
          <w:shd w:val="clear" w:color="auto" w:fill="FFFFFF"/>
          <w:lang w:val="zh-CN"/>
        </w:rPr>
        <w:t>总体评价为良。</w:t>
      </w:r>
    </w:p>
    <w:p w14:paraId="3C23CE96">
      <w:pPr>
        <w:spacing w:line="578" w:lineRule="exact"/>
        <w:ind w:firstLine="640"/>
        <w:rPr>
          <w:rFonts w:ascii="楷体_GB2312" w:hAnsi="宋体" w:eastAsia="楷体_GB2312" w:cs="Times New Roman"/>
          <w:b/>
          <w:sz w:val="32"/>
          <w:szCs w:val="32"/>
        </w:rPr>
      </w:pPr>
      <w:r>
        <w:rPr>
          <w:rFonts w:hint="eastAsia" w:ascii="楷体_GB2312" w:hAnsi="宋体" w:eastAsia="楷体_GB2312" w:cs="Times New Roman"/>
          <w:b/>
          <w:sz w:val="32"/>
          <w:szCs w:val="32"/>
          <w:lang w:val="zh-CN"/>
        </w:rPr>
        <w:t>（一）</w:t>
      </w:r>
      <w:r>
        <w:rPr>
          <w:rFonts w:hint="eastAsia" w:ascii="楷体_GB2312" w:hAnsi="宋体" w:eastAsia="楷体_GB2312" w:cs="Times New Roman"/>
          <w:b/>
          <w:sz w:val="32"/>
          <w:szCs w:val="32"/>
        </w:rPr>
        <w:t>通用指标</w:t>
      </w:r>
      <w:r>
        <w:rPr>
          <w:rFonts w:ascii="Times New Roman" w:hAnsi="Times New Roman" w:eastAsia="楷体_GB2312" w:cs="Times New Roman"/>
          <w:b/>
          <w:bCs/>
          <w:color w:val="000000"/>
          <w:kern w:val="0"/>
          <w:sz w:val="32"/>
          <w:szCs w:val="32"/>
          <w:shd w:val="clear" w:color="auto" w:fill="FFFFFF"/>
          <w:lang w:val="zh-CN"/>
        </w:rPr>
        <w:t>绩效分析</w:t>
      </w:r>
    </w:p>
    <w:p w14:paraId="1581D15E">
      <w:pPr>
        <w:spacing w:line="578"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1.项目决策</w:t>
      </w:r>
    </w:p>
    <w:p w14:paraId="09F08CC4">
      <w:pPr>
        <w:spacing w:line="578" w:lineRule="exact"/>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该项目决策程序严密，项目规划论证符合相关要求，项目绩效目标设置科学合理。项目资金与项目总体规划、相关行业事业发展相匹配，聚焦重大任务、重点领域、重点环节和重点项目。项目制度办法体系健全、要素完备。</w:t>
      </w:r>
    </w:p>
    <w:p w14:paraId="09F9EE7C">
      <w:pPr>
        <w:spacing w:line="578"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2.项目管理</w:t>
      </w:r>
    </w:p>
    <w:p w14:paraId="5AE19172">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为贯彻落实好各项就业创业政策,</w:t>
      </w:r>
      <w:r>
        <w:rPr>
          <w:rFonts w:hint="eastAsia" w:ascii="仿宋_GB2312" w:hAnsi="仿宋_GB2312" w:eastAsia="仿宋_GB2312" w:cs="仿宋_GB2312"/>
          <w:kern w:val="0"/>
          <w:sz w:val="32"/>
          <w:szCs w:val="32"/>
          <w:shd w:val="clear" w:color="auto" w:fill="FFFFFF"/>
          <w:lang w:val="zh-CN"/>
        </w:rPr>
        <w:t>根据</w:t>
      </w:r>
      <w:r>
        <w:rPr>
          <w:rFonts w:hint="eastAsia" w:ascii="仿宋_GB2312" w:hAnsi="仿宋_GB2312" w:eastAsia="仿宋_GB2312" w:cs="仿宋_GB2312"/>
          <w:kern w:val="0"/>
          <w:sz w:val="32"/>
          <w:szCs w:val="32"/>
          <w:shd w:val="clear" w:color="auto" w:fill="FFFFFF"/>
        </w:rPr>
        <w:t>四川省</w:t>
      </w:r>
      <w:r>
        <w:rPr>
          <w:rFonts w:hint="eastAsia" w:ascii="仿宋_GB2312" w:hAnsi="仿宋_GB2312" w:eastAsia="仿宋_GB2312" w:cs="仿宋_GB2312"/>
          <w:kern w:val="0"/>
          <w:sz w:val="32"/>
          <w:szCs w:val="32"/>
          <w:shd w:val="clear" w:color="auto" w:fill="FFFFFF"/>
          <w:lang w:val="zh-CN"/>
        </w:rPr>
        <w:t>财政厅、</w:t>
      </w:r>
      <w:r>
        <w:rPr>
          <w:rFonts w:hint="eastAsia" w:ascii="仿宋_GB2312" w:hAnsi="仿宋_GB2312" w:eastAsia="仿宋_GB2312" w:cs="仿宋_GB2312"/>
          <w:kern w:val="0"/>
          <w:sz w:val="32"/>
          <w:szCs w:val="32"/>
          <w:shd w:val="clear" w:color="auto" w:fill="FFFFFF"/>
        </w:rPr>
        <w:t>四川省</w:t>
      </w:r>
      <w:r>
        <w:rPr>
          <w:rFonts w:hint="eastAsia" w:ascii="仿宋_GB2312" w:hAnsi="仿宋_GB2312" w:eastAsia="仿宋_GB2312" w:cs="仿宋_GB2312"/>
          <w:kern w:val="0"/>
          <w:sz w:val="32"/>
          <w:szCs w:val="32"/>
          <w:shd w:val="clear" w:color="auto" w:fill="FFFFFF"/>
          <w:lang w:val="zh-CN"/>
        </w:rPr>
        <w:t>人力资源社会保障厅关于印发《中央和省级就业创业补助资金管理办法》的通知，</w:t>
      </w:r>
      <w:r>
        <w:rPr>
          <w:rFonts w:hint="eastAsia" w:ascii="仿宋_GB2312" w:hAnsi="仿宋_GB2312" w:eastAsia="仿宋_GB2312" w:cs="仿宋_GB2312"/>
          <w:kern w:val="0"/>
          <w:sz w:val="32"/>
          <w:szCs w:val="32"/>
          <w:shd w:val="clear" w:color="auto" w:fill="FFFFFF"/>
        </w:rPr>
        <w:t>我单位</w:t>
      </w:r>
      <w:r>
        <w:rPr>
          <w:rFonts w:hint="eastAsia" w:ascii="仿宋_GB2312" w:hAnsi="仿宋_GB2312" w:eastAsia="仿宋_GB2312" w:cs="仿宋_GB2312"/>
          <w:kern w:val="0"/>
          <w:sz w:val="32"/>
          <w:szCs w:val="32"/>
          <w:shd w:val="clear" w:color="auto" w:fill="FFFFFF"/>
          <w:lang w:val="zh-CN"/>
        </w:rPr>
        <w:t>对就业创业补助资金实行专项管理，专款专用。项目资金分配因素选取、权重设置、区域分布，项目管理、审批符合管理要求，管资金、项目、政策、管绩效，项目绩效监管按要求开展，对下指导有力有效。</w:t>
      </w:r>
    </w:p>
    <w:p w14:paraId="0BCB5CA0">
      <w:pPr>
        <w:spacing w:line="578" w:lineRule="exact"/>
        <w:ind w:left="420" w:leftChars="200"/>
        <w:rPr>
          <w:rFonts w:ascii="楷体_GB2312" w:hAnsi="楷体_GB2312" w:eastAsia="楷体_GB2312" w:cs="楷体_GB2312"/>
          <w:sz w:val="32"/>
          <w:szCs w:val="32"/>
        </w:rPr>
      </w:pPr>
      <w:r>
        <w:rPr>
          <w:rFonts w:hint="eastAsia" w:ascii="楷体_GB2312" w:hAnsi="楷体_GB2312" w:eastAsia="楷体_GB2312" w:cs="楷体_GB2312"/>
          <w:sz w:val="32"/>
          <w:szCs w:val="32"/>
        </w:rPr>
        <w:t>3.项目实施</w:t>
      </w:r>
    </w:p>
    <w:p w14:paraId="45E22241">
      <w:pPr>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就业创业补助资金项目完成预期目标，实施结果与绩效目标相匹配，反映目标实现程度。</w:t>
      </w:r>
    </w:p>
    <w:p w14:paraId="127D5209">
      <w:pPr>
        <w:spacing w:line="578"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4.项目结果</w:t>
      </w:r>
    </w:p>
    <w:p w14:paraId="45B41BE3">
      <w:pPr>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就业创业补助资金资金在规定时间内下达率100%，补贴资金在规定时间内支付到位率</w:t>
      </w:r>
      <w:r>
        <w:rPr>
          <w:rFonts w:hint="eastAsia" w:ascii="Times New Roman" w:hAnsi="Times New Roman" w:eastAsia="仿宋_GB2312" w:cs="Times New Roman"/>
          <w:sz w:val="32"/>
          <w:szCs w:val="32"/>
          <w:lang w:val="en-US" w:eastAsia="zh-CN"/>
        </w:rPr>
        <w:t>99.96</w:t>
      </w:r>
      <w:r>
        <w:rPr>
          <w:rFonts w:hint="eastAsia" w:ascii="Times New Roman" w:hAnsi="Times New Roman" w:eastAsia="仿宋_GB2312" w:cs="Times New Roman"/>
          <w:sz w:val="32"/>
          <w:szCs w:val="32"/>
        </w:rPr>
        <w:t>%。</w:t>
      </w:r>
    </w:p>
    <w:p w14:paraId="57643F0A">
      <w:pPr>
        <w:spacing w:line="578" w:lineRule="exact"/>
        <w:ind w:firstLine="640"/>
        <w:rPr>
          <w:rFonts w:ascii="Times New Roman" w:hAnsi="Times New Roman" w:eastAsia="楷体_GB2312" w:cs="Times New Roman"/>
          <w:b/>
          <w:bCs/>
          <w:color w:val="000000"/>
          <w:kern w:val="0"/>
          <w:sz w:val="32"/>
          <w:szCs w:val="32"/>
          <w:shd w:val="clear" w:color="auto" w:fill="FFFFFF"/>
          <w:lang w:val="zh-CN"/>
        </w:rPr>
      </w:pPr>
      <w:r>
        <w:rPr>
          <w:rFonts w:hint="eastAsia" w:ascii="楷体_GB2312" w:hAnsi="宋体" w:eastAsia="楷体_GB2312" w:cs="Times New Roman"/>
          <w:b/>
          <w:sz w:val="32"/>
          <w:szCs w:val="32"/>
          <w:lang w:val="zh-CN"/>
        </w:rPr>
        <w:t>（二）</w:t>
      </w:r>
      <w:r>
        <w:rPr>
          <w:rFonts w:hint="eastAsia" w:ascii="楷体_GB2312" w:hAnsi="宋体" w:eastAsia="楷体_GB2312" w:cs="Times New Roman"/>
          <w:b/>
          <w:sz w:val="32"/>
          <w:szCs w:val="32"/>
        </w:rPr>
        <w:t>专用指标</w:t>
      </w:r>
      <w:r>
        <w:rPr>
          <w:rFonts w:ascii="Times New Roman" w:hAnsi="Times New Roman" w:eastAsia="楷体_GB2312" w:cs="Times New Roman"/>
          <w:b/>
          <w:bCs/>
          <w:color w:val="000000"/>
          <w:kern w:val="0"/>
          <w:sz w:val="32"/>
          <w:szCs w:val="32"/>
          <w:shd w:val="clear" w:color="auto" w:fill="FFFFFF"/>
          <w:lang w:val="zh-CN"/>
        </w:rPr>
        <w:t>绩效分析</w:t>
      </w:r>
    </w:p>
    <w:p w14:paraId="1BDFD07D">
      <w:pPr>
        <w:numPr>
          <w:ilvl w:val="0"/>
          <w:numId w:val="0"/>
        </w:numPr>
        <w:adjustRightInd w:val="0"/>
        <w:snapToGrid w:val="0"/>
        <w:spacing w:line="578" w:lineRule="exact"/>
        <w:ind w:firstLine="640" w:firstLineChars="20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val="zh-CN"/>
        </w:rPr>
        <w:t>）数量指标：指标值</w:t>
      </w:r>
      <w:r>
        <w:rPr>
          <w:rFonts w:hint="eastAsia" w:ascii="仿宋_GB2312" w:hAnsi="仿宋_GB2312" w:eastAsia="仿宋_GB2312" w:cs="仿宋_GB2312"/>
          <w:kern w:val="0"/>
          <w:sz w:val="32"/>
          <w:szCs w:val="32"/>
          <w:shd w:val="clear" w:color="auto" w:fill="FFFFFF"/>
        </w:rPr>
        <w:t>公益性岗位安置人数</w:t>
      </w:r>
      <w:r>
        <w:rPr>
          <w:rFonts w:hint="default" w:ascii="Arial" w:hAnsi="Arial" w:eastAsia="仿宋_GB2312" w:cs="Arial"/>
          <w:kern w:val="0"/>
          <w:sz w:val="32"/>
          <w:szCs w:val="32"/>
          <w:shd w:val="clear" w:color="auto" w:fill="FFFFFF"/>
        </w:rPr>
        <w:t>≥</w:t>
      </w:r>
      <w:r>
        <w:rPr>
          <w:rFonts w:hint="eastAsia" w:ascii="仿宋_GB2312" w:hAnsi="仿宋_GB2312" w:eastAsia="仿宋_GB2312" w:cs="仿宋_GB2312"/>
          <w:kern w:val="0"/>
          <w:sz w:val="32"/>
          <w:szCs w:val="32"/>
          <w:shd w:val="clear" w:color="auto" w:fill="FFFFFF"/>
        </w:rPr>
        <w:t>500人，</w:t>
      </w:r>
      <w:r>
        <w:rPr>
          <w:rFonts w:hint="eastAsia" w:ascii="仿宋_GB2312" w:hAnsi="仿宋_GB2312" w:eastAsia="仿宋_GB2312" w:cs="仿宋_GB2312"/>
          <w:kern w:val="0"/>
          <w:sz w:val="32"/>
          <w:szCs w:val="32"/>
          <w:shd w:val="clear" w:color="auto" w:fill="FFFFFF"/>
          <w:lang w:eastAsia="zh-CN"/>
        </w:rPr>
        <w:t>全年实际</w:t>
      </w:r>
      <w:r>
        <w:rPr>
          <w:rFonts w:hint="eastAsia" w:ascii="仿宋_GB2312" w:hAnsi="仿宋_GB2312" w:eastAsia="仿宋_GB2312" w:cs="仿宋_GB2312"/>
          <w:kern w:val="0"/>
          <w:sz w:val="32"/>
          <w:szCs w:val="32"/>
          <w:shd w:val="clear" w:color="auto" w:fill="FFFFFF"/>
        </w:rPr>
        <w:t>完成公益性岗位安置</w:t>
      </w:r>
      <w:r>
        <w:rPr>
          <w:rFonts w:hint="eastAsia" w:ascii="仿宋_GB2312" w:hAnsi="仿宋_GB2312" w:eastAsia="仿宋_GB2312" w:cs="仿宋_GB2312"/>
          <w:kern w:val="0"/>
          <w:sz w:val="32"/>
          <w:szCs w:val="32"/>
          <w:shd w:val="clear" w:color="auto" w:fill="FFFFFF"/>
          <w:lang w:val="en-US" w:eastAsia="zh-CN"/>
        </w:rPr>
        <w:t>531</w:t>
      </w:r>
      <w:r>
        <w:rPr>
          <w:rFonts w:hint="eastAsia" w:ascii="仿宋_GB2312" w:hAnsi="仿宋_GB2312" w:eastAsia="仿宋_GB2312" w:cs="仿宋_GB2312"/>
          <w:kern w:val="0"/>
          <w:sz w:val="32"/>
          <w:szCs w:val="32"/>
          <w:shd w:val="clear" w:color="auto" w:fill="FFFFFF"/>
        </w:rPr>
        <w:t>人</w:t>
      </w:r>
      <w:r>
        <w:rPr>
          <w:rFonts w:hint="eastAsia" w:ascii="仿宋_GB2312" w:hAnsi="仿宋_GB2312" w:eastAsia="仿宋_GB2312" w:cs="仿宋_GB2312"/>
          <w:kern w:val="0"/>
          <w:sz w:val="32"/>
          <w:szCs w:val="32"/>
          <w:shd w:val="clear" w:color="auto" w:fill="FFFFFF"/>
          <w:lang w:eastAsia="zh-CN"/>
        </w:rPr>
        <w:t>，已完成；指标值培训补贴人数</w:t>
      </w:r>
      <w:r>
        <w:rPr>
          <w:rFonts w:hint="default" w:ascii="Arial" w:hAnsi="Arial" w:eastAsia="仿宋_GB2312" w:cs="Arial"/>
          <w:kern w:val="0"/>
          <w:sz w:val="32"/>
          <w:szCs w:val="32"/>
          <w:shd w:val="clear" w:color="auto" w:fill="FFFFFF"/>
        </w:rPr>
        <w:t>≥</w:t>
      </w:r>
      <w:r>
        <w:rPr>
          <w:rFonts w:hint="eastAsia" w:ascii="仿宋_GB2312" w:hAnsi="仿宋_GB2312" w:eastAsia="仿宋_GB2312" w:cs="仿宋_GB2312"/>
          <w:kern w:val="0"/>
          <w:sz w:val="32"/>
          <w:szCs w:val="32"/>
          <w:shd w:val="clear" w:color="auto" w:fill="FFFFFF"/>
          <w:lang w:val="en-US" w:eastAsia="zh-CN"/>
        </w:rPr>
        <w:t>400</w:t>
      </w:r>
      <w:r>
        <w:rPr>
          <w:rFonts w:hint="eastAsia" w:ascii="仿宋_GB2312" w:hAnsi="仿宋_GB2312" w:eastAsia="仿宋_GB2312" w:cs="仿宋_GB2312"/>
          <w:kern w:val="0"/>
          <w:sz w:val="32"/>
          <w:szCs w:val="32"/>
          <w:shd w:val="clear" w:color="auto" w:fill="FFFFFF"/>
        </w:rPr>
        <w:t>人</w:t>
      </w:r>
      <w:r>
        <w:rPr>
          <w:rFonts w:hint="eastAsia" w:ascii="仿宋_GB2312" w:hAnsi="仿宋_GB2312" w:eastAsia="仿宋_GB2312" w:cs="仿宋_GB2312"/>
          <w:kern w:val="0"/>
          <w:sz w:val="32"/>
          <w:szCs w:val="32"/>
          <w:shd w:val="clear" w:color="auto" w:fill="FFFFFF"/>
          <w:lang w:eastAsia="zh-CN"/>
        </w:rPr>
        <w:t>，全年实际完成</w:t>
      </w:r>
      <w:r>
        <w:rPr>
          <w:rFonts w:hint="eastAsia" w:ascii="仿宋_GB2312" w:hAnsi="仿宋_GB2312" w:eastAsia="仿宋_GB2312" w:cs="仿宋_GB2312"/>
          <w:kern w:val="0"/>
          <w:sz w:val="32"/>
          <w:szCs w:val="32"/>
          <w:shd w:val="clear" w:color="auto" w:fill="FFFFFF"/>
          <w:lang w:val="en-US" w:eastAsia="zh-CN"/>
        </w:rPr>
        <w:t>377人，未完成指标值。</w:t>
      </w:r>
    </w:p>
    <w:p w14:paraId="397884A7">
      <w:pPr>
        <w:adjustRightInd w:val="0"/>
        <w:snapToGrid w:val="0"/>
        <w:spacing w:line="578" w:lineRule="exact"/>
        <w:ind w:firstLine="640" w:firstLineChars="200"/>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rPr>
        <w:t>2</w:t>
      </w:r>
      <w:r>
        <w:rPr>
          <w:rFonts w:hint="eastAsia" w:ascii="仿宋_GB2312" w:hAnsi="仿宋_GB2312" w:eastAsia="仿宋_GB2312" w:cs="仿宋_GB2312"/>
          <w:kern w:val="0"/>
          <w:sz w:val="32"/>
          <w:szCs w:val="32"/>
          <w:shd w:val="clear" w:color="auto" w:fill="FFFFFF"/>
          <w:lang w:val="zh-CN"/>
        </w:rPr>
        <w:t>）社会效益指标：指标值</w:t>
      </w:r>
      <w:r>
        <w:rPr>
          <w:rFonts w:hint="eastAsia" w:ascii="仿宋_GB2312" w:hAnsi="仿宋_GB2312" w:eastAsia="仿宋_GB2312" w:cs="仿宋_GB2312"/>
          <w:kern w:val="0"/>
          <w:sz w:val="32"/>
          <w:szCs w:val="32"/>
          <w:shd w:val="clear" w:color="auto" w:fill="FFFFFF"/>
        </w:rPr>
        <w:t>城镇新增就业人数</w:t>
      </w:r>
      <w:r>
        <w:rPr>
          <w:rFonts w:hint="default" w:ascii="Arial" w:hAnsi="Arial" w:eastAsia="仿宋_GB2312" w:cs="Arial"/>
          <w:kern w:val="0"/>
          <w:sz w:val="32"/>
          <w:szCs w:val="32"/>
          <w:shd w:val="clear" w:color="auto" w:fill="FFFFFF"/>
        </w:rPr>
        <w:t>≥</w:t>
      </w:r>
      <w:r>
        <w:rPr>
          <w:rFonts w:hint="eastAsia" w:ascii="仿宋_GB2312" w:hAnsi="仿宋_GB2312" w:eastAsia="仿宋_GB2312" w:cs="仿宋_GB2312"/>
          <w:kern w:val="0"/>
          <w:sz w:val="32"/>
          <w:szCs w:val="32"/>
          <w:shd w:val="clear" w:color="auto" w:fill="FFFFFF"/>
          <w:lang w:val="en-US" w:eastAsia="zh-CN"/>
        </w:rPr>
        <w:t>700</w:t>
      </w:r>
      <w:r>
        <w:rPr>
          <w:rFonts w:hint="eastAsia" w:ascii="仿宋_GB2312" w:hAnsi="仿宋_GB2312" w:eastAsia="仿宋_GB2312" w:cs="仿宋_GB2312"/>
          <w:kern w:val="0"/>
          <w:sz w:val="32"/>
          <w:szCs w:val="32"/>
          <w:shd w:val="clear" w:color="auto" w:fill="FFFFFF"/>
        </w:rPr>
        <w:t>人，</w:t>
      </w:r>
      <w:r>
        <w:rPr>
          <w:rFonts w:hint="eastAsia" w:ascii="仿宋_GB2312" w:hAnsi="仿宋_GB2312" w:eastAsia="仿宋_GB2312" w:cs="仿宋_GB2312"/>
          <w:kern w:val="0"/>
          <w:sz w:val="32"/>
          <w:szCs w:val="32"/>
          <w:shd w:val="clear" w:color="auto" w:fill="FFFFFF"/>
          <w:lang w:eastAsia="zh-CN"/>
        </w:rPr>
        <w:t>全年实际</w:t>
      </w:r>
      <w:r>
        <w:rPr>
          <w:rFonts w:hint="eastAsia" w:ascii="仿宋_GB2312" w:hAnsi="仿宋_GB2312" w:eastAsia="仿宋_GB2312" w:cs="仿宋_GB2312"/>
          <w:kern w:val="0"/>
          <w:sz w:val="32"/>
          <w:szCs w:val="32"/>
          <w:shd w:val="clear" w:color="auto" w:fill="FFFFFF"/>
        </w:rPr>
        <w:t>完成城镇新增就业</w:t>
      </w:r>
      <w:r>
        <w:rPr>
          <w:rFonts w:hint="eastAsia" w:ascii="仿宋_GB2312" w:hAnsi="仿宋_GB2312" w:eastAsia="仿宋_GB2312" w:cs="仿宋_GB2312"/>
          <w:kern w:val="0"/>
          <w:sz w:val="32"/>
          <w:szCs w:val="32"/>
          <w:shd w:val="clear" w:color="auto" w:fill="FFFFFF"/>
          <w:lang w:val="en-US" w:eastAsia="zh-CN"/>
        </w:rPr>
        <w:t>765</w:t>
      </w:r>
      <w:r>
        <w:rPr>
          <w:rFonts w:hint="eastAsia" w:ascii="仿宋_GB2312" w:hAnsi="仿宋_GB2312" w:eastAsia="仿宋_GB2312" w:cs="仿宋_GB2312"/>
          <w:kern w:val="0"/>
          <w:sz w:val="32"/>
          <w:szCs w:val="32"/>
          <w:shd w:val="clear" w:color="auto" w:fill="FFFFFF"/>
        </w:rPr>
        <w:t>人</w:t>
      </w:r>
      <w:r>
        <w:rPr>
          <w:rFonts w:hint="eastAsia" w:ascii="仿宋_GB2312" w:hAnsi="仿宋_GB2312" w:eastAsia="仿宋_GB2312" w:cs="仿宋_GB2312"/>
          <w:kern w:val="0"/>
          <w:sz w:val="32"/>
          <w:szCs w:val="32"/>
          <w:shd w:val="clear" w:color="auto" w:fill="FFFFFF"/>
          <w:lang w:eastAsia="zh-CN"/>
        </w:rPr>
        <w:t>，已完成。</w:t>
      </w:r>
    </w:p>
    <w:p w14:paraId="4F8C4535">
      <w:pPr>
        <w:adjustRightInd w:val="0"/>
        <w:snapToGrid w:val="0"/>
        <w:spacing w:line="578"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rPr>
        <w:t>3</w:t>
      </w:r>
      <w:r>
        <w:rPr>
          <w:rFonts w:hint="eastAsia" w:ascii="仿宋_GB2312" w:hAnsi="仿宋_GB2312" w:eastAsia="仿宋_GB2312" w:cs="仿宋_GB2312"/>
          <w:kern w:val="0"/>
          <w:sz w:val="32"/>
          <w:szCs w:val="32"/>
          <w:shd w:val="clear" w:color="auto" w:fill="FFFFFF"/>
          <w:lang w:val="zh-CN"/>
        </w:rPr>
        <w:t>）服务对象满意度目标：服务对象满意度不低于</w:t>
      </w:r>
      <w:r>
        <w:rPr>
          <w:rFonts w:hint="eastAsia" w:ascii="仿宋_GB2312" w:hAnsi="仿宋_GB2312" w:eastAsia="仿宋_GB2312" w:cs="仿宋_GB2312"/>
          <w:kern w:val="0"/>
          <w:sz w:val="32"/>
          <w:szCs w:val="32"/>
          <w:shd w:val="clear" w:color="auto" w:fill="FFFFFF"/>
        </w:rPr>
        <w:t>95%，完成</w:t>
      </w:r>
      <w:r>
        <w:rPr>
          <w:rFonts w:hint="eastAsia" w:ascii="仿宋_GB2312" w:hAnsi="仿宋_GB2312" w:eastAsia="仿宋_GB2312" w:cs="仿宋_GB2312"/>
          <w:kern w:val="0"/>
          <w:sz w:val="32"/>
          <w:szCs w:val="32"/>
          <w:shd w:val="clear" w:color="auto" w:fill="FFFFFF"/>
          <w:lang w:val="zh-CN"/>
        </w:rPr>
        <w:t>服务对象满意度</w:t>
      </w:r>
      <w:r>
        <w:rPr>
          <w:rFonts w:hint="eastAsia" w:ascii="仿宋_GB2312" w:hAnsi="仿宋_GB2312" w:eastAsia="仿宋_GB2312" w:cs="仿宋_GB2312"/>
          <w:kern w:val="0"/>
          <w:sz w:val="32"/>
          <w:szCs w:val="32"/>
          <w:shd w:val="clear" w:color="auto" w:fill="FFFFFF"/>
        </w:rPr>
        <w:t>95%；培训</w:t>
      </w:r>
      <w:r>
        <w:rPr>
          <w:rFonts w:hint="eastAsia" w:ascii="仿宋_GB2312" w:hAnsi="仿宋_GB2312" w:eastAsia="仿宋_GB2312" w:cs="仿宋_GB2312"/>
          <w:kern w:val="0"/>
          <w:sz w:val="32"/>
          <w:szCs w:val="32"/>
          <w:shd w:val="clear" w:color="auto" w:fill="FFFFFF"/>
          <w:lang w:eastAsia="zh-CN"/>
        </w:rPr>
        <w:t>对象</w:t>
      </w:r>
      <w:r>
        <w:rPr>
          <w:rFonts w:hint="eastAsia" w:ascii="仿宋_GB2312" w:hAnsi="仿宋_GB2312" w:eastAsia="仿宋_GB2312" w:cs="仿宋_GB2312"/>
          <w:kern w:val="0"/>
          <w:sz w:val="32"/>
          <w:szCs w:val="32"/>
          <w:shd w:val="clear" w:color="auto" w:fill="FFFFFF"/>
        </w:rPr>
        <w:t>满意度不低于95%，完成培训对象满意度95%</w:t>
      </w:r>
      <w:r>
        <w:rPr>
          <w:rFonts w:hint="eastAsia" w:ascii="仿宋_GB2312" w:hAnsi="仿宋_GB2312" w:eastAsia="仿宋_GB2312" w:cs="仿宋_GB2312"/>
          <w:kern w:val="0"/>
          <w:sz w:val="32"/>
          <w:szCs w:val="32"/>
          <w:shd w:val="clear" w:color="auto" w:fill="FFFFFF"/>
          <w:lang w:eastAsia="zh-CN"/>
        </w:rPr>
        <w:t>，已完成</w:t>
      </w:r>
      <w:r>
        <w:rPr>
          <w:rFonts w:hint="eastAsia" w:ascii="仿宋_GB2312" w:hAnsi="仿宋_GB2312" w:eastAsia="仿宋_GB2312" w:cs="仿宋_GB2312"/>
          <w:kern w:val="0"/>
          <w:sz w:val="32"/>
          <w:szCs w:val="32"/>
          <w:shd w:val="clear" w:color="auto" w:fill="FFFFFF"/>
        </w:rPr>
        <w:t>。</w:t>
      </w:r>
    </w:p>
    <w:p w14:paraId="151E25FA">
      <w:pPr>
        <w:adjustRightInd w:val="0"/>
        <w:snapToGrid w:val="0"/>
        <w:spacing w:line="578" w:lineRule="exact"/>
        <w:ind w:firstLine="640" w:firstLineChars="200"/>
        <w:rPr>
          <w:rFonts w:hint="eastAsia" w:ascii="仿宋_GB2312" w:hAnsi="仿宋_GB2312" w:eastAsia="仿宋_GB2312" w:cs="仿宋_GB2312"/>
          <w:kern w:val="0"/>
          <w:sz w:val="32"/>
          <w:szCs w:val="32"/>
          <w:shd w:val="clear" w:color="auto" w:fill="FFFFFF"/>
          <w:lang w:val="zh-CN" w:eastAsia="zh-CN"/>
        </w:rPr>
      </w:pP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rPr>
        <w:t>4</w:t>
      </w:r>
      <w:r>
        <w:rPr>
          <w:rFonts w:hint="eastAsia" w:ascii="仿宋_GB2312" w:hAnsi="仿宋_GB2312" w:eastAsia="仿宋_GB2312" w:cs="仿宋_GB2312"/>
          <w:kern w:val="0"/>
          <w:sz w:val="32"/>
          <w:szCs w:val="32"/>
          <w:shd w:val="clear" w:color="auto" w:fill="FFFFFF"/>
          <w:lang w:val="zh-CN"/>
        </w:rPr>
        <w:t>）时效指标：指标值资金在12月31日前支付完成</w:t>
      </w:r>
      <w:r>
        <w:rPr>
          <w:rFonts w:hint="default" w:ascii="Arial" w:hAnsi="Arial" w:eastAsia="仿宋_GB2312" w:cs="Arial"/>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en-US" w:eastAsia="zh-CN"/>
        </w:rPr>
        <w:t>100</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eastAsia="zh-CN"/>
        </w:rPr>
        <w:t>全年实际完成</w:t>
      </w:r>
      <w:r>
        <w:rPr>
          <w:rFonts w:hint="eastAsia" w:ascii="仿宋_GB2312" w:hAnsi="仿宋_GB2312" w:eastAsia="仿宋_GB2312" w:cs="仿宋_GB2312"/>
          <w:kern w:val="0"/>
          <w:sz w:val="32"/>
          <w:szCs w:val="32"/>
          <w:shd w:val="clear" w:color="auto" w:fill="FFFFFF"/>
          <w:lang w:val="en-US" w:eastAsia="zh-CN"/>
        </w:rPr>
        <w:t>99.28</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eastAsia="zh-CN"/>
        </w:rPr>
        <w:t>，已完成</w:t>
      </w:r>
    </w:p>
    <w:p w14:paraId="37D7452B">
      <w:pPr>
        <w:adjustRightInd w:val="0"/>
        <w:snapToGrid w:val="0"/>
        <w:spacing w:line="578"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rPr>
        <w:t>5</w:t>
      </w:r>
      <w:r>
        <w:rPr>
          <w:rFonts w:hint="eastAsia" w:ascii="仿宋_GB2312" w:hAnsi="仿宋_GB2312" w:eastAsia="仿宋_GB2312" w:cs="仿宋_GB2312"/>
          <w:kern w:val="0"/>
          <w:sz w:val="32"/>
          <w:szCs w:val="32"/>
          <w:shd w:val="clear" w:color="auto" w:fill="FFFFFF"/>
          <w:lang w:val="zh-CN"/>
        </w:rPr>
        <w:t>）成本指标：</w:t>
      </w:r>
      <w:r>
        <w:rPr>
          <w:rFonts w:hint="eastAsia" w:ascii="仿宋_GB2312" w:hAnsi="仿宋_GB2312" w:eastAsia="仿宋_GB2312" w:cs="仿宋_GB2312"/>
          <w:kern w:val="0"/>
          <w:sz w:val="32"/>
          <w:szCs w:val="32"/>
          <w:shd w:val="clear" w:color="auto" w:fill="FFFFFF"/>
        </w:rPr>
        <w:t>经济成本指标支付</w:t>
      </w:r>
      <w:r>
        <w:rPr>
          <w:rFonts w:hint="eastAsia" w:ascii="仿宋_GB2312" w:hAnsi="仿宋_GB2312" w:eastAsia="仿宋_GB2312" w:cs="仿宋_GB2312"/>
          <w:kern w:val="0"/>
          <w:sz w:val="32"/>
          <w:szCs w:val="32"/>
          <w:shd w:val="clear" w:color="auto" w:fill="FFFFFF"/>
          <w:lang w:val="en-US" w:eastAsia="zh-CN"/>
        </w:rPr>
        <w:t>1189.25</w:t>
      </w:r>
      <w:r>
        <w:rPr>
          <w:rFonts w:hint="eastAsia" w:ascii="仿宋_GB2312" w:hAnsi="仿宋_GB2312" w:eastAsia="仿宋_GB2312" w:cs="仿宋_GB2312"/>
          <w:kern w:val="0"/>
          <w:sz w:val="32"/>
          <w:szCs w:val="32"/>
          <w:shd w:val="clear" w:color="auto" w:fill="FFFFFF"/>
        </w:rPr>
        <w:t>万元，实际支付</w:t>
      </w:r>
      <w:r>
        <w:rPr>
          <w:rFonts w:hint="eastAsia" w:ascii="仿宋_GB2312" w:hAnsi="仿宋_GB2312" w:eastAsia="仿宋_GB2312" w:cs="仿宋_GB2312"/>
          <w:kern w:val="0"/>
          <w:sz w:val="32"/>
          <w:szCs w:val="32"/>
          <w:shd w:val="clear" w:color="auto" w:fill="FFFFFF"/>
          <w:lang w:val="en-US" w:eastAsia="zh-CN"/>
        </w:rPr>
        <w:t>1188.76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，已完成</w:t>
      </w:r>
    </w:p>
    <w:p w14:paraId="52831E3D">
      <w:pPr>
        <w:widowControl/>
        <w:tabs>
          <w:tab w:val="left" w:pos="2160"/>
        </w:tabs>
        <w:spacing w:line="600" w:lineRule="exact"/>
        <w:ind w:firstLine="640" w:firstLineChars="200"/>
        <w:jc w:val="left"/>
        <w:rPr>
          <w:rFonts w:ascii="黑体" w:hAnsi="宋体" w:eastAsia="黑体" w:cs="Times New Roman"/>
          <w:kern w:val="0"/>
          <w:position w:val="3"/>
          <w:sz w:val="32"/>
          <w:szCs w:val="32"/>
          <w:lang w:val="en-US" w:eastAsia="en-US" w:bidi="ar-SA"/>
        </w:rPr>
      </w:pPr>
      <w:r>
        <w:rPr>
          <w:rFonts w:hint="eastAsia" w:ascii="黑体" w:hAnsi="宋体" w:eastAsia="黑体" w:cs="Times New Roman"/>
          <w:kern w:val="0"/>
          <w:position w:val="3"/>
          <w:sz w:val="32"/>
          <w:szCs w:val="32"/>
          <w:lang w:val="en-US" w:eastAsia="zh-CN" w:bidi="ar-SA"/>
        </w:rPr>
        <w:t>四</w:t>
      </w:r>
      <w:r>
        <w:rPr>
          <w:rFonts w:hint="eastAsia" w:ascii="黑体" w:hAnsi="宋体" w:eastAsia="黑体" w:cs="Times New Roman"/>
          <w:kern w:val="0"/>
          <w:position w:val="3"/>
          <w:sz w:val="32"/>
          <w:szCs w:val="32"/>
          <w:lang w:val="en-US" w:eastAsia="en-US" w:bidi="ar-SA"/>
        </w:rPr>
        <w:t>、评价结论</w:t>
      </w:r>
    </w:p>
    <w:p w14:paraId="47D4B0F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我单位</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完成了就业创业补助资金项目制定的目标任务，本年度资金按规定用于职业培训补贴、社会保险补贴、公益性岗位补贴、创业补贴、就业见习补贴、求职创业补贴、就业创业服务补助、高技能人才培养补助等支出以及经省级人民政府批准的其他支出项目。本年度完成年度就业工作目标任务。但存在预算安排准确性有待提高、需加强单位制度建设及做好成本控制等问题。经评价，</w:t>
      </w:r>
      <w:r>
        <w:rPr>
          <w:rFonts w:hint="eastAsia" w:ascii="仿宋_GB2312" w:hAnsi="仿宋_GB2312" w:eastAsia="仿宋_GB2312" w:cs="仿宋_GB2312"/>
          <w:kern w:val="0"/>
          <w:sz w:val="32"/>
          <w:szCs w:val="32"/>
          <w:lang w:eastAsia="zh-CN"/>
        </w:rPr>
        <w:t>茂县就业服务中心</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年就业创业补助资金项目绩效</w:t>
      </w:r>
      <w:r>
        <w:rPr>
          <w:rFonts w:hint="eastAsia" w:ascii="仿宋_GB2312" w:hAnsi="仿宋_GB2312" w:eastAsia="仿宋_GB2312" w:cs="仿宋_GB2312"/>
          <w:kern w:val="0"/>
          <w:sz w:val="32"/>
          <w:szCs w:val="32"/>
          <w:lang w:eastAsia="zh-CN"/>
        </w:rPr>
        <w:t>自评</w:t>
      </w:r>
      <w:r>
        <w:rPr>
          <w:rFonts w:hint="eastAsia" w:ascii="仿宋_GB2312" w:hAnsi="仿宋_GB2312" w:eastAsia="仿宋_GB2312" w:cs="仿宋_GB2312"/>
          <w:kern w:val="0"/>
          <w:sz w:val="32"/>
          <w:szCs w:val="32"/>
          <w:lang w:val="en-US" w:eastAsia="zh-CN"/>
        </w:rPr>
        <w:t>84分</w:t>
      </w:r>
      <w:r>
        <w:rPr>
          <w:rFonts w:hint="eastAsia" w:ascii="仿宋_GB2312" w:hAnsi="仿宋_GB2312" w:eastAsia="仿宋_GB2312" w:cs="仿宋_GB2312"/>
          <w:kern w:val="0"/>
          <w:sz w:val="32"/>
          <w:szCs w:val="32"/>
        </w:rPr>
        <w:t>。</w:t>
      </w:r>
    </w:p>
    <w:p w14:paraId="5407692E">
      <w:pPr>
        <w:widowControl/>
        <w:tabs>
          <w:tab w:val="left" w:pos="2160"/>
        </w:tabs>
        <w:spacing w:line="600" w:lineRule="exact"/>
        <w:ind w:firstLine="640" w:firstLineChars="200"/>
        <w:jc w:val="left"/>
        <w:rPr>
          <w:rFonts w:ascii="黑体" w:hAnsi="宋体" w:eastAsia="黑体" w:cs="Times New Roman"/>
          <w:kern w:val="0"/>
          <w:position w:val="3"/>
          <w:sz w:val="32"/>
          <w:szCs w:val="32"/>
          <w:lang w:val="en-US" w:eastAsia="zh-CN" w:bidi="ar-SA"/>
        </w:rPr>
      </w:pPr>
      <w:r>
        <w:rPr>
          <w:rFonts w:hint="eastAsia" w:ascii="黑体" w:hAnsi="宋体" w:eastAsia="黑体" w:cs="Times New Roman"/>
          <w:kern w:val="0"/>
          <w:position w:val="3"/>
          <w:sz w:val="32"/>
          <w:szCs w:val="32"/>
          <w:lang w:val="en-US" w:eastAsia="zh-CN" w:bidi="ar-SA"/>
        </w:rPr>
        <w:t>五、存在主要问题</w:t>
      </w:r>
    </w:p>
    <w:p w14:paraId="7ED64E65">
      <w:pPr>
        <w:widowControl/>
        <w:tabs>
          <w:tab w:val="left" w:pos="2160"/>
        </w:tabs>
        <w:spacing w:line="600" w:lineRule="exact"/>
        <w:ind w:firstLine="640" w:firstLineChars="200"/>
        <w:jc w:val="left"/>
        <w:rPr>
          <w:rFonts w:ascii="仿宋_GB2312" w:hAnsi="仿宋_GB2312" w:eastAsia="黑体" w:cs="仿宋_GB2312"/>
          <w:kern w:val="0"/>
          <w:position w:val="0"/>
          <w:sz w:val="32"/>
          <w:szCs w:val="32"/>
          <w:lang w:val="en-US" w:eastAsia="zh-CN" w:bidi="ar-SA"/>
        </w:rPr>
      </w:pPr>
      <w:r>
        <w:rPr>
          <w:rFonts w:hint="eastAsia" w:ascii="仿宋_GB2312" w:hAnsi="仿宋_GB2312" w:eastAsia="黑体" w:cs="仿宋_GB2312"/>
          <w:kern w:val="0"/>
          <w:position w:val="0"/>
          <w:sz w:val="32"/>
          <w:szCs w:val="32"/>
          <w:lang w:val="en-US" w:eastAsia="zh-CN" w:bidi="ar-SA"/>
        </w:rPr>
        <w:t>无</w:t>
      </w:r>
    </w:p>
    <w:p w14:paraId="6F257CE0">
      <w:pPr>
        <w:widowControl/>
        <w:tabs>
          <w:tab w:val="left" w:pos="2160"/>
        </w:tabs>
        <w:spacing w:line="600" w:lineRule="exact"/>
        <w:ind w:firstLine="640" w:firstLineChars="200"/>
        <w:jc w:val="left"/>
        <w:rPr>
          <w:rFonts w:ascii="黑体" w:hAnsi="宋体" w:eastAsia="黑体" w:cs="Times New Roman"/>
          <w:kern w:val="0"/>
          <w:position w:val="3"/>
          <w:sz w:val="32"/>
          <w:szCs w:val="32"/>
          <w:lang w:val="zh-CN" w:eastAsia="zh-CN" w:bidi="ar-SA"/>
        </w:rPr>
      </w:pPr>
      <w:r>
        <w:rPr>
          <w:rFonts w:hint="eastAsia" w:ascii="黑体" w:hAnsi="宋体" w:eastAsia="黑体" w:cs="Times New Roman"/>
          <w:kern w:val="0"/>
          <w:position w:val="3"/>
          <w:sz w:val="32"/>
          <w:szCs w:val="32"/>
          <w:lang w:val="zh-CN" w:eastAsia="zh-CN" w:bidi="ar-SA"/>
        </w:rPr>
        <w:t>六、改进建议</w:t>
      </w:r>
    </w:p>
    <w:p w14:paraId="6C2DD7F5">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1、加强公益性岗位日常管理和监督，通过系统比对，强化业务资料审核，提高资金使用效率。</w:t>
      </w:r>
    </w:p>
    <w:p w14:paraId="3A760C5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2、进一步加快预算资金的执行进度，努力提升资金使用效益。</w:t>
      </w:r>
    </w:p>
    <w:p w14:paraId="7B8A2A5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3、进一步完善内控管理制度，建立完善项目资金管理办法，有助于进一步加强对预算资金使用的管控，提高财政资金的使用效率，促进财政支出绩效不断提升。</w:t>
      </w:r>
    </w:p>
    <w:p w14:paraId="4EFC2C2B">
      <w:pPr>
        <w:snapToGrid w:val="0"/>
        <w:spacing w:line="578" w:lineRule="exact"/>
        <w:ind w:firstLine="640" w:firstLineChars="200"/>
        <w:rPr>
          <w:rFonts w:ascii="Times New Roman" w:hAnsi="Times New Roman" w:eastAsia="仿宋_GB2312" w:cs="Times New Roman"/>
          <w:color w:val="000000"/>
          <w:kern w:val="0"/>
          <w:sz w:val="32"/>
          <w:szCs w:val="32"/>
          <w:shd w:val="clear" w:color="auto" w:fill="FFFFFF"/>
          <w:lang w:val="zh-CN"/>
        </w:rPr>
      </w:pPr>
    </w:p>
    <w:p w14:paraId="64418247">
      <w:pPr>
        <w:snapToGrid w:val="0"/>
        <w:spacing w:line="578" w:lineRule="exact"/>
        <w:ind w:firstLine="640" w:firstLineChars="200"/>
        <w:rPr>
          <w:rFonts w:ascii="Times New Roman" w:hAnsi="Times New Roman" w:eastAsia="仿宋_GB2312" w:cs="Times New Roman"/>
          <w:color w:val="000000"/>
          <w:kern w:val="0"/>
          <w:sz w:val="32"/>
          <w:szCs w:val="32"/>
          <w:shd w:val="clear" w:color="auto" w:fill="FFFFFF"/>
          <w:lang w:val="zh-CN"/>
        </w:rPr>
      </w:pPr>
    </w:p>
    <w:p w14:paraId="44E1D5CB">
      <w:pPr>
        <w:snapToGrid w:val="0"/>
        <w:spacing w:line="578" w:lineRule="exact"/>
        <w:ind w:firstLine="640" w:firstLineChars="200"/>
        <w:rPr>
          <w:rFonts w:ascii="Times New Roman" w:hAnsi="Times New Roman" w:eastAsia="仿宋_GB2312" w:cs="Times New Roman"/>
          <w:color w:val="000000"/>
          <w:kern w:val="0"/>
          <w:sz w:val="32"/>
          <w:szCs w:val="32"/>
          <w:shd w:val="clear" w:color="auto" w:fill="FFFFFF"/>
          <w:lang w:val="zh-CN"/>
        </w:rPr>
      </w:pPr>
    </w:p>
    <w:p w14:paraId="19DBC5C3">
      <w:pPr>
        <w:snapToGrid w:val="0"/>
        <w:spacing w:line="578" w:lineRule="exact"/>
        <w:ind w:firstLine="640" w:firstLineChars="200"/>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附表：1.</w:t>
      </w:r>
      <w:r>
        <w:rPr>
          <w:rFonts w:hint="eastAsia" w:ascii="Times New Roman" w:hAnsi="Times New Roman" w:eastAsia="仿宋_GB2312" w:cs="Times New Roman"/>
          <w:color w:val="000000"/>
          <w:kern w:val="0"/>
          <w:sz w:val="32"/>
          <w:szCs w:val="32"/>
          <w:shd w:val="clear" w:color="auto" w:fill="FFFFFF"/>
        </w:rPr>
        <w:t>专项</w:t>
      </w:r>
      <w:r>
        <w:rPr>
          <w:rFonts w:ascii="Times New Roman" w:hAnsi="Times New Roman" w:eastAsia="仿宋_GB2312" w:cs="Times New Roman"/>
          <w:color w:val="000000"/>
          <w:kern w:val="0"/>
          <w:sz w:val="32"/>
          <w:szCs w:val="32"/>
          <w:shd w:val="clear" w:color="auto" w:fill="FFFFFF"/>
        </w:rPr>
        <w:t>预算绩效自评打分表</w:t>
      </w:r>
    </w:p>
    <w:p w14:paraId="6237D3CC">
      <w:pPr>
        <w:snapToGrid w:val="0"/>
        <w:spacing w:line="578" w:lineRule="exact"/>
        <w:ind w:firstLine="1600" w:firstLineChars="500"/>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2.专项预算绩效自评实地踏勘点位清单表</w:t>
      </w:r>
    </w:p>
    <w:p w14:paraId="04A25E06">
      <w:pPr>
        <w:snapToGrid w:val="0"/>
        <w:spacing w:line="578" w:lineRule="exact"/>
        <w:ind w:firstLine="1600" w:firstLineChars="500"/>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color w:val="000000"/>
          <w:kern w:val="0"/>
          <w:sz w:val="32"/>
          <w:szCs w:val="32"/>
          <w:shd w:val="clear" w:color="auto" w:fill="FFFFFF"/>
        </w:rPr>
        <w:t>专项预算项目绩效目标完成情况自评表</w:t>
      </w:r>
    </w:p>
    <w:p w14:paraId="67A454E6">
      <w:pPr>
        <w:snapToGrid w:val="0"/>
        <w:spacing w:line="578" w:lineRule="exact"/>
        <w:ind w:firstLine="420" w:firstLineChars="200"/>
        <w:rPr>
          <w:color w:val="000000"/>
          <w:kern w:val="0"/>
          <w:shd w:val="clear" w:color="auto" w:fill="FFFFFF"/>
          <w:lang w:val="zh-CN"/>
        </w:rPr>
      </w:pPr>
      <w:r>
        <w:rPr>
          <w:rFonts w:hint="eastAsia"/>
          <w:color w:val="000000"/>
          <w:kern w:val="0"/>
          <w:shd w:val="clear" w:color="auto" w:fill="FFFFFF"/>
          <w:lang w:val="zh-CN"/>
        </w:rPr>
        <w:br w:type="page"/>
      </w:r>
    </w:p>
    <w:p w14:paraId="45541E03">
      <w:pPr>
        <w:bidi w:val="0"/>
        <w:jc w:val="lef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14:paraId="639528E1">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7"/>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7CAF4274">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1F7A1C85">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B9DF81">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76422BBD">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13DC68BA">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14:paraId="1E83B1B8">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919DCDC">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5A63D293">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C0FF484">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8DBCF74">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88369">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14:paraId="54C8938E">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14:paraId="3E121E54">
            <w:pPr>
              <w:widowControl/>
              <w:spacing w:line="240" w:lineRule="exact"/>
              <w:jc w:val="center"/>
              <w:rPr>
                <w:rFonts w:hint="eastAsia" w:ascii="黑体" w:hAnsi="宋体" w:eastAsia="黑体" w:cs="黑体"/>
                <w:color w:val="000000"/>
                <w:sz w:val="24"/>
                <w:szCs w:val="24"/>
              </w:rPr>
            </w:pPr>
          </w:p>
        </w:tc>
      </w:tr>
      <w:tr w14:paraId="7FAE8899">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58075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80239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E06ED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442F72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75219A3">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BED9C9A">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8BD1239">
            <w:pPr>
              <w:widowControl/>
              <w:spacing w:line="240" w:lineRule="exact"/>
              <w:jc w:val="left"/>
              <w:textAlignment w:val="center"/>
              <w:rPr>
                <w:rFonts w:hint="eastAsia" w:ascii="宋体" w:hAnsi="宋体" w:eastAsia="宋体" w:cs="宋体"/>
                <w:color w:val="000000"/>
                <w:kern w:val="0"/>
                <w:sz w:val="24"/>
                <w:szCs w:val="24"/>
                <w:lang w:bidi="ar"/>
              </w:rPr>
            </w:pPr>
          </w:p>
        </w:tc>
      </w:tr>
      <w:tr w14:paraId="6698553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B726E">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28BD5">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1A1521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950D00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5FCA09">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2E9EC8C">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CD4A12">
            <w:pPr>
              <w:widowControl/>
              <w:spacing w:line="240" w:lineRule="exact"/>
              <w:jc w:val="left"/>
              <w:textAlignment w:val="center"/>
              <w:rPr>
                <w:rFonts w:hint="eastAsia" w:ascii="宋体" w:hAnsi="宋体" w:eastAsia="宋体" w:cs="宋体"/>
                <w:color w:val="000000"/>
                <w:kern w:val="0"/>
                <w:sz w:val="24"/>
                <w:szCs w:val="24"/>
                <w:lang w:bidi="ar"/>
              </w:rPr>
            </w:pPr>
          </w:p>
        </w:tc>
      </w:tr>
      <w:tr w14:paraId="0FDF980D">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F0B46">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8DBB1C">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B1D967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A70FD0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DE21FD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DBADF5">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531A60">
            <w:pPr>
              <w:widowControl/>
              <w:spacing w:line="240" w:lineRule="exact"/>
              <w:jc w:val="left"/>
              <w:textAlignment w:val="center"/>
              <w:rPr>
                <w:rFonts w:hint="eastAsia" w:ascii="宋体" w:hAnsi="宋体" w:eastAsia="宋体" w:cs="宋体"/>
                <w:color w:val="000000"/>
                <w:kern w:val="0"/>
                <w:sz w:val="24"/>
                <w:szCs w:val="24"/>
                <w:lang w:bidi="ar"/>
              </w:rPr>
            </w:pPr>
          </w:p>
        </w:tc>
      </w:tr>
      <w:tr w14:paraId="30F36DC8">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C7AE0">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009939">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16F9EC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22DEF2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BB3D3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3929201">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14BFD2">
            <w:pPr>
              <w:widowControl/>
              <w:spacing w:line="240" w:lineRule="exact"/>
              <w:jc w:val="left"/>
              <w:textAlignment w:val="center"/>
              <w:rPr>
                <w:rFonts w:hint="eastAsia" w:ascii="宋体" w:hAnsi="宋体" w:eastAsia="宋体" w:cs="宋体"/>
                <w:color w:val="000000"/>
                <w:kern w:val="0"/>
                <w:sz w:val="24"/>
                <w:szCs w:val="24"/>
                <w:lang w:bidi="ar"/>
              </w:rPr>
            </w:pPr>
          </w:p>
        </w:tc>
      </w:tr>
      <w:tr w14:paraId="2E91C6DE">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A21B5">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DF2BE">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BBB766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5D825B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FC52D0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4A4AC5">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1F644D7">
            <w:pPr>
              <w:widowControl/>
              <w:spacing w:line="240" w:lineRule="exact"/>
              <w:jc w:val="left"/>
              <w:textAlignment w:val="center"/>
              <w:rPr>
                <w:rFonts w:hint="eastAsia" w:ascii="宋体" w:hAnsi="宋体" w:eastAsia="宋体" w:cs="宋体"/>
                <w:color w:val="000000"/>
                <w:kern w:val="0"/>
                <w:sz w:val="24"/>
                <w:szCs w:val="24"/>
                <w:lang w:bidi="ar"/>
              </w:rPr>
            </w:pPr>
          </w:p>
        </w:tc>
      </w:tr>
      <w:tr w14:paraId="7D49E9F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9EB32">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7868D">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1192E6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08D636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A9E470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A5008E">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C965671">
            <w:pPr>
              <w:widowControl/>
              <w:spacing w:line="240" w:lineRule="exact"/>
              <w:jc w:val="left"/>
              <w:textAlignment w:val="center"/>
              <w:rPr>
                <w:rFonts w:hint="eastAsia" w:ascii="宋体" w:hAnsi="宋体" w:eastAsia="宋体" w:cs="宋体"/>
                <w:color w:val="000000"/>
                <w:kern w:val="0"/>
                <w:sz w:val="24"/>
                <w:szCs w:val="24"/>
                <w:lang w:bidi="ar"/>
              </w:rPr>
            </w:pPr>
          </w:p>
        </w:tc>
      </w:tr>
      <w:tr w14:paraId="710F8D9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E6FAA">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6AA857">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224328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612445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0780C13">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D4A000">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39F9E0D">
            <w:pPr>
              <w:widowControl/>
              <w:spacing w:line="240" w:lineRule="exact"/>
              <w:jc w:val="left"/>
              <w:textAlignment w:val="center"/>
              <w:rPr>
                <w:rFonts w:hint="eastAsia" w:ascii="宋体" w:hAnsi="宋体" w:eastAsia="宋体" w:cs="宋体"/>
                <w:color w:val="000000"/>
                <w:kern w:val="0"/>
                <w:sz w:val="24"/>
                <w:szCs w:val="24"/>
                <w:lang w:bidi="ar"/>
              </w:rPr>
            </w:pPr>
          </w:p>
        </w:tc>
      </w:tr>
      <w:tr w14:paraId="76EEEC6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F098D">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2DC55">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8EB053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D9FEA5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9C690E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8EFABDA">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C25320D">
            <w:pPr>
              <w:widowControl/>
              <w:spacing w:line="240" w:lineRule="exact"/>
              <w:jc w:val="left"/>
              <w:textAlignment w:val="center"/>
              <w:rPr>
                <w:rFonts w:hint="eastAsia" w:ascii="宋体" w:hAnsi="宋体" w:eastAsia="宋体" w:cs="宋体"/>
                <w:color w:val="000000"/>
                <w:kern w:val="0"/>
                <w:sz w:val="24"/>
                <w:szCs w:val="24"/>
                <w:lang w:bidi="ar"/>
              </w:rPr>
            </w:pPr>
          </w:p>
        </w:tc>
      </w:tr>
      <w:tr w14:paraId="73B9A08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7D43D">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8D59C7">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549E2F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304D57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9D8B6B">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11D340A">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638C07">
            <w:pPr>
              <w:widowControl/>
              <w:spacing w:line="240" w:lineRule="exact"/>
              <w:jc w:val="left"/>
              <w:textAlignment w:val="center"/>
              <w:rPr>
                <w:rFonts w:hint="eastAsia" w:ascii="宋体" w:hAnsi="宋体" w:eastAsia="宋体" w:cs="宋体"/>
                <w:color w:val="000000"/>
                <w:kern w:val="0"/>
                <w:sz w:val="24"/>
                <w:szCs w:val="24"/>
                <w:lang w:bidi="ar"/>
              </w:rPr>
            </w:pPr>
          </w:p>
        </w:tc>
      </w:tr>
      <w:tr w14:paraId="57763E3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EC9FB">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848E52">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D30FF6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11A05A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D8E2A5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AA14958">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97B993">
            <w:pPr>
              <w:widowControl/>
              <w:spacing w:line="240" w:lineRule="exact"/>
              <w:jc w:val="left"/>
              <w:textAlignment w:val="center"/>
              <w:rPr>
                <w:rFonts w:hint="eastAsia" w:ascii="宋体" w:hAnsi="宋体" w:eastAsia="宋体" w:cs="宋体"/>
                <w:color w:val="000000"/>
                <w:kern w:val="0"/>
                <w:sz w:val="24"/>
                <w:szCs w:val="24"/>
                <w:lang w:bidi="ar"/>
              </w:rPr>
            </w:pPr>
          </w:p>
        </w:tc>
      </w:tr>
      <w:tr w14:paraId="01033E9F">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1A5AB5">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B4CA4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99AFB7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8EC9BB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16193C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33459D">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3D94CB4">
            <w:pPr>
              <w:widowControl/>
              <w:spacing w:line="240" w:lineRule="exact"/>
              <w:jc w:val="left"/>
              <w:textAlignment w:val="center"/>
              <w:rPr>
                <w:rFonts w:hint="eastAsia" w:ascii="宋体" w:hAnsi="宋体" w:eastAsia="宋体" w:cs="宋体"/>
                <w:color w:val="000000"/>
                <w:kern w:val="0"/>
                <w:sz w:val="24"/>
                <w:szCs w:val="24"/>
                <w:lang w:bidi="ar"/>
              </w:rPr>
            </w:pPr>
          </w:p>
        </w:tc>
      </w:tr>
      <w:tr w14:paraId="21983A98">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67508">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A65E0A">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DCAA6C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FD5797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E13AF8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2A93C6">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94293D">
            <w:pPr>
              <w:widowControl/>
              <w:spacing w:line="240" w:lineRule="exact"/>
              <w:jc w:val="left"/>
              <w:textAlignment w:val="center"/>
              <w:rPr>
                <w:rFonts w:hint="eastAsia" w:ascii="宋体" w:hAnsi="宋体" w:eastAsia="宋体" w:cs="宋体"/>
                <w:color w:val="000000"/>
                <w:kern w:val="0"/>
                <w:sz w:val="24"/>
                <w:szCs w:val="24"/>
                <w:lang w:bidi="ar"/>
              </w:rPr>
            </w:pPr>
          </w:p>
        </w:tc>
      </w:tr>
      <w:tr w14:paraId="42A5AB94">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F0D15">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A728A">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AD4E93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5BF018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8BB7872">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889C9F">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905FFD0">
            <w:pPr>
              <w:widowControl/>
              <w:spacing w:line="240" w:lineRule="exact"/>
              <w:jc w:val="left"/>
              <w:textAlignment w:val="center"/>
              <w:rPr>
                <w:rFonts w:hint="eastAsia" w:ascii="宋体" w:hAnsi="宋体" w:eastAsia="宋体" w:cs="宋体"/>
                <w:color w:val="000000"/>
                <w:kern w:val="0"/>
                <w:sz w:val="24"/>
                <w:szCs w:val="24"/>
                <w:lang w:bidi="ar"/>
              </w:rPr>
            </w:pPr>
          </w:p>
        </w:tc>
      </w:tr>
      <w:tr w14:paraId="33B45715">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1DABF">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0F41A0">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6B24E0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848DFE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D2A5151">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121DDE">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F75740">
            <w:pPr>
              <w:widowControl/>
              <w:spacing w:line="240" w:lineRule="exact"/>
              <w:jc w:val="left"/>
              <w:textAlignment w:val="center"/>
              <w:rPr>
                <w:rFonts w:hint="eastAsia" w:ascii="宋体" w:hAnsi="宋体" w:eastAsia="宋体" w:cs="宋体"/>
                <w:color w:val="000000"/>
                <w:kern w:val="0"/>
                <w:sz w:val="24"/>
                <w:szCs w:val="24"/>
                <w:lang w:bidi="ar"/>
              </w:rPr>
            </w:pPr>
          </w:p>
        </w:tc>
      </w:tr>
      <w:tr w14:paraId="508490E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8C81D">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3160AC">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6302AC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846107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53C1D1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F6EB22B">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5BDB2F">
            <w:pPr>
              <w:widowControl/>
              <w:spacing w:line="240" w:lineRule="exact"/>
              <w:jc w:val="left"/>
              <w:textAlignment w:val="center"/>
              <w:rPr>
                <w:rFonts w:hint="eastAsia" w:ascii="宋体" w:hAnsi="宋体" w:eastAsia="宋体" w:cs="宋体"/>
                <w:color w:val="000000"/>
                <w:kern w:val="0"/>
                <w:sz w:val="24"/>
                <w:szCs w:val="24"/>
                <w:lang w:bidi="ar"/>
              </w:rPr>
            </w:pPr>
          </w:p>
        </w:tc>
      </w:tr>
      <w:tr w14:paraId="18CD112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D11F0">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94020E">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6B4F17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28DCC0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291BE5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B3C2C2">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A1B877">
            <w:pPr>
              <w:widowControl/>
              <w:spacing w:line="240" w:lineRule="exact"/>
              <w:jc w:val="left"/>
              <w:textAlignment w:val="center"/>
              <w:rPr>
                <w:rFonts w:hint="eastAsia" w:ascii="宋体" w:hAnsi="宋体" w:eastAsia="宋体" w:cs="宋体"/>
                <w:color w:val="000000"/>
                <w:kern w:val="0"/>
                <w:sz w:val="24"/>
                <w:szCs w:val="24"/>
                <w:lang w:bidi="ar"/>
              </w:rPr>
            </w:pPr>
          </w:p>
        </w:tc>
      </w:tr>
      <w:tr w14:paraId="2B2AAA2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18E8E">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A656F5">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EFCF6F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4EC4ED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D84C2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F343F1">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978E71">
            <w:pPr>
              <w:widowControl/>
              <w:spacing w:line="240" w:lineRule="exact"/>
              <w:jc w:val="left"/>
              <w:textAlignment w:val="center"/>
              <w:rPr>
                <w:rFonts w:hint="eastAsia" w:ascii="宋体" w:hAnsi="宋体" w:eastAsia="宋体" w:cs="宋体"/>
                <w:color w:val="000000"/>
                <w:kern w:val="0"/>
                <w:sz w:val="24"/>
                <w:szCs w:val="24"/>
                <w:lang w:bidi="ar"/>
              </w:rPr>
            </w:pPr>
          </w:p>
        </w:tc>
      </w:tr>
      <w:tr w14:paraId="75E85B53">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52073">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A1947E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A914230">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8E959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44FF7E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DA1C9E">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E61A61">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7BC020">
            <w:pPr>
              <w:widowControl/>
              <w:spacing w:line="240" w:lineRule="exact"/>
              <w:jc w:val="left"/>
              <w:textAlignment w:val="center"/>
              <w:rPr>
                <w:rFonts w:hint="eastAsia" w:ascii="宋体" w:hAnsi="宋体" w:eastAsia="宋体" w:cs="宋体"/>
                <w:color w:val="000000"/>
                <w:kern w:val="0"/>
                <w:sz w:val="24"/>
                <w:szCs w:val="24"/>
                <w:lang w:bidi="ar"/>
              </w:rPr>
            </w:pPr>
          </w:p>
        </w:tc>
      </w:tr>
      <w:tr w14:paraId="063010F3">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00CE2">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8B9F8">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EB9B2">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75AB4F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0D7929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35293D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656F82A">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48F5261">
            <w:pPr>
              <w:widowControl/>
              <w:spacing w:line="240" w:lineRule="exact"/>
              <w:jc w:val="left"/>
              <w:textAlignment w:val="center"/>
              <w:rPr>
                <w:rFonts w:hint="eastAsia" w:ascii="宋体" w:hAnsi="宋体" w:eastAsia="宋体" w:cs="宋体"/>
                <w:color w:val="000000"/>
                <w:kern w:val="0"/>
                <w:sz w:val="24"/>
                <w:szCs w:val="24"/>
                <w:lang w:bidi="ar"/>
              </w:rPr>
            </w:pPr>
          </w:p>
        </w:tc>
      </w:tr>
      <w:tr w14:paraId="6F65385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3AC5F">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B41B8">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D7E48D0">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F3231A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AEF1CA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61229B7">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748420">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589A06">
            <w:pPr>
              <w:widowControl/>
              <w:spacing w:line="240" w:lineRule="exact"/>
              <w:jc w:val="left"/>
              <w:textAlignment w:val="center"/>
              <w:rPr>
                <w:rFonts w:hint="eastAsia" w:ascii="宋体" w:hAnsi="宋体" w:eastAsia="宋体" w:cs="宋体"/>
                <w:color w:val="000000"/>
                <w:kern w:val="0"/>
                <w:sz w:val="24"/>
                <w:szCs w:val="24"/>
                <w:lang w:bidi="ar"/>
              </w:rPr>
            </w:pPr>
          </w:p>
        </w:tc>
      </w:tr>
      <w:tr w14:paraId="43CE2C55">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476F9">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D6F80">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9BC44">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58A5A8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A9639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458E8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3D94AFE">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EBA7A4">
            <w:pPr>
              <w:widowControl/>
              <w:spacing w:line="240" w:lineRule="exact"/>
              <w:jc w:val="left"/>
              <w:textAlignment w:val="center"/>
              <w:rPr>
                <w:rFonts w:hint="eastAsia" w:ascii="宋体" w:hAnsi="宋体" w:eastAsia="宋体" w:cs="宋体"/>
                <w:color w:val="000000"/>
                <w:kern w:val="0"/>
                <w:sz w:val="24"/>
                <w:szCs w:val="24"/>
                <w:lang w:bidi="ar"/>
              </w:rPr>
            </w:pPr>
          </w:p>
        </w:tc>
      </w:tr>
      <w:tr w14:paraId="1DC9BBC3">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A02DE6">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9D1BD">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68EB3">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1CBBD9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B11412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B82BEB">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299EE6">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F9C2876">
            <w:pPr>
              <w:widowControl/>
              <w:spacing w:line="240" w:lineRule="exact"/>
              <w:jc w:val="left"/>
              <w:textAlignment w:val="center"/>
              <w:rPr>
                <w:rFonts w:hint="eastAsia" w:ascii="宋体" w:hAnsi="宋体" w:eastAsia="宋体" w:cs="宋体"/>
                <w:color w:val="000000"/>
                <w:kern w:val="0"/>
                <w:sz w:val="24"/>
                <w:szCs w:val="24"/>
                <w:lang w:bidi="ar"/>
              </w:rPr>
            </w:pPr>
          </w:p>
        </w:tc>
      </w:tr>
      <w:tr w14:paraId="3606B83B">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9DE34B6">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A33E57">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6851B71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7F31939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6E5ADD63">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0E93ED65">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7DB1C13C">
            <w:pPr>
              <w:widowControl/>
              <w:spacing w:line="240" w:lineRule="exact"/>
              <w:jc w:val="left"/>
              <w:textAlignment w:val="center"/>
              <w:rPr>
                <w:rFonts w:hint="eastAsia" w:ascii="宋体" w:hAnsi="宋体" w:eastAsia="宋体" w:cs="宋体"/>
                <w:color w:val="000000"/>
                <w:kern w:val="0"/>
                <w:sz w:val="24"/>
                <w:szCs w:val="24"/>
                <w:lang w:bidi="ar"/>
              </w:rPr>
            </w:pPr>
          </w:p>
        </w:tc>
      </w:tr>
      <w:tr w14:paraId="7C8ABB48">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924BA">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86B8B6">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14:paraId="671A2A4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25856A1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A272CD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B2E5AD">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A52DBF">
            <w:pPr>
              <w:widowControl/>
              <w:spacing w:line="240" w:lineRule="exact"/>
              <w:jc w:val="left"/>
              <w:textAlignment w:val="center"/>
              <w:rPr>
                <w:rFonts w:hint="eastAsia" w:ascii="宋体" w:hAnsi="宋体" w:eastAsia="宋体" w:cs="宋体"/>
                <w:color w:val="000000"/>
                <w:kern w:val="0"/>
                <w:sz w:val="24"/>
                <w:szCs w:val="24"/>
                <w:lang w:bidi="ar"/>
              </w:rPr>
            </w:pPr>
          </w:p>
        </w:tc>
      </w:tr>
      <w:tr w14:paraId="758D93C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A24B1">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09E24">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14:paraId="1290771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51D1CBE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8E4131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D74667">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4E3F617">
            <w:pPr>
              <w:widowControl/>
              <w:spacing w:line="240" w:lineRule="exact"/>
              <w:jc w:val="left"/>
              <w:textAlignment w:val="center"/>
              <w:rPr>
                <w:rFonts w:hint="eastAsia" w:ascii="宋体" w:hAnsi="宋体" w:eastAsia="宋体" w:cs="宋体"/>
                <w:color w:val="000000"/>
                <w:kern w:val="0"/>
                <w:sz w:val="24"/>
                <w:szCs w:val="24"/>
                <w:lang w:bidi="ar"/>
              </w:rPr>
            </w:pPr>
          </w:p>
        </w:tc>
      </w:tr>
      <w:tr w14:paraId="5A74116F">
        <w:tblPrEx>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79E66B">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CE64CEF">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color w:val="000000"/>
                <w:kern w:val="0"/>
                <w:sz w:val="24"/>
                <w:szCs w:val="24"/>
                <w:u w:val="none"/>
                <w:lang w:val="en-US" w:eastAsia="zh-CN" w:bidi="ar"/>
              </w:rPr>
              <w:t>时效指标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EF9545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19BC6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053982">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C61B62">
            <w:pPr>
              <w:widowControl/>
              <w:spacing w:line="240" w:lineRule="exact"/>
              <w:jc w:val="left"/>
              <w:textAlignment w:val="center"/>
              <w:rPr>
                <w:rFonts w:hint="eastAsia" w:ascii="宋体" w:hAnsi="宋体" w:eastAsia="宋体" w:cs="宋体"/>
                <w:color w:val="000000"/>
                <w:kern w:val="0"/>
                <w:sz w:val="24"/>
                <w:szCs w:val="24"/>
                <w:lang w:bidi="ar"/>
              </w:rPr>
            </w:pPr>
          </w:p>
        </w:tc>
      </w:tr>
      <w:tr w14:paraId="08026B9C">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973E29">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bottom"/>
          </w:tcPr>
          <w:p w14:paraId="3B07F420">
            <w:pPr>
              <w:keepNext w:val="0"/>
              <w:keepLines w:val="0"/>
              <w:widowControl/>
              <w:suppressLineNumbers w:val="0"/>
              <w:jc w:val="both"/>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满意度完成指标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890FAF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728B6">
            <w:pPr>
              <w:widowControl/>
              <w:spacing w:line="240" w:lineRule="exact"/>
              <w:jc w:val="left"/>
              <w:rPr>
                <w:rFonts w:hint="eastAsia" w:ascii="宋体" w:hAnsi="宋体" w:eastAsia="宋体" w:cs="宋体"/>
                <w:color w:val="00000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C70719C">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55E71A2">
            <w:pPr>
              <w:widowControl/>
              <w:spacing w:line="240" w:lineRule="exact"/>
              <w:jc w:val="left"/>
              <w:rPr>
                <w:rFonts w:hint="eastAsia" w:ascii="宋体" w:hAnsi="宋体" w:eastAsia="宋体" w:cs="宋体"/>
                <w:color w:val="000000"/>
                <w:sz w:val="24"/>
                <w:szCs w:val="24"/>
              </w:rPr>
            </w:pPr>
          </w:p>
        </w:tc>
      </w:tr>
      <w:tr w14:paraId="6F01959D">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523EA2">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4B6CBC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34ADC6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84749">
            <w:pPr>
              <w:widowControl/>
              <w:spacing w:line="240" w:lineRule="exact"/>
              <w:jc w:val="left"/>
              <w:rPr>
                <w:rFonts w:hint="eastAsia" w:ascii="宋体" w:hAnsi="宋体" w:eastAsia="宋体" w:cs="宋体"/>
                <w:color w:val="00000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2FBDB5B">
            <w:pPr>
              <w:widowControl/>
              <w:spacing w:line="240" w:lineRule="exact"/>
              <w:jc w:val="left"/>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A0BF835">
            <w:pPr>
              <w:widowControl/>
              <w:spacing w:line="240" w:lineRule="exact"/>
              <w:jc w:val="left"/>
              <w:rPr>
                <w:rFonts w:hint="eastAsia" w:ascii="宋体" w:hAnsi="宋体" w:eastAsia="宋体" w:cs="宋体"/>
                <w:color w:val="000000"/>
                <w:sz w:val="24"/>
                <w:szCs w:val="24"/>
              </w:rPr>
            </w:pPr>
          </w:p>
        </w:tc>
      </w:tr>
      <w:tr w14:paraId="1060C003">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61E2EF13">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974AF8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EA6BB9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6A6F65B">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B204291">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8DB60B">
            <w:pPr>
              <w:widowControl/>
              <w:spacing w:line="240" w:lineRule="exact"/>
              <w:jc w:val="left"/>
              <w:textAlignment w:val="center"/>
              <w:rPr>
                <w:rFonts w:hint="eastAsia" w:ascii="宋体" w:hAnsi="宋体" w:eastAsia="宋体" w:cs="宋体"/>
                <w:color w:val="000000"/>
                <w:kern w:val="0"/>
                <w:sz w:val="24"/>
                <w:szCs w:val="24"/>
                <w:lang w:bidi="ar"/>
              </w:rPr>
            </w:pPr>
          </w:p>
        </w:tc>
      </w:tr>
    </w:tbl>
    <w:p w14:paraId="21A514A7">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14:paraId="525BD21F">
      <w:pPr>
        <w:spacing w:line="578" w:lineRule="exact"/>
        <w:jc w:val="center"/>
        <w:rPr>
          <w:rFonts w:eastAsia="方正小标宋_GBK"/>
          <w:sz w:val="40"/>
          <w:szCs w:val="40"/>
        </w:rPr>
      </w:pPr>
      <w:r>
        <w:rPr>
          <w:rFonts w:eastAsia="方正小标宋_GBK"/>
          <w:sz w:val="40"/>
          <w:szCs w:val="40"/>
        </w:rPr>
        <w:t>专项预算绩效自评实地踏勘点位清单表</w:t>
      </w:r>
    </w:p>
    <w:p w14:paraId="2C991621">
      <w:pPr>
        <w:spacing w:line="400" w:lineRule="exact"/>
        <w:jc w:val="center"/>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（例表）</w:t>
      </w:r>
    </w:p>
    <w:tbl>
      <w:tblPr>
        <w:tblStyle w:val="17"/>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7292"/>
        <w:gridCol w:w="821"/>
      </w:tblGrid>
      <w:tr w14:paraId="115B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08A58076">
            <w:pPr>
              <w:spacing w:line="300" w:lineRule="exact"/>
              <w:jc w:val="center"/>
              <w:rPr>
                <w:rFonts w:eastAsia="黑体"/>
                <w:sz w:val="24"/>
                <w:szCs w:val="24"/>
              </w:rPr>
            </w:pPr>
            <w:r>
              <w:rPr>
                <w:rFonts w:eastAsia="黑体"/>
                <w:sz w:val="24"/>
                <w:szCs w:val="24"/>
              </w:rPr>
              <w:t>序号</w:t>
            </w:r>
          </w:p>
        </w:tc>
        <w:tc>
          <w:tcPr>
            <w:tcW w:w="7292" w:type="dxa"/>
            <w:shd w:val="clear" w:color="auto" w:fill="auto"/>
            <w:noWrap w:val="0"/>
            <w:vAlign w:val="top"/>
          </w:tcPr>
          <w:p w14:paraId="60188D65">
            <w:pPr>
              <w:spacing w:line="300" w:lineRule="exact"/>
              <w:jc w:val="center"/>
              <w:rPr>
                <w:rFonts w:eastAsia="黑体"/>
                <w:sz w:val="24"/>
                <w:szCs w:val="24"/>
                <w:lang w:val="en"/>
              </w:rPr>
            </w:pPr>
            <w:r>
              <w:rPr>
                <w:rFonts w:eastAsia="黑体"/>
                <w:sz w:val="24"/>
                <w:szCs w:val="24"/>
              </w:rPr>
              <w:t>实地踏勘点位</w:t>
            </w:r>
          </w:p>
        </w:tc>
        <w:tc>
          <w:tcPr>
            <w:tcW w:w="821" w:type="dxa"/>
            <w:shd w:val="clear" w:color="auto" w:fill="auto"/>
            <w:noWrap w:val="0"/>
            <w:vAlign w:val="top"/>
          </w:tcPr>
          <w:p w14:paraId="4FF319D7">
            <w:pPr>
              <w:spacing w:line="300" w:lineRule="exact"/>
              <w:jc w:val="center"/>
              <w:rPr>
                <w:rFonts w:eastAsia="黑体"/>
                <w:sz w:val="24"/>
                <w:szCs w:val="24"/>
              </w:rPr>
            </w:pPr>
            <w:r>
              <w:rPr>
                <w:rFonts w:eastAsia="黑体"/>
                <w:sz w:val="24"/>
                <w:szCs w:val="24"/>
              </w:rPr>
              <w:t>备注</w:t>
            </w:r>
          </w:p>
        </w:tc>
      </w:tr>
      <w:tr w14:paraId="38C6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745B3FA4">
            <w:pPr>
              <w:spacing w:line="300" w:lineRule="exact"/>
              <w:jc w:val="center"/>
              <w:rPr>
                <w:rFonts w:eastAsia="宋体"/>
                <w:sz w:val="24"/>
                <w:szCs w:val="24"/>
              </w:rPr>
            </w:pPr>
            <w:r>
              <w:rPr>
                <w:rFonts w:eastAsia="宋体"/>
                <w:sz w:val="24"/>
                <w:szCs w:val="24"/>
              </w:rPr>
              <w:t>1</w:t>
            </w:r>
          </w:p>
        </w:tc>
        <w:tc>
          <w:tcPr>
            <w:tcW w:w="7292" w:type="dxa"/>
            <w:shd w:val="clear" w:color="auto" w:fill="auto"/>
            <w:noWrap w:val="0"/>
            <w:vAlign w:val="top"/>
          </w:tcPr>
          <w:p w14:paraId="52AB8AA4">
            <w:pPr>
              <w:spacing w:line="300" w:lineRule="exact"/>
              <w:jc w:val="center"/>
              <w:rPr>
                <w:rFonts w:hint="eastAsia" w:eastAsia="仿宋_GB2312"/>
                <w:sz w:val="22"/>
                <w:szCs w:val="22"/>
                <w:lang w:val="en" w:eastAsia="zh-CN"/>
              </w:rPr>
            </w:pPr>
            <w:r>
              <w:rPr>
                <w:rFonts w:hint="eastAsia"/>
                <w:sz w:val="22"/>
                <w:szCs w:val="22"/>
                <w:lang w:val="en"/>
              </w:rPr>
              <w:t>茂县</w:t>
            </w:r>
            <w:r>
              <w:rPr>
                <w:rFonts w:hint="eastAsia"/>
                <w:sz w:val="22"/>
                <w:szCs w:val="22"/>
                <w:lang w:val="en" w:eastAsia="zh-CN"/>
              </w:rPr>
              <w:t>就业服务中心</w:t>
            </w:r>
          </w:p>
        </w:tc>
        <w:tc>
          <w:tcPr>
            <w:tcW w:w="821" w:type="dxa"/>
            <w:shd w:val="clear" w:color="auto" w:fill="auto"/>
            <w:noWrap w:val="0"/>
            <w:vAlign w:val="top"/>
          </w:tcPr>
          <w:p w14:paraId="3D8FCD15">
            <w:pPr>
              <w:spacing w:line="300" w:lineRule="exact"/>
              <w:rPr>
                <w:sz w:val="24"/>
                <w:szCs w:val="24"/>
              </w:rPr>
            </w:pPr>
          </w:p>
        </w:tc>
      </w:tr>
      <w:tr w14:paraId="760A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546E5005">
            <w:pPr>
              <w:spacing w:line="300" w:lineRule="exact"/>
              <w:jc w:val="center"/>
              <w:rPr>
                <w:rFonts w:eastAsia="宋体"/>
                <w:sz w:val="24"/>
                <w:szCs w:val="24"/>
              </w:rPr>
            </w:pPr>
            <w:r>
              <w:rPr>
                <w:rFonts w:eastAsia="宋体"/>
                <w:sz w:val="24"/>
                <w:szCs w:val="24"/>
              </w:rPr>
              <w:t>2</w:t>
            </w:r>
          </w:p>
        </w:tc>
        <w:tc>
          <w:tcPr>
            <w:tcW w:w="7292" w:type="dxa"/>
            <w:shd w:val="clear" w:color="auto" w:fill="auto"/>
            <w:noWrap w:val="0"/>
            <w:vAlign w:val="top"/>
          </w:tcPr>
          <w:p w14:paraId="0A641792">
            <w:pPr>
              <w:spacing w:line="300" w:lineRule="exact"/>
              <w:jc w:val="center"/>
              <w:rPr>
                <w:sz w:val="22"/>
                <w:szCs w:val="22"/>
                <w:lang w:val="en"/>
              </w:rPr>
            </w:pPr>
            <w:r>
              <w:rPr>
                <w:rFonts w:hint="eastAsia"/>
                <w:sz w:val="22"/>
                <w:szCs w:val="22"/>
                <w:lang w:val="zh-CN"/>
              </w:rPr>
              <w:t>茂县就业创业服务项目</w:t>
            </w:r>
          </w:p>
        </w:tc>
        <w:tc>
          <w:tcPr>
            <w:tcW w:w="821" w:type="dxa"/>
            <w:shd w:val="clear" w:color="auto" w:fill="auto"/>
            <w:noWrap w:val="0"/>
            <w:vAlign w:val="top"/>
          </w:tcPr>
          <w:p w14:paraId="1B5AB63A">
            <w:pPr>
              <w:spacing w:line="300" w:lineRule="exact"/>
              <w:rPr>
                <w:sz w:val="24"/>
                <w:szCs w:val="24"/>
              </w:rPr>
            </w:pPr>
          </w:p>
        </w:tc>
      </w:tr>
      <w:tr w14:paraId="50B2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8A477FB">
            <w:pPr>
              <w:spacing w:line="300" w:lineRule="exact"/>
              <w:jc w:val="center"/>
              <w:rPr>
                <w:rFonts w:eastAsia="宋体"/>
                <w:sz w:val="24"/>
                <w:szCs w:val="24"/>
              </w:rPr>
            </w:pPr>
            <w:r>
              <w:rPr>
                <w:rFonts w:eastAsia="宋体"/>
                <w:sz w:val="24"/>
                <w:szCs w:val="24"/>
              </w:rPr>
              <w:t>3</w:t>
            </w:r>
          </w:p>
        </w:tc>
        <w:tc>
          <w:tcPr>
            <w:tcW w:w="7292" w:type="dxa"/>
            <w:shd w:val="clear" w:color="auto" w:fill="auto"/>
            <w:noWrap w:val="0"/>
            <w:vAlign w:val="top"/>
          </w:tcPr>
          <w:p w14:paraId="3E5509E2">
            <w:pPr>
              <w:spacing w:line="300" w:lineRule="exact"/>
              <w:jc w:val="center"/>
              <w:rPr>
                <w:sz w:val="24"/>
                <w:szCs w:val="24"/>
                <w:lang w:val="en"/>
              </w:rPr>
            </w:pPr>
            <w:r>
              <w:rPr>
                <w:rFonts w:hint="eastAsia" w:ascii="仿宋_GB2312" w:hAnsi="仿宋_GB2312" w:cs="仿宋_GB2312"/>
                <w:kern w:val="0"/>
                <w:sz w:val="22"/>
                <w:szCs w:val="22"/>
                <w:shd w:val="clear" w:color="auto" w:fill="FFFFFF"/>
              </w:rPr>
              <w:t>2025年中央财政就业创业补助资金项目</w:t>
            </w:r>
          </w:p>
        </w:tc>
        <w:tc>
          <w:tcPr>
            <w:tcW w:w="821" w:type="dxa"/>
            <w:shd w:val="clear" w:color="auto" w:fill="auto"/>
            <w:noWrap w:val="0"/>
            <w:vAlign w:val="top"/>
          </w:tcPr>
          <w:p w14:paraId="1B949EFA">
            <w:pPr>
              <w:spacing w:line="300" w:lineRule="exact"/>
              <w:rPr>
                <w:sz w:val="24"/>
                <w:szCs w:val="24"/>
              </w:rPr>
            </w:pPr>
          </w:p>
        </w:tc>
      </w:tr>
      <w:tr w14:paraId="1E2A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74B86036">
            <w:pPr>
              <w:spacing w:line="300" w:lineRule="exact"/>
              <w:jc w:val="center"/>
              <w:rPr>
                <w:rFonts w:eastAsia="宋体"/>
                <w:sz w:val="24"/>
                <w:szCs w:val="24"/>
              </w:rPr>
            </w:pPr>
            <w:r>
              <w:rPr>
                <w:rFonts w:eastAsia="宋体"/>
                <w:sz w:val="24"/>
                <w:szCs w:val="24"/>
              </w:rPr>
              <w:t>4</w:t>
            </w:r>
          </w:p>
        </w:tc>
        <w:tc>
          <w:tcPr>
            <w:tcW w:w="7292" w:type="dxa"/>
            <w:shd w:val="clear" w:color="auto" w:fill="auto"/>
            <w:noWrap w:val="0"/>
            <w:vAlign w:val="top"/>
          </w:tcPr>
          <w:p w14:paraId="2F2BCE25">
            <w:pPr>
              <w:spacing w:line="300" w:lineRule="exact"/>
              <w:jc w:val="center"/>
              <w:rPr>
                <w:sz w:val="24"/>
                <w:szCs w:val="24"/>
                <w:lang w:val="en"/>
              </w:rPr>
            </w:pPr>
            <w:r>
              <w:rPr>
                <w:rFonts w:hint="eastAsia"/>
                <w:sz w:val="24"/>
                <w:szCs w:val="24"/>
                <w:lang w:val="en"/>
              </w:rPr>
              <w:t>2024年就业创业补助结余资金项目</w:t>
            </w:r>
          </w:p>
        </w:tc>
        <w:tc>
          <w:tcPr>
            <w:tcW w:w="821" w:type="dxa"/>
            <w:shd w:val="clear" w:color="auto" w:fill="auto"/>
            <w:noWrap w:val="0"/>
            <w:vAlign w:val="top"/>
          </w:tcPr>
          <w:p w14:paraId="2BBFDB23">
            <w:pPr>
              <w:spacing w:line="300" w:lineRule="exact"/>
              <w:rPr>
                <w:sz w:val="24"/>
                <w:szCs w:val="24"/>
              </w:rPr>
            </w:pPr>
          </w:p>
        </w:tc>
      </w:tr>
      <w:tr w14:paraId="183D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2BBB1BB7">
            <w:pPr>
              <w:spacing w:line="300" w:lineRule="exact"/>
              <w:jc w:val="center"/>
              <w:rPr>
                <w:rFonts w:eastAsia="宋体"/>
                <w:sz w:val="24"/>
                <w:szCs w:val="24"/>
              </w:rPr>
            </w:pPr>
            <w:r>
              <w:rPr>
                <w:rFonts w:eastAsia="宋体"/>
                <w:sz w:val="24"/>
                <w:szCs w:val="24"/>
              </w:rPr>
              <w:t>5</w:t>
            </w:r>
          </w:p>
        </w:tc>
        <w:tc>
          <w:tcPr>
            <w:tcW w:w="7292" w:type="dxa"/>
            <w:shd w:val="clear" w:color="auto" w:fill="auto"/>
            <w:noWrap w:val="0"/>
            <w:vAlign w:val="top"/>
          </w:tcPr>
          <w:p w14:paraId="2E137B70">
            <w:pPr>
              <w:spacing w:line="300" w:lineRule="exact"/>
              <w:jc w:val="center"/>
              <w:rPr>
                <w:sz w:val="24"/>
                <w:szCs w:val="24"/>
                <w:lang w:val="en"/>
              </w:rPr>
            </w:pPr>
            <w:r>
              <w:rPr>
                <w:rFonts w:hint="eastAsia"/>
                <w:sz w:val="22"/>
                <w:szCs w:val="22"/>
                <w:lang w:val="en"/>
              </w:rPr>
              <w:t>2025年省级和州级财政就业创业补助资金（企业招工成本补贴）项目</w:t>
            </w:r>
          </w:p>
        </w:tc>
        <w:tc>
          <w:tcPr>
            <w:tcW w:w="821" w:type="dxa"/>
            <w:shd w:val="clear" w:color="auto" w:fill="auto"/>
            <w:noWrap w:val="0"/>
            <w:vAlign w:val="top"/>
          </w:tcPr>
          <w:p w14:paraId="67B53586">
            <w:pPr>
              <w:spacing w:line="300" w:lineRule="exact"/>
              <w:rPr>
                <w:sz w:val="24"/>
                <w:szCs w:val="24"/>
              </w:rPr>
            </w:pPr>
          </w:p>
        </w:tc>
      </w:tr>
      <w:tr w14:paraId="51C3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E262C08">
            <w:pPr>
              <w:spacing w:line="300" w:lineRule="exact"/>
              <w:jc w:val="center"/>
              <w:rPr>
                <w:rFonts w:eastAsia="宋体"/>
                <w:sz w:val="24"/>
                <w:szCs w:val="24"/>
              </w:rPr>
            </w:pPr>
            <w:r>
              <w:rPr>
                <w:rFonts w:eastAsia="宋体"/>
                <w:sz w:val="24"/>
                <w:szCs w:val="24"/>
              </w:rPr>
              <w:t>6</w:t>
            </w:r>
          </w:p>
        </w:tc>
        <w:tc>
          <w:tcPr>
            <w:tcW w:w="7292" w:type="dxa"/>
            <w:shd w:val="clear" w:color="auto" w:fill="auto"/>
            <w:noWrap w:val="0"/>
            <w:vAlign w:val="top"/>
          </w:tcPr>
          <w:p w14:paraId="560B787B">
            <w:pPr>
              <w:spacing w:line="300" w:lineRule="exact"/>
              <w:jc w:val="center"/>
              <w:rPr>
                <w:sz w:val="24"/>
                <w:szCs w:val="24"/>
                <w:lang w:val="en"/>
              </w:rPr>
            </w:pPr>
            <w:r>
              <w:rPr>
                <w:rFonts w:hint="eastAsia"/>
                <w:sz w:val="24"/>
                <w:szCs w:val="24"/>
                <w:lang w:val="en"/>
              </w:rPr>
              <w:t>2025年省级财政就业创业补助资金项目</w:t>
            </w:r>
          </w:p>
        </w:tc>
        <w:tc>
          <w:tcPr>
            <w:tcW w:w="821" w:type="dxa"/>
            <w:shd w:val="clear" w:color="auto" w:fill="auto"/>
            <w:noWrap w:val="0"/>
            <w:vAlign w:val="top"/>
          </w:tcPr>
          <w:p w14:paraId="5FB1B608">
            <w:pPr>
              <w:spacing w:line="300" w:lineRule="exact"/>
              <w:rPr>
                <w:sz w:val="24"/>
                <w:szCs w:val="24"/>
              </w:rPr>
            </w:pPr>
          </w:p>
        </w:tc>
      </w:tr>
      <w:tr w14:paraId="49B73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715CA27B">
            <w:pPr>
              <w:spacing w:line="300" w:lineRule="exact"/>
              <w:jc w:val="center"/>
              <w:rPr>
                <w:rFonts w:eastAsia="宋体"/>
                <w:sz w:val="24"/>
                <w:szCs w:val="24"/>
              </w:rPr>
            </w:pPr>
            <w:r>
              <w:rPr>
                <w:rFonts w:eastAsia="宋体"/>
                <w:sz w:val="24"/>
                <w:szCs w:val="24"/>
              </w:rPr>
              <w:t>7</w:t>
            </w:r>
          </w:p>
        </w:tc>
        <w:tc>
          <w:tcPr>
            <w:tcW w:w="7292" w:type="dxa"/>
            <w:shd w:val="clear" w:color="auto" w:fill="auto"/>
            <w:noWrap w:val="0"/>
            <w:vAlign w:val="top"/>
          </w:tcPr>
          <w:p w14:paraId="10F84955">
            <w:pPr>
              <w:spacing w:line="300" w:lineRule="exact"/>
              <w:jc w:val="center"/>
              <w:rPr>
                <w:sz w:val="24"/>
                <w:szCs w:val="24"/>
                <w:lang w:val="en"/>
              </w:rPr>
            </w:pPr>
            <w:r>
              <w:rPr>
                <w:rFonts w:hint="eastAsia"/>
                <w:sz w:val="24"/>
                <w:szCs w:val="24"/>
                <w:lang w:val="en"/>
              </w:rPr>
              <w:t>中央和省级就业创业补助资金项目</w:t>
            </w:r>
          </w:p>
        </w:tc>
        <w:tc>
          <w:tcPr>
            <w:tcW w:w="821" w:type="dxa"/>
            <w:shd w:val="clear" w:color="auto" w:fill="auto"/>
            <w:noWrap w:val="0"/>
            <w:vAlign w:val="top"/>
          </w:tcPr>
          <w:p w14:paraId="5FA9C0DD">
            <w:pPr>
              <w:spacing w:line="300" w:lineRule="exact"/>
              <w:rPr>
                <w:sz w:val="24"/>
                <w:szCs w:val="24"/>
              </w:rPr>
            </w:pPr>
          </w:p>
        </w:tc>
      </w:tr>
      <w:tr w14:paraId="51DB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0FA496B7">
            <w:pPr>
              <w:spacing w:line="300" w:lineRule="exact"/>
              <w:jc w:val="center"/>
              <w:rPr>
                <w:rFonts w:eastAsia="宋体"/>
                <w:sz w:val="24"/>
                <w:szCs w:val="24"/>
              </w:rPr>
            </w:pPr>
            <w:r>
              <w:rPr>
                <w:rFonts w:eastAsia="宋体"/>
                <w:sz w:val="24"/>
                <w:szCs w:val="24"/>
              </w:rPr>
              <w:t>8</w:t>
            </w:r>
          </w:p>
        </w:tc>
        <w:tc>
          <w:tcPr>
            <w:tcW w:w="7292" w:type="dxa"/>
            <w:shd w:val="clear" w:color="auto" w:fill="auto"/>
            <w:noWrap w:val="0"/>
            <w:vAlign w:val="top"/>
          </w:tcPr>
          <w:p w14:paraId="48FE2FC7">
            <w:pPr>
              <w:spacing w:line="300" w:lineRule="exact"/>
              <w:jc w:val="both"/>
              <w:rPr>
                <w:sz w:val="24"/>
                <w:szCs w:val="24"/>
              </w:rPr>
            </w:pPr>
          </w:p>
        </w:tc>
        <w:tc>
          <w:tcPr>
            <w:tcW w:w="821" w:type="dxa"/>
            <w:shd w:val="clear" w:color="auto" w:fill="auto"/>
            <w:noWrap w:val="0"/>
            <w:vAlign w:val="top"/>
          </w:tcPr>
          <w:p w14:paraId="5BFECE0F">
            <w:pPr>
              <w:spacing w:line="300" w:lineRule="exact"/>
              <w:rPr>
                <w:sz w:val="24"/>
                <w:szCs w:val="24"/>
              </w:rPr>
            </w:pPr>
          </w:p>
        </w:tc>
      </w:tr>
      <w:tr w14:paraId="7E59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254D667">
            <w:pPr>
              <w:spacing w:line="300" w:lineRule="exact"/>
              <w:jc w:val="center"/>
              <w:rPr>
                <w:rFonts w:eastAsia="宋体"/>
                <w:sz w:val="24"/>
                <w:szCs w:val="24"/>
              </w:rPr>
            </w:pPr>
            <w:r>
              <w:rPr>
                <w:rFonts w:eastAsia="宋体"/>
                <w:sz w:val="24"/>
                <w:szCs w:val="24"/>
              </w:rPr>
              <w:t>9</w:t>
            </w:r>
          </w:p>
        </w:tc>
        <w:tc>
          <w:tcPr>
            <w:tcW w:w="7292" w:type="dxa"/>
            <w:shd w:val="clear" w:color="auto" w:fill="auto"/>
            <w:noWrap w:val="0"/>
            <w:vAlign w:val="top"/>
          </w:tcPr>
          <w:p w14:paraId="410064DD">
            <w:pPr>
              <w:spacing w:line="300" w:lineRule="exact"/>
              <w:jc w:val="both"/>
              <w:rPr>
                <w:sz w:val="24"/>
                <w:szCs w:val="24"/>
                <w:lang w:val="en"/>
              </w:rPr>
            </w:pPr>
          </w:p>
        </w:tc>
        <w:tc>
          <w:tcPr>
            <w:tcW w:w="821" w:type="dxa"/>
            <w:shd w:val="clear" w:color="auto" w:fill="auto"/>
            <w:noWrap w:val="0"/>
            <w:vAlign w:val="top"/>
          </w:tcPr>
          <w:p w14:paraId="7CBE39A0">
            <w:pPr>
              <w:spacing w:line="300" w:lineRule="exact"/>
              <w:rPr>
                <w:sz w:val="24"/>
                <w:szCs w:val="24"/>
              </w:rPr>
            </w:pPr>
          </w:p>
        </w:tc>
      </w:tr>
      <w:tr w14:paraId="766C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7CFE4B64">
            <w:pPr>
              <w:spacing w:line="300" w:lineRule="exact"/>
              <w:jc w:val="center"/>
              <w:rPr>
                <w:rFonts w:eastAsia="宋体"/>
                <w:sz w:val="24"/>
                <w:szCs w:val="24"/>
              </w:rPr>
            </w:pPr>
            <w:r>
              <w:rPr>
                <w:rFonts w:eastAsia="宋体"/>
                <w:sz w:val="24"/>
                <w:szCs w:val="24"/>
              </w:rPr>
              <w:t>10</w:t>
            </w:r>
          </w:p>
        </w:tc>
        <w:tc>
          <w:tcPr>
            <w:tcW w:w="7292" w:type="dxa"/>
            <w:shd w:val="clear" w:color="auto" w:fill="auto"/>
            <w:noWrap w:val="0"/>
            <w:vAlign w:val="top"/>
          </w:tcPr>
          <w:p w14:paraId="40843ABE">
            <w:pPr>
              <w:spacing w:line="300" w:lineRule="exact"/>
              <w:jc w:val="center"/>
              <w:rPr>
                <w:sz w:val="24"/>
                <w:szCs w:val="24"/>
                <w:lang w:val="en"/>
              </w:rPr>
            </w:pPr>
          </w:p>
        </w:tc>
        <w:tc>
          <w:tcPr>
            <w:tcW w:w="821" w:type="dxa"/>
            <w:shd w:val="clear" w:color="auto" w:fill="auto"/>
            <w:noWrap w:val="0"/>
            <w:vAlign w:val="top"/>
          </w:tcPr>
          <w:p w14:paraId="430CB636">
            <w:pPr>
              <w:spacing w:line="300" w:lineRule="exact"/>
              <w:rPr>
                <w:sz w:val="24"/>
                <w:szCs w:val="24"/>
              </w:rPr>
            </w:pPr>
          </w:p>
        </w:tc>
      </w:tr>
      <w:tr w14:paraId="3F61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75A6CB8">
            <w:pPr>
              <w:spacing w:line="300" w:lineRule="exact"/>
              <w:jc w:val="center"/>
              <w:rPr>
                <w:rFonts w:eastAsia="宋体"/>
                <w:sz w:val="24"/>
                <w:szCs w:val="24"/>
              </w:rPr>
            </w:pPr>
            <w:r>
              <w:rPr>
                <w:rFonts w:eastAsia="宋体"/>
                <w:sz w:val="24"/>
                <w:szCs w:val="24"/>
              </w:rPr>
              <w:t>11</w:t>
            </w:r>
          </w:p>
        </w:tc>
        <w:tc>
          <w:tcPr>
            <w:tcW w:w="7292" w:type="dxa"/>
            <w:shd w:val="clear" w:color="auto" w:fill="auto"/>
            <w:noWrap w:val="0"/>
            <w:vAlign w:val="top"/>
          </w:tcPr>
          <w:p w14:paraId="76DFC28A">
            <w:pPr>
              <w:spacing w:line="300" w:lineRule="exact"/>
              <w:jc w:val="center"/>
              <w:rPr>
                <w:sz w:val="24"/>
                <w:szCs w:val="24"/>
                <w:lang w:val="en"/>
              </w:rPr>
            </w:pPr>
          </w:p>
        </w:tc>
        <w:tc>
          <w:tcPr>
            <w:tcW w:w="821" w:type="dxa"/>
            <w:shd w:val="clear" w:color="auto" w:fill="auto"/>
            <w:noWrap w:val="0"/>
            <w:vAlign w:val="top"/>
          </w:tcPr>
          <w:p w14:paraId="47ED224E">
            <w:pPr>
              <w:spacing w:line="300" w:lineRule="exact"/>
              <w:rPr>
                <w:sz w:val="24"/>
                <w:szCs w:val="24"/>
              </w:rPr>
            </w:pPr>
          </w:p>
        </w:tc>
      </w:tr>
      <w:tr w14:paraId="2255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2BD90C4A">
            <w:pPr>
              <w:spacing w:line="300" w:lineRule="exact"/>
              <w:jc w:val="center"/>
              <w:rPr>
                <w:rFonts w:eastAsia="宋体"/>
                <w:sz w:val="24"/>
                <w:szCs w:val="24"/>
              </w:rPr>
            </w:pPr>
            <w:r>
              <w:rPr>
                <w:rFonts w:eastAsia="宋体"/>
                <w:sz w:val="24"/>
                <w:szCs w:val="24"/>
              </w:rPr>
              <w:t>12</w:t>
            </w:r>
          </w:p>
        </w:tc>
        <w:tc>
          <w:tcPr>
            <w:tcW w:w="7292" w:type="dxa"/>
            <w:shd w:val="clear" w:color="auto" w:fill="auto"/>
            <w:noWrap w:val="0"/>
            <w:vAlign w:val="top"/>
          </w:tcPr>
          <w:p w14:paraId="57F1D08D">
            <w:pPr>
              <w:spacing w:line="300" w:lineRule="exact"/>
              <w:jc w:val="center"/>
              <w:rPr>
                <w:sz w:val="24"/>
                <w:szCs w:val="24"/>
                <w:lang w:val="en"/>
              </w:rPr>
            </w:pPr>
          </w:p>
        </w:tc>
        <w:tc>
          <w:tcPr>
            <w:tcW w:w="821" w:type="dxa"/>
            <w:shd w:val="clear" w:color="auto" w:fill="auto"/>
            <w:noWrap w:val="0"/>
            <w:vAlign w:val="top"/>
          </w:tcPr>
          <w:p w14:paraId="27EF93A4">
            <w:pPr>
              <w:spacing w:line="300" w:lineRule="exact"/>
              <w:rPr>
                <w:sz w:val="24"/>
                <w:szCs w:val="24"/>
              </w:rPr>
            </w:pPr>
          </w:p>
        </w:tc>
      </w:tr>
      <w:tr w14:paraId="0D84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2E77F8D7">
            <w:pPr>
              <w:spacing w:line="300" w:lineRule="exact"/>
              <w:jc w:val="center"/>
              <w:rPr>
                <w:rFonts w:eastAsia="宋体"/>
                <w:sz w:val="24"/>
                <w:szCs w:val="24"/>
              </w:rPr>
            </w:pPr>
            <w:r>
              <w:rPr>
                <w:rFonts w:eastAsia="宋体"/>
                <w:sz w:val="24"/>
                <w:szCs w:val="24"/>
              </w:rPr>
              <w:t>19</w:t>
            </w:r>
          </w:p>
        </w:tc>
        <w:tc>
          <w:tcPr>
            <w:tcW w:w="7292" w:type="dxa"/>
            <w:shd w:val="clear" w:color="auto" w:fill="auto"/>
            <w:noWrap w:val="0"/>
            <w:vAlign w:val="top"/>
          </w:tcPr>
          <w:p w14:paraId="4A4F5089">
            <w:pPr>
              <w:spacing w:line="300" w:lineRule="exact"/>
              <w:jc w:val="center"/>
              <w:rPr>
                <w:sz w:val="24"/>
                <w:szCs w:val="24"/>
                <w:lang w:val="en"/>
              </w:rPr>
            </w:pPr>
            <w:r>
              <w:rPr>
                <w:rFonts w:hint="eastAsia"/>
                <w:sz w:val="24"/>
                <w:szCs w:val="24"/>
                <w:lang w:val="en"/>
              </w:rPr>
              <w:t>……</w:t>
            </w:r>
          </w:p>
        </w:tc>
        <w:tc>
          <w:tcPr>
            <w:tcW w:w="821" w:type="dxa"/>
            <w:shd w:val="clear" w:color="auto" w:fill="auto"/>
            <w:noWrap w:val="0"/>
            <w:vAlign w:val="top"/>
          </w:tcPr>
          <w:p w14:paraId="0826E7C9">
            <w:pPr>
              <w:spacing w:line="300" w:lineRule="exact"/>
              <w:rPr>
                <w:sz w:val="24"/>
                <w:szCs w:val="24"/>
              </w:rPr>
            </w:pPr>
          </w:p>
        </w:tc>
      </w:tr>
      <w:tr w14:paraId="48DD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593BFC59">
            <w:pPr>
              <w:spacing w:line="300" w:lineRule="exact"/>
              <w:jc w:val="center"/>
              <w:rPr>
                <w:rFonts w:eastAsia="宋体"/>
                <w:sz w:val="24"/>
                <w:szCs w:val="24"/>
              </w:rPr>
            </w:pPr>
            <w:r>
              <w:rPr>
                <w:rFonts w:eastAsia="宋体"/>
                <w:sz w:val="24"/>
                <w:szCs w:val="24"/>
              </w:rPr>
              <w:t>20</w:t>
            </w:r>
          </w:p>
        </w:tc>
        <w:tc>
          <w:tcPr>
            <w:tcW w:w="7292" w:type="dxa"/>
            <w:shd w:val="clear" w:color="auto" w:fill="auto"/>
            <w:noWrap w:val="0"/>
            <w:vAlign w:val="top"/>
          </w:tcPr>
          <w:p w14:paraId="151355C5">
            <w:pPr>
              <w:spacing w:line="300" w:lineRule="exact"/>
              <w:rPr>
                <w:sz w:val="24"/>
                <w:szCs w:val="24"/>
                <w:lang w:val="en"/>
              </w:rPr>
            </w:pPr>
          </w:p>
        </w:tc>
        <w:tc>
          <w:tcPr>
            <w:tcW w:w="821" w:type="dxa"/>
            <w:shd w:val="clear" w:color="auto" w:fill="auto"/>
            <w:noWrap w:val="0"/>
            <w:vAlign w:val="top"/>
          </w:tcPr>
          <w:p w14:paraId="3AF0AF8A">
            <w:pPr>
              <w:spacing w:line="300" w:lineRule="exact"/>
              <w:rPr>
                <w:sz w:val="24"/>
                <w:szCs w:val="24"/>
              </w:rPr>
            </w:pPr>
          </w:p>
        </w:tc>
      </w:tr>
    </w:tbl>
    <w:p w14:paraId="7165AEB1">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点位包括本级</w:t>
      </w:r>
      <w:r>
        <w:rPr>
          <w:rFonts w:hint="eastAsia" w:eastAsia="宋体"/>
          <w:sz w:val="21"/>
          <w:szCs w:val="21"/>
        </w:rPr>
        <w:t>及有关项目、单位、公司</w:t>
      </w:r>
      <w:r>
        <w:rPr>
          <w:rFonts w:eastAsia="宋体"/>
          <w:sz w:val="21"/>
          <w:szCs w:val="21"/>
        </w:rPr>
        <w:t>等。</w:t>
      </w:r>
    </w:p>
    <w:p w14:paraId="1A69C1FA">
      <w:pPr>
        <w:snapToGrid w:val="0"/>
        <w:spacing w:line="578" w:lineRule="exact"/>
        <w:rPr>
          <w:rFonts w:eastAsia="黑体"/>
          <w:kern w:val="0"/>
          <w:shd w:val="clear" w:color="auto" w:fill="FFFFFF"/>
          <w:lang w:val="zh-CN"/>
        </w:rPr>
      </w:pPr>
    </w:p>
    <w:p w14:paraId="08842864">
      <w:pPr>
        <w:pStyle w:val="8"/>
        <w:spacing w:after="0" w:line="578" w:lineRule="exact"/>
        <w:ind w:left="0" w:leftChars="0" w:firstLine="0" w:firstLineChars="0"/>
        <w:rPr>
          <w:rFonts w:eastAsia="黑体"/>
          <w:kern w:val="0"/>
          <w:shd w:val="clear" w:color="auto" w:fill="FFFFFF"/>
          <w:lang w:val="zh-CN"/>
        </w:rPr>
      </w:pPr>
      <w:r>
        <w:rPr>
          <w:rFonts w:eastAsia="黑体"/>
          <w:kern w:val="0"/>
          <w:shd w:val="clear" w:color="auto" w:fill="FFFFFF"/>
          <w:lang w:val="zh-CN"/>
        </w:rPr>
        <w:br w:type="page"/>
      </w:r>
    </w:p>
    <w:p w14:paraId="7F1B9346">
      <w:pPr>
        <w:snapToGrid w:val="0"/>
        <w:spacing w:line="578" w:lineRule="exact"/>
        <w:rPr>
          <w:rFonts w:eastAsia="黑体"/>
          <w:kern w:val="0"/>
          <w:shd w:val="clear" w:color="auto" w:fill="FFFFFF"/>
        </w:rPr>
      </w:pPr>
      <w:r>
        <w:rPr>
          <w:rFonts w:eastAsia="黑体"/>
          <w:kern w:val="0"/>
          <w:shd w:val="clear" w:color="auto" w:fill="FFFFFF"/>
          <w:lang w:val="zh-CN"/>
        </w:rPr>
        <w:t>附表</w:t>
      </w:r>
      <w:r>
        <w:rPr>
          <w:rFonts w:hint="eastAsia" w:eastAsia="黑体"/>
          <w:kern w:val="0"/>
          <w:shd w:val="clear" w:color="auto" w:fill="FFFFFF"/>
        </w:rPr>
        <w:t>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436F134A">
        <w:tblPrEx>
          <w:tblCellMar>
            <w:top w:w="15" w:type="dxa"/>
            <w:left w:w="15" w:type="dxa"/>
            <w:bottom w:w="15" w:type="dxa"/>
            <w:right w:w="15" w:type="dxa"/>
          </w:tblCellMar>
        </w:tblPrEx>
        <w:trPr>
          <w:trHeight w:val="576" w:hRule="atLeast"/>
          <w:jc w:val="center"/>
        </w:trPr>
        <w:tc>
          <w:tcPr>
            <w:tcW w:w="10233" w:type="dxa"/>
            <w:gridSpan w:val="9"/>
            <w:noWrap w:val="0"/>
            <w:vAlign w:val="center"/>
          </w:tcPr>
          <w:p w14:paraId="7A704DDE">
            <w:pPr>
              <w:widowControl/>
              <w:spacing w:line="600" w:lineRule="exact"/>
              <w:jc w:val="center"/>
              <w:textAlignment w:val="center"/>
              <w:rPr>
                <w:rFonts w:eastAsia="黑体"/>
                <w:color w:val="000000"/>
                <w:sz w:val="30"/>
                <w:szCs w:val="30"/>
              </w:rPr>
            </w:pPr>
            <w:r>
              <w:rPr>
                <w:rFonts w:eastAsia="方正小标宋简体"/>
                <w:color w:val="000000"/>
                <w:kern w:val="0"/>
                <w:sz w:val="40"/>
                <w:szCs w:val="40"/>
                <w:lang w:bidi="ar"/>
              </w:rPr>
              <w:t>专项预算项目绩效目标完成情况自评表</w:t>
            </w:r>
          </w:p>
        </w:tc>
      </w:tr>
      <w:tr w14:paraId="644B908E">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252F5DF">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F19808B">
            <w:pPr>
              <w:spacing w:line="300" w:lineRule="exact"/>
              <w:rPr>
                <w:rFonts w:eastAsia="宋体"/>
                <w:color w:val="000000"/>
                <w:sz w:val="24"/>
                <w:szCs w:val="24"/>
              </w:rPr>
            </w:pPr>
            <w:r>
              <w:rPr>
                <w:rFonts w:hint="eastAsia" w:ascii="仿宋_GB2312" w:hAnsi="仿宋_GB2312" w:cs="仿宋_GB2312"/>
                <w:kern w:val="0"/>
                <w:shd w:val="clear" w:color="auto" w:fill="FFFFFF"/>
                <w:lang w:val="zh-CN"/>
              </w:rPr>
              <w:t>就业创业补助资金项目</w:t>
            </w:r>
          </w:p>
        </w:tc>
      </w:tr>
      <w:tr w14:paraId="28968E89">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42E9B6F">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7F91CF">
            <w:pPr>
              <w:spacing w:line="300" w:lineRule="exact"/>
              <w:rPr>
                <w:rFonts w:hint="eastAsia" w:eastAsia="宋体"/>
                <w:color w:val="000000"/>
                <w:sz w:val="24"/>
                <w:szCs w:val="24"/>
                <w:lang w:eastAsia="zh-CN"/>
              </w:rPr>
            </w:pPr>
            <w:r>
              <w:rPr>
                <w:rFonts w:hint="eastAsia" w:eastAsia="宋体"/>
                <w:color w:val="000000"/>
                <w:sz w:val="24"/>
                <w:szCs w:val="24"/>
                <w:lang w:eastAsia="zh-CN"/>
              </w:rPr>
              <w:t>茂县就业服务中心</w:t>
            </w:r>
          </w:p>
        </w:tc>
      </w:tr>
      <w:tr w14:paraId="2C1B9BC4">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AA7803D">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E464D0">
            <w:pPr>
              <w:spacing w:line="300" w:lineRule="exact"/>
              <w:jc w:val="left"/>
              <w:rPr>
                <w:rFonts w:eastAsia="宋体"/>
                <w:color w:val="000000"/>
                <w:sz w:val="24"/>
                <w:szCs w:val="24"/>
              </w:rPr>
            </w:pPr>
          </w:p>
        </w:tc>
      </w:tr>
      <w:tr w14:paraId="3670A099">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FC798C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F2E037A">
            <w:pPr>
              <w:widowControl/>
              <w:spacing w:line="300" w:lineRule="exact"/>
              <w:jc w:val="left"/>
              <w:textAlignment w:val="center"/>
              <w:rPr>
                <w:rFonts w:eastAsia="宋体"/>
                <w:color w:val="000000"/>
                <w:kern w:val="0"/>
                <w:sz w:val="24"/>
                <w:szCs w:val="24"/>
                <w:lang w:bidi="ar"/>
              </w:rPr>
            </w:pPr>
            <w:r>
              <w:rPr>
                <w:rFonts w:eastAsia="宋体"/>
                <w:color w:val="000000"/>
                <w:kern w:val="0"/>
                <w:sz w:val="24"/>
                <w:szCs w:val="24"/>
                <w:lang w:bidi="ar"/>
              </w:rPr>
              <w:t>中长期规划（名称、文号，仅指</w:t>
            </w:r>
          </w:p>
          <w:p w14:paraId="03F0CBA7">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1466A23">
            <w:pPr>
              <w:spacing w:line="300" w:lineRule="exact"/>
              <w:jc w:val="left"/>
              <w:rPr>
                <w:rFonts w:eastAsia="宋体"/>
                <w:color w:val="000000"/>
                <w:sz w:val="24"/>
                <w:szCs w:val="24"/>
              </w:rPr>
            </w:pPr>
            <w:r>
              <w:rPr>
                <w:rFonts w:hint="eastAsia" w:ascii="宋体" w:hAnsi="宋体" w:eastAsia="宋体" w:cs="宋体"/>
                <w:color w:val="000000"/>
                <w:kern w:val="0"/>
                <w:sz w:val="24"/>
                <w:szCs w:val="24"/>
              </w:rPr>
              <w:t>川财社（2019）38号</w:t>
            </w:r>
          </w:p>
        </w:tc>
      </w:tr>
      <w:tr w14:paraId="5F60377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A71BC">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75017AD">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1E6B392">
            <w:pPr>
              <w:spacing w:line="300" w:lineRule="exact"/>
              <w:jc w:val="left"/>
              <w:rPr>
                <w:rFonts w:eastAsia="宋体"/>
                <w:color w:val="000000"/>
                <w:sz w:val="24"/>
                <w:szCs w:val="24"/>
              </w:rPr>
            </w:pPr>
            <w:r>
              <w:rPr>
                <w:rFonts w:hint="eastAsia" w:ascii="宋体" w:hAnsi="宋体" w:eastAsia="宋体" w:cs="宋体"/>
                <w:color w:val="000000"/>
                <w:kern w:val="0"/>
                <w:sz w:val="24"/>
                <w:szCs w:val="24"/>
              </w:rPr>
              <w:t>川财社（2019）38号</w:t>
            </w:r>
          </w:p>
        </w:tc>
      </w:tr>
      <w:tr w14:paraId="7A959B7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93745">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BD415B7">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A159372">
            <w:pPr>
              <w:widowControl/>
              <w:spacing w:line="300" w:lineRule="exact"/>
              <w:jc w:val="left"/>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620CB71">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CB68F02">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88799AE">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因素法与项目法相结合</w:t>
            </w:r>
          </w:p>
        </w:tc>
      </w:tr>
      <w:tr w14:paraId="3C7C766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4AF12">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16CDC3B">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8CEB1D">
            <w:pPr>
              <w:spacing w:line="300" w:lineRule="exact"/>
              <w:jc w:val="left"/>
              <w:rPr>
                <w:rFonts w:eastAsia="宋体"/>
                <w:color w:val="000000"/>
                <w:sz w:val="24"/>
                <w:szCs w:val="24"/>
              </w:rPr>
            </w:pPr>
            <w:r>
              <w:rPr>
                <w:rFonts w:hint="eastAsia" w:ascii="宋体" w:hAnsi="宋体" w:eastAsia="宋体" w:cs="宋体"/>
                <w:color w:val="000000"/>
                <w:kern w:val="0"/>
                <w:sz w:val="24"/>
                <w:szCs w:val="24"/>
              </w:rPr>
              <w:t>川财社（2019）38号</w:t>
            </w:r>
          </w:p>
        </w:tc>
      </w:tr>
      <w:tr w14:paraId="55DE7F9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A76F1">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A851BB2">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13B65D1">
            <w:pPr>
              <w:spacing w:line="300" w:lineRule="exact"/>
              <w:jc w:val="left"/>
              <w:rPr>
                <w:rFonts w:eastAsia="宋体"/>
                <w:color w:val="000000"/>
                <w:sz w:val="24"/>
                <w:szCs w:val="24"/>
              </w:rPr>
            </w:pPr>
            <w:r>
              <w:rPr>
                <w:rFonts w:hint="eastAsia" w:ascii="宋体" w:hAnsi="宋体" w:eastAsia="宋体" w:cs="宋体"/>
                <w:color w:val="000000"/>
                <w:kern w:val="0"/>
                <w:sz w:val="24"/>
                <w:szCs w:val="24"/>
              </w:rPr>
              <w:t>用于职业培训补贴、职业技能鉴定补贴、社会保险补贴、公益性岗位补贴、创业补贴、就业见习补贴、求职创业补贴、就业创业服务补助、高技能人才培养补助等支出以及经省级人民政府批准的其他支出项目。</w:t>
            </w:r>
          </w:p>
        </w:tc>
      </w:tr>
      <w:tr w14:paraId="33A2048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5490B">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7E03946">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2BE0F92">
            <w:pPr>
              <w:spacing w:line="300" w:lineRule="exact"/>
              <w:jc w:val="left"/>
              <w:rPr>
                <w:rFonts w:eastAsia="宋体"/>
                <w:color w:val="000000"/>
                <w:sz w:val="24"/>
                <w:szCs w:val="24"/>
              </w:rPr>
            </w:pPr>
            <w:r>
              <w:rPr>
                <w:rFonts w:hint="eastAsia" w:ascii="宋体" w:hAnsi="宋体" w:eastAsia="宋体" w:cs="宋体"/>
                <w:color w:val="000000"/>
                <w:kern w:val="0"/>
                <w:sz w:val="24"/>
                <w:szCs w:val="24"/>
              </w:rPr>
              <w:t>为贯彻落实好各项就业创业政策,规范中央和省级就业创业补助资金管理，提高资金使用绩效，根据川财社（2019）38号，就业创业专项补助资金按规定用于职业技能培训补贴、职业技能鉴定补贴、社会保险补贴、公益性岗位补贴、创业补贴、就业见习补贴等支出以及经省人民政府批准的其他支出项目。推动城镇新增就业，城镇失业人员和就业困难人员再就业计划的实施，重点支持大学生、就业困难人员、贫困家庭人员、返乡农民工等群体就业创业。</w:t>
            </w:r>
          </w:p>
        </w:tc>
      </w:tr>
      <w:tr w14:paraId="2320A21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C5238">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86640F1">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C686BA9">
            <w:pPr>
              <w:spacing w:line="300" w:lineRule="exact"/>
              <w:rPr>
                <w:rFonts w:hint="default" w:eastAsia="宋体"/>
                <w:color w:val="000000"/>
                <w:sz w:val="24"/>
                <w:szCs w:val="24"/>
                <w:lang w:val="en-US" w:eastAsia="zh-CN"/>
              </w:rPr>
            </w:pPr>
            <w:r>
              <w:rPr>
                <w:rFonts w:hint="eastAsia" w:eastAsia="宋体"/>
                <w:color w:val="000000"/>
                <w:sz w:val="24"/>
                <w:szCs w:val="24"/>
                <w:lang w:val="en-US" w:eastAsia="zh-CN"/>
              </w:rPr>
              <w:t>2025年1月-2025年12月</w:t>
            </w:r>
          </w:p>
        </w:tc>
      </w:tr>
      <w:tr w14:paraId="12EBADBA">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43D1EA">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项目资金</w:t>
            </w:r>
          </w:p>
          <w:p w14:paraId="3FEE76F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66AE435">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6E2BDA1">
            <w:pPr>
              <w:spacing w:line="300" w:lineRule="exact"/>
              <w:jc w:val="center"/>
              <w:rPr>
                <w:rFonts w:hint="default" w:eastAsia="宋体"/>
                <w:color w:val="000000"/>
                <w:sz w:val="24"/>
                <w:szCs w:val="24"/>
                <w:lang w:val="en-US" w:eastAsia="zh-CN"/>
              </w:rPr>
            </w:pPr>
            <w:r>
              <w:rPr>
                <w:rFonts w:hint="eastAsia" w:eastAsia="宋体"/>
                <w:color w:val="000000"/>
                <w:sz w:val="24"/>
                <w:szCs w:val="24"/>
                <w:lang w:val="en-US" w:eastAsia="zh-CN"/>
              </w:rPr>
              <w:t>1189.25万元</w:t>
            </w:r>
          </w:p>
        </w:tc>
      </w:tr>
      <w:tr w14:paraId="2C0959BC">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77008">
            <w:pPr>
              <w:spacing w:line="300" w:lineRule="exact"/>
              <w:rPr>
                <w:rFonts w:eastAsia="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1D54C44">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DE3375">
            <w:pPr>
              <w:spacing w:line="300" w:lineRule="exact"/>
              <w:jc w:val="center"/>
              <w:rPr>
                <w:rFonts w:hint="default" w:eastAsia="宋体"/>
                <w:color w:val="000000"/>
                <w:sz w:val="24"/>
                <w:szCs w:val="24"/>
                <w:lang w:val="en-US" w:eastAsia="zh-CN"/>
              </w:rPr>
            </w:pPr>
            <w:r>
              <w:rPr>
                <w:rFonts w:hint="eastAsia" w:eastAsia="宋体"/>
                <w:color w:val="000000"/>
                <w:sz w:val="24"/>
                <w:szCs w:val="24"/>
                <w:lang w:val="en-US" w:eastAsia="zh-CN"/>
              </w:rPr>
              <w:t>1189.25万元</w:t>
            </w:r>
          </w:p>
        </w:tc>
      </w:tr>
      <w:tr w14:paraId="257B873A">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24B006">
            <w:pPr>
              <w:spacing w:line="300" w:lineRule="exact"/>
              <w:rPr>
                <w:rFonts w:eastAsia="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6A21DD8">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22FC6DE">
            <w:pPr>
              <w:spacing w:line="300" w:lineRule="exact"/>
              <w:jc w:val="center"/>
              <w:rPr>
                <w:rFonts w:eastAsia="宋体"/>
                <w:color w:val="000000"/>
                <w:sz w:val="24"/>
                <w:szCs w:val="24"/>
              </w:rPr>
            </w:pPr>
          </w:p>
        </w:tc>
      </w:tr>
      <w:tr w14:paraId="6756260F">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0A239">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0A8A17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年度目标</w:t>
            </w:r>
          </w:p>
        </w:tc>
      </w:tr>
      <w:tr w14:paraId="6109AE3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FF631">
            <w:pPr>
              <w:spacing w:line="300" w:lineRule="exact"/>
              <w:rPr>
                <w:rFonts w:eastAsia="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F689FAA">
            <w:pPr>
              <w:spacing w:line="300" w:lineRule="exact"/>
              <w:rPr>
                <w:rFonts w:eastAsia="宋体"/>
                <w:color w:val="000000"/>
                <w:sz w:val="24"/>
                <w:szCs w:val="24"/>
              </w:rPr>
            </w:pPr>
            <w:r>
              <w:rPr>
                <w:rFonts w:hint="eastAsia" w:ascii="宋体" w:hAnsi="宋体" w:eastAsia="宋体" w:cs="宋体"/>
                <w:color w:val="000000"/>
                <w:sz w:val="24"/>
                <w:szCs w:val="24"/>
              </w:rPr>
              <w:t>安排用于促进就业创业的专项资金，主要分为对个人的补贴、对企业的补助和公共就业服务能力建设补助。</w:t>
            </w:r>
          </w:p>
        </w:tc>
      </w:tr>
      <w:tr w14:paraId="65426F39">
        <w:tblPrEx>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noWrap w:val="0"/>
            <w:vAlign w:val="center"/>
          </w:tcPr>
          <w:p w14:paraId="47585AFE">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3305ACC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44FAC8E">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A40F0C1">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47FB593">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576E438">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F8A2EAF">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91EFC7">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3DD7434">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实际完成指标值</w:t>
            </w:r>
          </w:p>
        </w:tc>
      </w:tr>
      <w:tr w14:paraId="1AA1CDC4">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18281702">
            <w:pPr>
              <w:jc w:val="center"/>
              <w:rPr>
                <w:rFonts w:eastAsia="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C0A974">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F1D6A">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4842C9A">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公益性岗位安置人数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1EF130F">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CAD8FE1">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DCB7626">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03E5CF">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44C8A8E">
            <w:pPr>
              <w:widowControl/>
              <w:spacing w:line="300" w:lineRule="exact"/>
              <w:jc w:val="center"/>
              <w:textAlignment w:val="center"/>
              <w:rPr>
                <w:rFonts w:eastAsia="宋体"/>
                <w:color w:val="000000"/>
                <w:kern w:val="0"/>
                <w:sz w:val="24"/>
                <w:szCs w:val="24"/>
                <w:lang w:val="en-US" w:eastAsia="zh-CN" w:bidi="ar"/>
              </w:rPr>
            </w:pPr>
            <w:r>
              <w:rPr>
                <w:rFonts w:hint="eastAsia" w:eastAsia="宋体"/>
                <w:color w:val="000000"/>
                <w:kern w:val="0"/>
                <w:sz w:val="24"/>
                <w:szCs w:val="24"/>
                <w:lang w:val="en-US" w:eastAsia="zh-CN" w:bidi="ar"/>
              </w:rPr>
              <w:t>531人</w:t>
            </w:r>
          </w:p>
        </w:tc>
      </w:tr>
      <w:tr w14:paraId="4FE4DDE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22AE4DB">
            <w:pPr>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FBE18">
            <w:pPr>
              <w:widowControl/>
              <w:spacing w:line="300" w:lineRule="exact"/>
              <w:jc w:val="center"/>
              <w:textAlignment w:val="center"/>
              <w:rPr>
                <w:rFonts w:eastAsia="宋体"/>
                <w:color w:val="000000"/>
                <w:kern w:val="0"/>
                <w:sz w:val="24"/>
                <w:szCs w:val="24"/>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08C52">
            <w:pPr>
              <w:widowControl/>
              <w:spacing w:line="300" w:lineRule="exact"/>
              <w:jc w:val="center"/>
              <w:textAlignment w:val="center"/>
              <w:rPr>
                <w:rFonts w:eastAsia="宋体"/>
                <w:color w:val="000000"/>
                <w:kern w:val="0"/>
                <w:sz w:val="24"/>
                <w:szCs w:val="24"/>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82058C8">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培训补贴人数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DFA129E">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8CEC054">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400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FB23E9">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E3CECD5">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03473D8">
            <w:pPr>
              <w:widowControl/>
              <w:spacing w:line="300" w:lineRule="exact"/>
              <w:jc w:val="center"/>
              <w:textAlignment w:val="center"/>
              <w:rPr>
                <w:rFonts w:eastAsia="宋体"/>
                <w:color w:val="000000"/>
                <w:kern w:val="0"/>
                <w:sz w:val="24"/>
                <w:szCs w:val="24"/>
                <w:lang w:val="en-US" w:eastAsia="zh-CN" w:bidi="ar"/>
              </w:rPr>
            </w:pPr>
            <w:r>
              <w:rPr>
                <w:rFonts w:hint="eastAsia" w:eastAsia="宋体"/>
                <w:color w:val="000000"/>
                <w:kern w:val="0"/>
                <w:sz w:val="24"/>
                <w:szCs w:val="24"/>
                <w:lang w:val="en-US" w:eastAsia="zh-CN" w:bidi="ar"/>
              </w:rPr>
              <w:t>377人</w:t>
            </w:r>
          </w:p>
        </w:tc>
      </w:tr>
      <w:tr w14:paraId="0DB8ACA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F393B5A">
            <w:pPr>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E68C2">
            <w:pPr>
              <w:widowControl/>
              <w:spacing w:line="300" w:lineRule="exact"/>
              <w:jc w:val="center"/>
              <w:textAlignment w:val="center"/>
              <w:rPr>
                <w:rFonts w:eastAsia="宋体"/>
                <w:color w:val="000000"/>
                <w:kern w:val="0"/>
                <w:sz w:val="24"/>
                <w:szCs w:val="24"/>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9675998">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C67AD3F">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资金在12月31日前支付完成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B62D092">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8F71D8">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775517">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69133C7">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11D3284">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已完成</w:t>
            </w:r>
          </w:p>
        </w:tc>
      </w:tr>
      <w:tr w14:paraId="36A5A40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B4D2BC4">
            <w:pPr>
              <w:jc w:val="center"/>
              <w:rPr>
                <w:rFonts w:eastAsia="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0ABD959">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B92AAA3">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12C1F1C">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城镇新增就业人数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F5F0964">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9867EED">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700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B08250D">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545C3A">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25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893C0B">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765人</w:t>
            </w:r>
          </w:p>
        </w:tc>
      </w:tr>
      <w:tr w14:paraId="0EF7533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369F5D">
            <w:pPr>
              <w:jc w:val="center"/>
              <w:rPr>
                <w:rFonts w:eastAsia="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337A39">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7F0C474">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4469B77">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服务对象满意度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382B032">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AFD78AA">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282531">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685BC2B">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7D2E121">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95%</w:t>
            </w:r>
          </w:p>
        </w:tc>
      </w:tr>
      <w:tr w14:paraId="718CC84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2E2A3FF">
            <w:pPr>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B6ACB">
            <w:pPr>
              <w:widowControl/>
              <w:spacing w:line="300" w:lineRule="exact"/>
              <w:jc w:val="center"/>
              <w:textAlignment w:val="center"/>
              <w:rPr>
                <w:rFonts w:eastAsia="宋体"/>
                <w:color w:val="000000"/>
                <w:kern w:val="0"/>
                <w:sz w:val="24"/>
                <w:szCs w:val="24"/>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1A5F67E">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帮扶对象满意度指标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C837DC9">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培训对象满意度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4437CC8">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643F050">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17055A3">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6373B64">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AAD1500">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95%</w:t>
            </w:r>
          </w:p>
        </w:tc>
      </w:tr>
      <w:tr w14:paraId="68BC247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2A26C8">
            <w:pPr>
              <w:jc w:val="center"/>
              <w:rPr>
                <w:rFonts w:eastAsia="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1890C63">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5A54264">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14:paraId="436029E0">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支付金额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85705DA">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D961177">
            <w:pPr>
              <w:widowControl/>
              <w:spacing w:line="300" w:lineRule="exact"/>
              <w:jc w:val="center"/>
              <w:textAlignment w:val="center"/>
              <w:rPr>
                <w:rFonts w:hint="default" w:eastAsia="宋体"/>
                <w:color w:val="000000"/>
                <w:kern w:val="0"/>
                <w:sz w:val="24"/>
                <w:szCs w:val="24"/>
                <w:lang w:val="en-US" w:bidi="ar"/>
              </w:rPr>
            </w:pPr>
            <w:r>
              <w:rPr>
                <w:rFonts w:hint="eastAsia" w:eastAsia="宋体"/>
                <w:color w:val="000000"/>
                <w:kern w:val="0"/>
                <w:sz w:val="24"/>
                <w:szCs w:val="24"/>
                <w:lang w:val="en-US" w:eastAsia="zh-CN" w:bidi="ar"/>
              </w:rPr>
              <w:t>1189.25万元</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A6BCA39">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80C52AF">
            <w:pPr>
              <w:widowControl/>
              <w:spacing w:line="300" w:lineRule="exact"/>
              <w:jc w:val="center"/>
              <w:textAlignment w:val="center"/>
              <w:rPr>
                <w:rFonts w:hint="default" w:eastAsia="宋体"/>
                <w:color w:val="000000"/>
                <w:kern w:val="0"/>
                <w:sz w:val="24"/>
                <w:szCs w:val="24"/>
                <w:lang w:val="en-US" w:bidi="ar"/>
              </w:rPr>
            </w:pPr>
            <w:r>
              <w:rPr>
                <w:rFonts w:eastAsia="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F3AC04B">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1188.76万元</w:t>
            </w:r>
          </w:p>
        </w:tc>
      </w:tr>
    </w:tbl>
    <w:p w14:paraId="6F1C0898">
      <w:pPr>
        <w:pStyle w:val="8"/>
        <w:spacing w:after="0" w:line="576" w:lineRule="exact"/>
        <w:ind w:left="0" w:leftChars="0" w:firstLine="0" w:firstLineChars="0"/>
        <w:rPr>
          <w:rFonts w:ascii="黑体" w:hAnsi="黑体" w:eastAsia="黑体" w:cs="黑体"/>
          <w:sz w:val="24"/>
          <w:szCs w:val="24"/>
        </w:rPr>
      </w:pPr>
    </w:p>
    <w:p w14:paraId="0116F40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227BE7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343E3F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33D9780B">
      <w:pPr>
        <w:widowControl w:val="0"/>
        <w:spacing w:line="578" w:lineRule="exact"/>
        <w:jc w:val="center"/>
        <w:rPr>
          <w:rFonts w:hint="eastAsia" w:ascii="方正小标宋简体" w:hAnsi="Calibri" w:eastAsia="方正小标宋简体" w:cs="Times New Roman"/>
          <w:color w:val="auto"/>
          <w:kern w:val="0"/>
          <w:sz w:val="44"/>
          <w:szCs w:val="44"/>
          <w:lang w:val="en-US" w:eastAsia="zh-CN" w:bidi="ar-SA"/>
        </w:rPr>
      </w:pPr>
      <w:r>
        <w:rPr>
          <w:rFonts w:hint="eastAsia" w:ascii="方正小标宋简体" w:hAnsi="Calibri" w:eastAsia="方正小标宋简体" w:cs="Times New Roman"/>
          <w:color w:val="auto"/>
          <w:kern w:val="0"/>
          <w:sz w:val="44"/>
          <w:szCs w:val="44"/>
          <w:lang w:val="en-US" w:eastAsia="zh-CN" w:bidi="ar-SA"/>
        </w:rPr>
        <w:t>茂县创业能力提升培训项目</w:t>
      </w:r>
    </w:p>
    <w:p w14:paraId="35C5DEAA">
      <w:pPr>
        <w:widowControl w:val="0"/>
        <w:spacing w:line="578" w:lineRule="exact"/>
        <w:jc w:val="center"/>
        <w:rPr>
          <w:rFonts w:ascii="方正小标宋简体" w:hAnsi="方正小标宋简体" w:eastAsia="方正小标宋简体" w:cs="方正小标宋简体"/>
          <w:color w:val="auto"/>
          <w:kern w:val="2"/>
          <w:sz w:val="44"/>
          <w:szCs w:val="44"/>
          <w:lang w:val="en-US" w:eastAsia="zh-CN" w:bidi="ar-SA"/>
        </w:rPr>
      </w:pPr>
      <w:r>
        <w:rPr>
          <w:rFonts w:hint="eastAsia" w:ascii="方正小标宋简体" w:hAnsi="Calibri" w:eastAsia="方正小标宋简体" w:cs="Times New Roman"/>
          <w:color w:val="auto"/>
          <w:kern w:val="0"/>
          <w:sz w:val="44"/>
          <w:szCs w:val="44"/>
          <w:lang w:val="en-US" w:eastAsia="zh-CN" w:bidi="ar-SA"/>
        </w:rPr>
        <w:t>绩效自评报告</w:t>
      </w:r>
    </w:p>
    <w:p w14:paraId="003AE489">
      <w:pPr>
        <w:widowControl w:val="0"/>
        <w:spacing w:line="578" w:lineRule="exact"/>
        <w:ind w:firstLine="640"/>
        <w:jc w:val="center"/>
        <w:rPr>
          <w:rFonts w:ascii="宋体" w:hAnsi="宋体" w:eastAsia="宋体" w:cs="Times New Roman"/>
          <w:color w:val="auto"/>
          <w:kern w:val="2"/>
          <w:sz w:val="32"/>
          <w:szCs w:val="32"/>
          <w:lang w:val="zh-CN" w:eastAsia="zh-CN" w:bidi="ar-SA"/>
        </w:rPr>
      </w:pPr>
    </w:p>
    <w:p w14:paraId="48ECF0DA">
      <w:pPr>
        <w:adjustRightInd w:val="0"/>
        <w:snapToGrid w:val="0"/>
        <w:spacing w:line="578" w:lineRule="exact"/>
        <w:ind w:firstLine="640" w:firstLineChars="20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7DE88F1E">
      <w:pPr>
        <w:widowControl/>
        <w:adjustRightInd w:val="0"/>
        <w:snapToGrid w:val="0"/>
        <w:spacing w:line="578" w:lineRule="exact"/>
        <w:ind w:firstLine="643" w:firstLineChars="200"/>
        <w:contextualSpacing/>
        <w:jc w:val="left"/>
        <w:rPr>
          <w:rFonts w:ascii="楷体_GB2312" w:hAnsi="宋体" w:eastAsia="楷体_GB2312"/>
          <w:b/>
          <w:sz w:val="32"/>
          <w:szCs w:val="32"/>
          <w:lang w:val="zh-CN"/>
        </w:rPr>
      </w:pPr>
      <w:r>
        <w:rPr>
          <w:rFonts w:hint="eastAsia" w:ascii="楷体_GB2312" w:hAnsi="宋体" w:eastAsia="楷体_GB2312"/>
          <w:b/>
          <w:sz w:val="32"/>
          <w:szCs w:val="32"/>
          <w:lang w:val="zh-CN"/>
        </w:rPr>
        <w:t>（一）设立背景及基本情况</w:t>
      </w:r>
    </w:p>
    <w:p w14:paraId="08F5CD19">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sz w:val="32"/>
          <w:szCs w:val="32"/>
        </w:rPr>
        <w:t>按照浙江对口支援工作计划，为进一步深化对口支援工作，</w:t>
      </w:r>
      <w:r>
        <w:rPr>
          <w:rFonts w:hint="eastAsia" w:ascii="仿宋_GB2312" w:hAnsi="仿宋_GB2312" w:eastAsia="仿宋_GB2312" w:cs="仿宋_GB2312"/>
          <w:b w:val="0"/>
          <w:bCs/>
          <w:w w:val="100"/>
          <w:kern w:val="0"/>
          <w:sz w:val="32"/>
          <w:szCs w:val="32"/>
          <w:highlight w:val="none"/>
          <w:lang w:val="en-US" w:eastAsia="zh-CN" w:bidi="ar-SA"/>
        </w:rPr>
        <w:t>巩固扩大城乡劳动力转移就业，促进更多城乡劳动力外出就业，提高就业收入，持续</w:t>
      </w:r>
      <w:r>
        <w:rPr>
          <w:rFonts w:hint="eastAsia" w:ascii="仿宋_GB2312" w:hAnsi="仿宋_GB2312" w:eastAsia="仿宋_GB2312" w:cs="仿宋_GB2312"/>
          <w:sz w:val="32"/>
          <w:szCs w:val="32"/>
          <w:lang w:eastAsia="zh-CN"/>
        </w:rPr>
        <w:t>深化</w:t>
      </w:r>
      <w:r>
        <w:rPr>
          <w:rFonts w:hint="eastAsia" w:ascii="仿宋_GB2312" w:hAnsi="仿宋_GB2312" w:eastAsia="仿宋_GB2312" w:cs="仿宋_GB2312"/>
          <w:sz w:val="32"/>
          <w:szCs w:val="32"/>
          <w:lang w:val="en-US" w:eastAsia="zh-CN"/>
        </w:rPr>
        <w:t>对口支援促进就业增收工作</w:t>
      </w:r>
      <w:r>
        <w:rPr>
          <w:rFonts w:hint="eastAsia" w:ascii="仿宋_GB2312" w:hAnsi="仿宋_GB2312" w:eastAsia="仿宋_GB2312" w:cs="仿宋_GB2312"/>
          <w:kern w:val="0"/>
          <w:sz w:val="32"/>
          <w:szCs w:val="32"/>
          <w:shd w:val="clear" w:color="auto" w:fill="FFFFFF"/>
        </w:rPr>
        <w:t>，根据</w:t>
      </w:r>
      <w:r>
        <w:rPr>
          <w:rFonts w:hint="eastAsia" w:ascii="仿宋_GB2312" w:hAnsi="仿宋_GB2312" w:eastAsia="仿宋_GB2312" w:cs="仿宋_GB2312"/>
          <w:kern w:val="0"/>
          <w:sz w:val="32"/>
          <w:szCs w:val="32"/>
          <w:shd w:val="clear" w:color="auto" w:fill="FFFFFF"/>
          <w:lang w:eastAsia="zh-CN"/>
        </w:rPr>
        <w:t>相关要求</w:t>
      </w:r>
      <w:r>
        <w:rPr>
          <w:rFonts w:hint="eastAsia" w:ascii="仿宋_GB2312" w:hAnsi="仿宋_GB2312" w:eastAsia="仿宋_GB2312" w:cs="仿宋_GB2312"/>
          <w:kern w:val="0"/>
          <w:sz w:val="32"/>
          <w:szCs w:val="32"/>
          <w:shd w:val="clear" w:color="auto" w:fill="FFFFFF"/>
          <w:lang w:val="zh-CN"/>
        </w:rPr>
        <w:t>项目</w:t>
      </w:r>
      <w:r>
        <w:rPr>
          <w:rFonts w:hint="eastAsia" w:ascii="仿宋_GB2312" w:hAnsi="仿宋_GB2312" w:eastAsia="仿宋_GB2312" w:cs="仿宋_GB2312"/>
          <w:kern w:val="0"/>
          <w:sz w:val="32"/>
          <w:szCs w:val="32"/>
          <w:shd w:val="clear" w:color="auto" w:fill="FFFFFF"/>
        </w:rPr>
        <w:t>资金主要用于</w:t>
      </w:r>
      <w:r>
        <w:rPr>
          <w:rFonts w:hint="eastAsia" w:ascii="仿宋_GB2312" w:eastAsia="仿宋_GB2312"/>
          <w:bCs/>
          <w:color w:val="000000"/>
          <w:sz w:val="32"/>
          <w:szCs w:val="32"/>
        </w:rPr>
        <w:t>就业创业政策宣传、实用技术培训、招聘活动、劳务输出、稳定就业补助、</w:t>
      </w:r>
      <w:r>
        <w:rPr>
          <w:rFonts w:hint="eastAsia" w:ascii="仿宋_GB2312" w:eastAsia="仿宋_GB2312"/>
          <w:bCs/>
          <w:color w:val="000000"/>
          <w:sz w:val="32"/>
          <w:szCs w:val="32"/>
          <w:lang w:eastAsia="zh-CN"/>
        </w:rPr>
        <w:t>创业大赛、美食</w:t>
      </w:r>
      <w:r>
        <w:rPr>
          <w:rFonts w:hint="eastAsia" w:ascii="仿宋_GB2312" w:eastAsia="仿宋_GB2312"/>
          <w:bCs/>
          <w:color w:val="000000"/>
          <w:sz w:val="32"/>
          <w:szCs w:val="32"/>
        </w:rPr>
        <w:t>大赛等</w:t>
      </w:r>
      <w:r>
        <w:rPr>
          <w:rFonts w:hint="eastAsia" w:ascii="仿宋_GB2312" w:hAnsi="仿宋_GB2312" w:eastAsia="仿宋_GB2312" w:cs="仿宋_GB2312"/>
          <w:kern w:val="0"/>
          <w:sz w:val="32"/>
          <w:szCs w:val="32"/>
          <w:shd w:val="clear" w:color="auto" w:fill="FFFFFF"/>
        </w:rPr>
        <w:t>支出项目。</w:t>
      </w:r>
      <w:r>
        <w:rPr>
          <w:rFonts w:hint="eastAsia" w:ascii="仿宋_GB2312" w:eastAsia="仿宋_GB2312"/>
          <w:bCs/>
          <w:color w:val="000000"/>
          <w:sz w:val="32"/>
          <w:szCs w:val="32"/>
        </w:rPr>
        <w:t>更好</w:t>
      </w:r>
      <w:r>
        <w:rPr>
          <w:rFonts w:hint="eastAsia" w:ascii="仿宋_GB2312" w:eastAsia="仿宋_GB2312"/>
          <w:bCs/>
          <w:color w:val="000000"/>
          <w:sz w:val="32"/>
          <w:szCs w:val="32"/>
          <w:lang w:val="en-US" w:eastAsia="zh-CN"/>
        </w:rPr>
        <w:t>提升城乡劳动者的产业技能，提升就业创业意识，</w:t>
      </w:r>
      <w:r>
        <w:rPr>
          <w:rFonts w:hint="eastAsia" w:ascii="仿宋_GB2312" w:eastAsia="仿宋_GB2312"/>
          <w:bCs/>
          <w:color w:val="000000"/>
          <w:sz w:val="32"/>
          <w:szCs w:val="32"/>
        </w:rPr>
        <w:t>有序引导和组织劳动力创业创新，持续推进劳务精准输出</w:t>
      </w:r>
      <w:r>
        <w:rPr>
          <w:rFonts w:hint="eastAsia" w:ascii="仿宋_GB2312" w:eastAsia="仿宋_GB2312"/>
          <w:bCs/>
          <w:color w:val="000000"/>
          <w:sz w:val="32"/>
          <w:szCs w:val="32"/>
          <w:lang w:eastAsia="zh-CN"/>
        </w:rPr>
        <w:t>。</w:t>
      </w:r>
    </w:p>
    <w:p w14:paraId="07D5B16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资金，预算数</w:t>
      </w:r>
      <w:r>
        <w:rPr>
          <w:rFonts w:hint="eastAsia" w:ascii="仿宋_GB2312" w:hAnsi="仿宋_GB2312" w:eastAsia="仿宋_GB2312" w:cs="仿宋_GB2312"/>
          <w:kern w:val="0"/>
          <w:sz w:val="32"/>
          <w:szCs w:val="32"/>
          <w:shd w:val="clear" w:color="auto" w:fill="FFFFFF"/>
          <w:lang w:val="en-US" w:eastAsia="zh-CN"/>
        </w:rPr>
        <w:t>162.65</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eastAsia="仿宋_GB2312" w:cs="仿宋_GB2312"/>
          <w:kern w:val="0"/>
          <w:sz w:val="32"/>
          <w:szCs w:val="32"/>
          <w:shd w:val="clear" w:color="auto" w:fill="FFFFFF"/>
          <w:lang w:eastAsia="zh-CN"/>
        </w:rPr>
        <w:t>其中茂县创业能力提升培训项目</w:t>
      </w:r>
      <w:r>
        <w:rPr>
          <w:rFonts w:hint="eastAsia" w:ascii="仿宋_GB2312" w:hAnsi="仿宋_GB2312" w:eastAsia="仿宋_GB2312" w:cs="仿宋_GB2312"/>
          <w:kern w:val="0"/>
          <w:sz w:val="32"/>
          <w:szCs w:val="32"/>
          <w:shd w:val="clear" w:color="auto" w:fill="FFFFFF"/>
          <w:lang w:val="en-US" w:eastAsia="zh-CN"/>
        </w:rPr>
        <w:t>99.68万元、茂县创业能力提升培训缺口资金项目62.97万元，</w:t>
      </w:r>
      <w:r>
        <w:rPr>
          <w:rFonts w:hint="eastAsia" w:ascii="仿宋_GB2312" w:hAnsi="仿宋_GB2312" w:eastAsia="仿宋_GB2312" w:cs="仿宋_GB2312"/>
          <w:kern w:val="0"/>
          <w:sz w:val="32"/>
          <w:szCs w:val="32"/>
          <w:shd w:val="clear" w:color="auto" w:fill="FFFFFF"/>
        </w:rPr>
        <w:t>预算执行数</w:t>
      </w:r>
      <w:r>
        <w:rPr>
          <w:rFonts w:hint="eastAsia" w:ascii="仿宋_GB2312" w:hAnsi="仿宋_GB2312" w:eastAsia="仿宋_GB2312" w:cs="仿宋_GB2312"/>
          <w:kern w:val="0"/>
          <w:sz w:val="32"/>
          <w:szCs w:val="32"/>
          <w:shd w:val="clear" w:color="auto" w:fill="FFFFFF"/>
          <w:lang w:val="en-US" w:eastAsia="zh-CN"/>
        </w:rPr>
        <w:t>162.65</w:t>
      </w:r>
      <w:r>
        <w:rPr>
          <w:rFonts w:hint="eastAsia" w:ascii="仿宋_GB2312" w:hAnsi="仿宋_GB2312" w:eastAsia="仿宋_GB2312" w:cs="仿宋_GB2312"/>
          <w:kern w:val="0"/>
          <w:sz w:val="32"/>
          <w:szCs w:val="32"/>
          <w:shd w:val="clear" w:color="auto" w:fill="FFFFFF"/>
        </w:rPr>
        <w:t>万元，预算执行率100%。</w:t>
      </w:r>
    </w:p>
    <w:p w14:paraId="03C7D39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资金主要遵循原则：</w:t>
      </w:r>
    </w:p>
    <w:p w14:paraId="394F1942">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（1）注重普惠、重点倾斜。落实各项就业创业政策，重点支持就业困难人员、建档立卡贫困劳动力、大学生、退役军人、农民工等群体就业创业，同时兼顾其他各类群体，促进城乡劳动者平等就业。</w:t>
      </w:r>
    </w:p>
    <w:p w14:paraId="5BC069F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(2)健全机制、激励约束。优化制度设计，奖补结合，强化激励与约束并重的机制效应，发挥政策执行部门、用人单位促进就业、稳定就业的主动性，调动城乡劳动者提升能力、主动就业、积极创业的积极性。</w:t>
      </w:r>
    </w:p>
    <w:p w14:paraId="5480C48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rPr>
        <w:t>3</w:t>
      </w:r>
      <w:r>
        <w:rPr>
          <w:rFonts w:ascii="仿宋_GB2312" w:hAnsi="仿宋_GB2312" w:eastAsia="仿宋_GB2312" w:cs="仿宋_GB2312"/>
          <w:kern w:val="0"/>
          <w:sz w:val="32"/>
          <w:szCs w:val="32"/>
          <w:shd w:val="clear" w:color="auto" w:fill="FFFFFF"/>
        </w:rPr>
        <w:t>)严格管理、强化绩效。健全管理制度，规范管理监督强化跟踪问效。对</w:t>
      </w:r>
      <w:r>
        <w:rPr>
          <w:rFonts w:hint="eastAsia" w:ascii="仿宋_GB2312" w:hAnsi="仿宋_GB2312" w:eastAsia="仿宋_GB2312" w:cs="仿宋_GB2312"/>
          <w:kern w:val="0"/>
          <w:sz w:val="32"/>
          <w:szCs w:val="32"/>
          <w:shd w:val="clear" w:color="auto" w:fill="FFFFFF"/>
        </w:rPr>
        <w:t>该</w:t>
      </w:r>
      <w:r>
        <w:rPr>
          <w:rFonts w:ascii="仿宋_GB2312" w:hAnsi="仿宋_GB2312" w:eastAsia="仿宋_GB2312" w:cs="仿宋_GB2312"/>
          <w:kern w:val="0"/>
          <w:sz w:val="32"/>
          <w:szCs w:val="32"/>
          <w:shd w:val="clear" w:color="auto" w:fill="FFFFFF"/>
        </w:rPr>
        <w:t>补助资金使用情况实行绩效管理。</w:t>
      </w:r>
    </w:p>
    <w:p w14:paraId="658256BA">
      <w:pPr>
        <w:adjustRightInd w:val="0"/>
        <w:snapToGrid w:val="0"/>
        <w:spacing w:line="578" w:lineRule="exact"/>
        <w:ind w:firstLine="643" w:firstLineChars="200"/>
        <w:rPr>
          <w:rFonts w:ascii="楷体_GB2312" w:hAnsi="宋体" w:eastAsia="楷体_GB2312"/>
          <w:b/>
          <w:sz w:val="32"/>
          <w:szCs w:val="32"/>
        </w:rPr>
      </w:pPr>
      <w:r>
        <w:rPr>
          <w:rFonts w:hint="eastAsia" w:ascii="楷体_GB2312" w:hAnsi="宋体" w:eastAsia="楷体_GB2312"/>
          <w:b/>
          <w:sz w:val="32"/>
          <w:szCs w:val="32"/>
          <w:lang w:val="zh-CN"/>
        </w:rPr>
        <w:t>（二）</w:t>
      </w:r>
      <w:r>
        <w:rPr>
          <w:rFonts w:ascii="楷体_GB2312" w:hAnsi="宋体" w:eastAsia="楷体_GB2312"/>
          <w:b/>
          <w:sz w:val="32"/>
          <w:szCs w:val="32"/>
        </w:rPr>
        <w:t>实施目的及支持方向</w:t>
      </w:r>
    </w:p>
    <w:p w14:paraId="2A687893">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sz w:val="32"/>
          <w:szCs w:val="32"/>
        </w:rPr>
        <w:t>按照浙江对口支援工作计划，为进一步深化对口支援工作，</w:t>
      </w:r>
      <w:r>
        <w:rPr>
          <w:rFonts w:hint="eastAsia" w:ascii="仿宋_GB2312" w:hAnsi="仿宋_GB2312" w:eastAsia="仿宋_GB2312" w:cs="仿宋_GB2312"/>
          <w:sz w:val="32"/>
          <w:szCs w:val="32"/>
          <w:lang w:val="en-US" w:eastAsia="zh-CN"/>
        </w:rPr>
        <w:t>巩固扩大城乡劳动力转移就业，促进更多城乡劳动力外出就业，提高就业收入，持续</w:t>
      </w:r>
      <w:r>
        <w:rPr>
          <w:rFonts w:hint="eastAsia" w:ascii="仿宋_GB2312" w:hAnsi="仿宋_GB2312" w:eastAsia="仿宋_GB2312" w:cs="仿宋_GB2312"/>
          <w:sz w:val="32"/>
          <w:szCs w:val="32"/>
          <w:lang w:eastAsia="zh-CN"/>
        </w:rPr>
        <w:t>深化</w:t>
      </w:r>
      <w:r>
        <w:rPr>
          <w:rFonts w:hint="eastAsia" w:ascii="仿宋_GB2312" w:hAnsi="仿宋_GB2312" w:eastAsia="仿宋_GB2312" w:cs="仿宋_GB2312"/>
          <w:sz w:val="32"/>
          <w:szCs w:val="32"/>
          <w:lang w:val="en-US" w:eastAsia="zh-CN"/>
        </w:rPr>
        <w:t>对口支援促进就业增收工作要求</w:t>
      </w: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en-US" w:eastAsia="zh-CN"/>
        </w:rPr>
        <w:t>拟</w:t>
      </w:r>
      <w:r>
        <w:rPr>
          <w:rFonts w:hint="eastAsia" w:ascii="仿宋_GB2312" w:hAnsi="仿宋_GB2312" w:eastAsia="仿宋_GB2312" w:cs="仿宋_GB2312"/>
          <w:kern w:val="0"/>
          <w:sz w:val="32"/>
          <w:szCs w:val="32"/>
          <w:shd w:val="clear" w:color="auto" w:fill="FFFFFF"/>
          <w:lang w:val="zh-CN"/>
        </w:rPr>
        <w:t>定了</w:t>
      </w:r>
      <w:r>
        <w:rPr>
          <w:rFonts w:hint="eastAsia" w:ascii="仿宋_GB2312" w:hAnsi="Times New Roman" w:eastAsia="仿宋_GB2312" w:cs="Times New Roman"/>
          <w:bCs/>
          <w:color w:val="000000"/>
          <w:sz w:val="32"/>
          <w:szCs w:val="32"/>
        </w:rPr>
        <w:t>项目</w:t>
      </w:r>
      <w:r>
        <w:rPr>
          <w:rFonts w:hint="eastAsia" w:ascii="仿宋_GB2312" w:hAnsi="仿宋_GB2312" w:eastAsia="仿宋_GB2312" w:cs="仿宋_GB2312"/>
          <w:sz w:val="32"/>
          <w:szCs w:val="32"/>
          <w:lang w:eastAsia="zh-CN"/>
        </w:rPr>
        <w:t>实施方</w:t>
      </w:r>
      <w:r>
        <w:rPr>
          <w:rFonts w:hint="eastAsia" w:ascii="仿宋_GB2312" w:hAnsi="仿宋_GB2312" w:eastAsia="仿宋_GB2312" w:cs="仿宋_GB2312"/>
          <w:kern w:val="0"/>
          <w:sz w:val="32"/>
          <w:szCs w:val="32"/>
          <w:shd w:val="clear" w:color="auto" w:fill="FFFFFF"/>
          <w:lang w:val="zh-CN"/>
        </w:rPr>
        <w:t>，对</w:t>
      </w:r>
      <w:r>
        <w:rPr>
          <w:rFonts w:hint="eastAsia" w:ascii="仿宋_GB2312" w:hAnsi="仿宋_GB2312" w:eastAsia="仿宋_GB2312" w:cs="仿宋_GB2312"/>
          <w:kern w:val="0"/>
          <w:sz w:val="32"/>
          <w:szCs w:val="32"/>
          <w:shd w:val="clear" w:color="auto" w:fill="FFFFFF"/>
          <w:lang w:val="en-US" w:eastAsia="zh-CN"/>
        </w:rPr>
        <w:t>项目</w:t>
      </w:r>
      <w:r>
        <w:rPr>
          <w:rFonts w:hint="eastAsia" w:ascii="仿宋_GB2312" w:hAnsi="仿宋_GB2312" w:eastAsia="仿宋_GB2312" w:cs="仿宋_GB2312"/>
          <w:kern w:val="0"/>
          <w:sz w:val="32"/>
          <w:szCs w:val="32"/>
          <w:shd w:val="clear" w:color="auto" w:fill="FFFFFF"/>
          <w:lang w:val="zh-CN"/>
        </w:rPr>
        <w:t>资金实行专项管理，专款专用。</w:t>
      </w:r>
    </w:p>
    <w:p w14:paraId="211ADF5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Times New Roman" w:eastAsia="仿宋_GB2312" w:cs="Times New Roman"/>
          <w:bCs/>
          <w:color w:val="000000"/>
          <w:sz w:val="32"/>
          <w:szCs w:val="32"/>
        </w:rPr>
        <w:t>茂县创业能力提升培训项目</w:t>
      </w:r>
      <w:r>
        <w:rPr>
          <w:rFonts w:hint="eastAsia" w:ascii="仿宋_GB2312" w:hAnsi="仿宋_GB2312" w:eastAsia="仿宋_GB2312" w:cs="仿宋_GB2312"/>
          <w:kern w:val="0"/>
          <w:sz w:val="32"/>
          <w:szCs w:val="32"/>
          <w:shd w:val="clear" w:color="auto" w:fill="FFFFFF"/>
        </w:rPr>
        <w:t>资金主要用于</w:t>
      </w:r>
      <w:r>
        <w:rPr>
          <w:rFonts w:hint="eastAsia" w:ascii="仿宋_GB2312" w:hAnsi="仿宋_GB2312" w:eastAsia="仿宋_GB2312" w:cs="仿宋_GB2312"/>
          <w:sz w:val="32"/>
          <w:szCs w:val="32"/>
        </w:rPr>
        <w:t>就业创业政策宣传、实用技术培训、招聘活动、劳务输出、稳定就业补助、创业大赛等支出项目。更好</w:t>
      </w:r>
      <w:r>
        <w:rPr>
          <w:rFonts w:hint="eastAsia" w:ascii="仿宋_GB2312" w:hAnsi="仿宋_GB2312" w:eastAsia="仿宋_GB2312" w:cs="仿宋_GB2312"/>
          <w:sz w:val="32"/>
          <w:szCs w:val="32"/>
          <w:lang w:val="en-US" w:eastAsia="zh-CN"/>
        </w:rPr>
        <w:t>提升城乡劳动者的产业技能，提升就业创业意识，</w:t>
      </w:r>
      <w:r>
        <w:rPr>
          <w:rFonts w:hint="eastAsia" w:ascii="仿宋_GB2312" w:hAnsi="仿宋_GB2312" w:eastAsia="仿宋_GB2312" w:cs="仿宋_GB2312"/>
          <w:sz w:val="32"/>
          <w:szCs w:val="32"/>
        </w:rPr>
        <w:t>有序引导和组织劳动力创业创新，持续推进劳务精准输出</w:t>
      </w:r>
      <w:r>
        <w:rPr>
          <w:rFonts w:hint="eastAsia" w:ascii="仿宋_GB2312" w:hAnsi="仿宋_GB2312" w:eastAsia="仿宋_GB2312" w:cs="仿宋_GB2312"/>
          <w:sz w:val="32"/>
          <w:szCs w:val="32"/>
          <w:lang w:eastAsia="zh-CN"/>
        </w:rPr>
        <w:t>。</w:t>
      </w:r>
    </w:p>
    <w:p w14:paraId="4756B415">
      <w:pPr>
        <w:widowControl/>
        <w:adjustRightInd w:val="0"/>
        <w:snapToGrid w:val="0"/>
        <w:spacing w:line="578" w:lineRule="exact"/>
        <w:ind w:firstLine="643" w:firstLineChars="200"/>
        <w:contextualSpacing/>
        <w:jc w:val="left"/>
        <w:rPr>
          <w:rFonts w:ascii="楷体_GB2312" w:hAnsi="宋体" w:eastAsia="楷体_GB2312"/>
          <w:b/>
          <w:sz w:val="32"/>
          <w:szCs w:val="32"/>
          <w:lang w:val="zh-CN"/>
        </w:rPr>
      </w:pPr>
      <w:r>
        <w:rPr>
          <w:rFonts w:hint="eastAsia" w:ascii="楷体_GB2312" w:hAnsi="宋体" w:eastAsia="楷体_GB2312"/>
          <w:b/>
          <w:sz w:val="32"/>
          <w:szCs w:val="32"/>
          <w:lang w:val="zh-CN"/>
        </w:rPr>
        <w:t>（三）</w:t>
      </w:r>
      <w:r>
        <w:rPr>
          <w:rFonts w:ascii="楷体_GB2312" w:hAnsi="宋体" w:eastAsia="楷体_GB2312"/>
          <w:b/>
          <w:sz w:val="32"/>
          <w:szCs w:val="32"/>
        </w:rPr>
        <w:t>预算安排及分配管理</w:t>
      </w:r>
    </w:p>
    <w:p w14:paraId="318E11A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茂县创业能力提升培训</w:t>
      </w:r>
      <w:r>
        <w:rPr>
          <w:rFonts w:hint="eastAsia" w:ascii="仿宋_GB2312" w:hAnsi="仿宋_GB2312" w:eastAsia="仿宋_GB2312" w:cs="仿宋_GB2312"/>
          <w:kern w:val="0"/>
          <w:sz w:val="32"/>
          <w:szCs w:val="32"/>
          <w:shd w:val="clear" w:color="auto" w:fill="FFFFFF"/>
          <w:lang w:val="zh-CN"/>
        </w:rPr>
        <w:t>项目</w:t>
      </w:r>
      <w:r>
        <w:rPr>
          <w:rFonts w:hint="eastAsia" w:ascii="仿宋_GB2312" w:hAnsi="仿宋_GB2312" w:eastAsia="仿宋_GB2312" w:cs="仿宋_GB2312"/>
          <w:kern w:val="0"/>
          <w:sz w:val="32"/>
          <w:szCs w:val="32"/>
          <w:shd w:val="clear" w:color="auto" w:fill="FFFFFF"/>
        </w:rPr>
        <w:t>资金，</w:t>
      </w:r>
      <w:r>
        <w:rPr>
          <w:rFonts w:hint="eastAsia" w:ascii="仿宋_GB2312" w:hAnsi="仿宋_GB2312" w:eastAsia="仿宋_GB2312" w:cs="仿宋_GB2312"/>
          <w:sz w:val="32"/>
          <w:szCs w:val="32"/>
        </w:rPr>
        <w:t>本项目年初下达资金</w:t>
      </w:r>
      <w:r>
        <w:rPr>
          <w:rFonts w:hint="eastAsia" w:ascii="仿宋_GB2312" w:hAnsi="仿宋_GB2312" w:eastAsia="仿宋_GB2312" w:cs="仿宋_GB2312"/>
          <w:sz w:val="32"/>
          <w:szCs w:val="32"/>
          <w:lang w:val="en-US" w:eastAsia="zh-CN"/>
        </w:rPr>
        <w:t>162.65</w:t>
      </w:r>
      <w:r>
        <w:rPr>
          <w:rFonts w:hint="eastAsia" w:ascii="仿宋_GB2312" w:hAnsi="仿宋_GB2312" w:eastAsia="仿宋_GB2312" w:cs="仿宋_GB2312"/>
          <w:sz w:val="32"/>
          <w:szCs w:val="32"/>
        </w:rPr>
        <w:t>万元，全年支付</w:t>
      </w:r>
      <w:r>
        <w:rPr>
          <w:rFonts w:hint="eastAsia" w:ascii="仿宋_GB2312" w:hAnsi="仿宋_GB2312" w:eastAsia="仿宋_GB2312" w:cs="仿宋_GB2312"/>
          <w:kern w:val="0"/>
          <w:sz w:val="32"/>
          <w:szCs w:val="32"/>
          <w:shd w:val="clear" w:color="auto" w:fill="FFFFFF"/>
          <w:lang w:val="en-US" w:eastAsia="zh-CN"/>
        </w:rPr>
        <w:t>162.65</w:t>
      </w:r>
      <w:r>
        <w:rPr>
          <w:rFonts w:hint="eastAsia" w:ascii="仿宋_GB2312" w:hAnsi="仿宋_GB2312" w:eastAsia="仿宋_GB2312" w:cs="仿宋_GB2312"/>
          <w:sz w:val="32"/>
          <w:szCs w:val="32"/>
        </w:rPr>
        <w:t>万元，</w:t>
      </w:r>
      <w:r>
        <w:rPr>
          <w:rFonts w:hint="eastAsia" w:ascii="仿宋_GB2312" w:hAnsi="仿宋_GB2312" w:eastAsia="仿宋_GB2312" w:cs="仿宋_GB2312"/>
          <w:kern w:val="0"/>
          <w:sz w:val="32"/>
          <w:szCs w:val="32"/>
          <w:shd w:val="clear" w:color="auto" w:fill="FFFFFF"/>
        </w:rPr>
        <w:t>预算执行率100%，</w:t>
      </w:r>
      <w:r>
        <w:rPr>
          <w:rFonts w:hint="eastAsia" w:ascii="仿宋_GB2312" w:hAnsi="仿宋_GB2312" w:eastAsia="仿宋_GB2312" w:cs="仿宋_GB2312"/>
          <w:sz w:val="32"/>
          <w:szCs w:val="32"/>
        </w:rPr>
        <w:t>预算及使用过程符合资金管理办法等相关规定。</w:t>
      </w:r>
    </w:p>
    <w:p w14:paraId="5B316767">
      <w:pPr>
        <w:adjustRightInd w:val="0"/>
        <w:snapToGrid w:val="0"/>
        <w:spacing w:line="578" w:lineRule="exact"/>
        <w:ind w:firstLine="640" w:firstLineChars="200"/>
        <w:contextualSpacing/>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为加强</w:t>
      </w: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资金</w:t>
      </w:r>
      <w:r>
        <w:rPr>
          <w:rFonts w:hint="eastAsia" w:eastAsia="仿宋_GB2312"/>
          <w:color w:val="000000"/>
          <w:kern w:val="0"/>
          <w:sz w:val="32"/>
          <w:szCs w:val="32"/>
          <w:shd w:val="clear" w:color="auto" w:fill="FFFFFF"/>
        </w:rPr>
        <w:t>预算管理，推进厉行节约、规范财务行为，</w:t>
      </w:r>
      <w:r>
        <w:rPr>
          <w:rFonts w:hint="eastAsia" w:eastAsia="仿宋_GB2312"/>
          <w:color w:val="000000"/>
          <w:kern w:val="0"/>
          <w:sz w:val="32"/>
          <w:szCs w:val="32"/>
          <w:shd w:val="clear" w:color="auto" w:fill="FFFFFF"/>
          <w:lang w:val="en-US" w:eastAsia="zh-CN"/>
        </w:rPr>
        <w:t>拟定了实施方案</w:t>
      </w:r>
      <w:r>
        <w:rPr>
          <w:rFonts w:hint="eastAsia" w:eastAsia="仿宋_GB2312"/>
          <w:color w:val="000000"/>
          <w:kern w:val="0"/>
          <w:sz w:val="32"/>
          <w:szCs w:val="32"/>
          <w:shd w:val="clear" w:color="auto" w:fill="FFFFFF"/>
        </w:rPr>
        <w:t>，对</w:t>
      </w:r>
      <w:r>
        <w:rPr>
          <w:rFonts w:hint="eastAsia" w:eastAsia="仿宋_GB2312"/>
          <w:color w:val="000000"/>
          <w:kern w:val="0"/>
          <w:sz w:val="32"/>
          <w:szCs w:val="32"/>
          <w:shd w:val="clear" w:color="auto" w:fill="FFFFFF"/>
          <w:lang w:val="en-US" w:eastAsia="zh-CN"/>
        </w:rPr>
        <w:t>项目资金的安排及分配</w:t>
      </w:r>
      <w:r>
        <w:rPr>
          <w:rFonts w:hint="eastAsia" w:eastAsia="仿宋_GB2312"/>
          <w:color w:val="000000"/>
          <w:kern w:val="0"/>
          <w:sz w:val="32"/>
          <w:szCs w:val="32"/>
          <w:shd w:val="clear" w:color="auto" w:fill="FFFFFF"/>
        </w:rPr>
        <w:t>等内容作出了明确规定</w:t>
      </w:r>
      <w:r>
        <w:rPr>
          <w:rFonts w:hint="eastAsia" w:eastAsia="仿宋_GB2312"/>
          <w:color w:val="000000"/>
          <w:kern w:val="0"/>
          <w:sz w:val="32"/>
          <w:szCs w:val="32"/>
          <w:shd w:val="clear" w:color="auto" w:fill="FFFFFF"/>
          <w:lang w:eastAsia="zh-CN"/>
        </w:rPr>
        <w:t>，</w:t>
      </w:r>
      <w:r>
        <w:rPr>
          <w:rFonts w:hint="eastAsia" w:eastAsia="仿宋_GB2312"/>
          <w:color w:val="000000"/>
          <w:kern w:val="0"/>
          <w:sz w:val="32"/>
          <w:szCs w:val="32"/>
          <w:shd w:val="clear" w:color="auto" w:fill="FFFFFF"/>
          <w:lang w:val="en-US" w:eastAsia="zh-CN"/>
        </w:rPr>
        <w:t>严格财务资金管理规范开展工作</w:t>
      </w:r>
      <w:r>
        <w:rPr>
          <w:rFonts w:hint="eastAsia" w:eastAsia="仿宋_GB2312"/>
          <w:color w:val="000000"/>
          <w:kern w:val="0"/>
          <w:sz w:val="32"/>
          <w:szCs w:val="32"/>
          <w:shd w:val="clear" w:color="auto" w:fill="FFFFFF"/>
        </w:rPr>
        <w:t>。</w:t>
      </w:r>
    </w:p>
    <w:p w14:paraId="78E981FF">
      <w:pPr>
        <w:adjustRightInd w:val="0"/>
        <w:snapToGrid w:val="0"/>
        <w:spacing w:line="578" w:lineRule="exact"/>
        <w:ind w:firstLine="643" w:firstLineChars="200"/>
        <w:rPr>
          <w:rFonts w:ascii="楷体_GB2312" w:hAnsi="宋体" w:eastAsia="楷体_GB2312"/>
          <w:b/>
          <w:sz w:val="32"/>
          <w:szCs w:val="32"/>
          <w:lang w:val="zh-CN"/>
        </w:rPr>
      </w:pPr>
      <w:r>
        <w:rPr>
          <w:rFonts w:hint="eastAsia" w:ascii="楷体_GB2312" w:hAnsi="宋体" w:eastAsia="楷体_GB2312"/>
          <w:b/>
          <w:sz w:val="32"/>
          <w:szCs w:val="32"/>
          <w:lang w:val="zh-CN"/>
        </w:rPr>
        <w:t>（四）项目绩效目标设置</w:t>
      </w:r>
    </w:p>
    <w:p w14:paraId="0CD0AFC9">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年度总体目标是资金按规定用于</w:t>
      </w:r>
      <w:r>
        <w:rPr>
          <w:rFonts w:hint="eastAsia" w:ascii="仿宋_GB2312" w:hAnsi="仿宋_GB2312" w:eastAsia="仿宋_GB2312" w:cs="仿宋_GB2312"/>
          <w:sz w:val="32"/>
          <w:szCs w:val="32"/>
        </w:rPr>
        <w:t>就业创业政策宣传、实用技术培训、招聘活动、劳务输出、稳定就业补助、创业大赛</w:t>
      </w:r>
      <w:r>
        <w:rPr>
          <w:rFonts w:hint="eastAsia" w:ascii="仿宋_GB2312" w:hAnsi="仿宋_GB2312" w:eastAsia="仿宋_GB2312" w:cs="仿宋_GB2312"/>
          <w:sz w:val="32"/>
          <w:szCs w:val="32"/>
          <w:lang w:eastAsia="zh-CN"/>
        </w:rPr>
        <w:t>、美食大赛</w:t>
      </w:r>
      <w:r>
        <w:rPr>
          <w:rFonts w:hint="eastAsia" w:ascii="仿宋_GB2312" w:hAnsi="仿宋_GB2312" w:eastAsia="仿宋_GB2312" w:cs="仿宋_GB2312"/>
          <w:sz w:val="32"/>
          <w:szCs w:val="32"/>
        </w:rPr>
        <w:t>等支出项目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shd w:val="clear" w:color="auto" w:fill="FFFFFF"/>
        </w:rPr>
        <w:t>以及确保完成年度</w:t>
      </w:r>
      <w:r>
        <w:rPr>
          <w:rFonts w:hint="eastAsia" w:ascii="仿宋_GB2312" w:hAnsi="仿宋_GB2312" w:eastAsia="仿宋_GB2312" w:cs="仿宋_GB2312"/>
          <w:kern w:val="0"/>
          <w:sz w:val="32"/>
          <w:szCs w:val="32"/>
          <w:shd w:val="clear" w:color="auto" w:fill="FFFFFF"/>
          <w:lang w:val="en-US" w:eastAsia="zh-CN"/>
        </w:rPr>
        <w:t>劳务输出</w:t>
      </w:r>
      <w:r>
        <w:rPr>
          <w:rFonts w:hint="eastAsia" w:ascii="仿宋_GB2312" w:hAnsi="仿宋_GB2312" w:eastAsia="仿宋_GB2312" w:cs="仿宋_GB2312"/>
          <w:kern w:val="0"/>
          <w:sz w:val="32"/>
          <w:szCs w:val="32"/>
          <w:shd w:val="clear" w:color="auto" w:fill="FFFFFF"/>
        </w:rPr>
        <w:t>目标任务。</w:t>
      </w:r>
    </w:p>
    <w:p w14:paraId="17F42065">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w:t>
      </w:r>
      <w:r>
        <w:rPr>
          <w:rFonts w:hint="eastAsia" w:ascii="仿宋_GB2312" w:hAnsi="仿宋_GB2312" w:eastAsia="仿宋_GB2312" w:cs="仿宋_GB2312"/>
          <w:kern w:val="0"/>
          <w:sz w:val="32"/>
          <w:szCs w:val="32"/>
          <w:shd w:val="clear" w:color="auto" w:fill="FFFFFF"/>
        </w:rPr>
        <w:t>单位</w:t>
      </w:r>
      <w:r>
        <w:rPr>
          <w:rFonts w:hint="eastAsia" w:ascii="仿宋_GB2312" w:hAnsi="仿宋_GB2312" w:eastAsia="仿宋_GB2312" w:cs="仿宋_GB2312"/>
          <w:kern w:val="0"/>
          <w:sz w:val="32"/>
          <w:szCs w:val="32"/>
          <w:shd w:val="clear" w:color="auto" w:fill="FFFFFF"/>
          <w:lang w:val="zh-CN"/>
        </w:rPr>
        <w:t>产出的数量、质量普遍超过了预期，完成情况均达到年初制定的绩效目标，</w:t>
      </w:r>
      <w:r>
        <w:rPr>
          <w:rFonts w:hint="eastAsia" w:ascii="仿宋_GB2312" w:hAnsi="仿宋_GB2312" w:eastAsia="仿宋_GB2312" w:cs="仿宋_GB2312"/>
          <w:kern w:val="0"/>
          <w:sz w:val="32"/>
          <w:szCs w:val="32"/>
          <w:shd w:val="clear" w:color="auto" w:fill="FFFFFF"/>
        </w:rPr>
        <w:t>本年度资金按规定用于</w:t>
      </w:r>
      <w:r>
        <w:rPr>
          <w:rFonts w:hint="eastAsia" w:ascii="仿宋_GB2312" w:hAnsi="仿宋_GB2312" w:eastAsia="仿宋_GB2312" w:cs="仿宋_GB2312"/>
          <w:sz w:val="32"/>
          <w:szCs w:val="32"/>
        </w:rPr>
        <w:t>就业创业政策宣传、实用技术培训、招聘活动、劳务输出、稳定就业补助、创业大赛</w:t>
      </w:r>
      <w:r>
        <w:rPr>
          <w:rFonts w:hint="eastAsia" w:ascii="仿宋_GB2312" w:hAnsi="仿宋_GB2312" w:eastAsia="仿宋_GB2312" w:cs="仿宋_GB2312"/>
          <w:sz w:val="32"/>
          <w:szCs w:val="32"/>
          <w:lang w:eastAsia="zh-CN"/>
        </w:rPr>
        <w:t>、美食大赛</w:t>
      </w:r>
      <w:r>
        <w:rPr>
          <w:rFonts w:hint="eastAsia" w:ascii="仿宋_GB2312" w:hAnsi="仿宋_GB2312" w:eastAsia="仿宋_GB2312" w:cs="仿宋_GB2312"/>
          <w:sz w:val="32"/>
          <w:szCs w:val="32"/>
        </w:rPr>
        <w:t>等支出项目</w:t>
      </w:r>
      <w:r>
        <w:rPr>
          <w:rFonts w:hint="eastAsia" w:ascii="仿宋_GB2312" w:hAnsi="仿宋_GB2312" w:eastAsia="仿宋_GB2312" w:cs="仿宋_GB2312"/>
          <w:kern w:val="0"/>
          <w:sz w:val="32"/>
          <w:szCs w:val="32"/>
          <w:shd w:val="clear" w:color="auto" w:fill="FFFFFF"/>
        </w:rPr>
        <w:t>。在预算执行年度内，无</w:t>
      </w:r>
      <w:r>
        <w:rPr>
          <w:rFonts w:hint="eastAsia" w:ascii="仿宋_GB2312" w:hAnsi="仿宋_GB2312" w:eastAsia="仿宋_GB2312" w:cs="仿宋_GB2312"/>
          <w:kern w:val="0"/>
          <w:sz w:val="32"/>
          <w:szCs w:val="32"/>
          <w:shd w:val="clear" w:color="auto" w:fill="FFFFFF"/>
          <w:lang w:val="en-US" w:eastAsia="zh-CN"/>
        </w:rPr>
        <w:t>违规</w:t>
      </w:r>
      <w:r>
        <w:rPr>
          <w:rFonts w:hint="eastAsia" w:ascii="仿宋_GB2312" w:hAnsi="仿宋_GB2312" w:eastAsia="仿宋_GB2312" w:cs="仿宋_GB2312"/>
          <w:kern w:val="0"/>
          <w:sz w:val="32"/>
          <w:szCs w:val="32"/>
          <w:shd w:val="clear" w:color="auto" w:fill="FFFFFF"/>
        </w:rPr>
        <w:t>使用</w:t>
      </w:r>
      <w:r>
        <w:rPr>
          <w:rFonts w:hint="eastAsia" w:ascii="仿宋_GB2312" w:hAnsi="仿宋_GB2312" w:eastAsia="仿宋_GB2312" w:cs="仿宋_GB2312"/>
          <w:kern w:val="0"/>
          <w:sz w:val="32"/>
          <w:szCs w:val="32"/>
          <w:shd w:val="clear" w:color="auto" w:fill="FFFFFF"/>
          <w:lang w:val="en-US" w:eastAsia="zh-CN"/>
        </w:rPr>
        <w:t>资金的</w:t>
      </w:r>
      <w:r>
        <w:rPr>
          <w:rFonts w:hint="eastAsia" w:ascii="仿宋_GB2312" w:hAnsi="仿宋_GB2312" w:eastAsia="仿宋_GB2312" w:cs="仿宋_GB2312"/>
          <w:kern w:val="0"/>
          <w:sz w:val="32"/>
          <w:szCs w:val="32"/>
          <w:shd w:val="clear" w:color="auto" w:fill="FFFFFF"/>
        </w:rPr>
        <w:t>情况发生。</w:t>
      </w:r>
    </w:p>
    <w:p w14:paraId="0C6F3F74">
      <w:pPr>
        <w:adjustRightInd w:val="0"/>
        <w:snapToGrid w:val="0"/>
        <w:spacing w:line="578" w:lineRule="exact"/>
        <w:ind w:firstLine="640" w:firstLineChars="200"/>
        <w:rPr>
          <w:rFonts w:ascii="黑体" w:hAnsi="宋体" w:eastAsia="黑体"/>
          <w:sz w:val="32"/>
          <w:szCs w:val="32"/>
        </w:rPr>
      </w:pPr>
      <w:r>
        <w:rPr>
          <w:rFonts w:hint="eastAsia" w:ascii="黑体" w:hAnsi="宋体" w:eastAsia="黑体"/>
          <w:sz w:val="32"/>
          <w:szCs w:val="32"/>
        </w:rPr>
        <w:t>二、评价实施</w:t>
      </w:r>
    </w:p>
    <w:p w14:paraId="5509C009">
      <w:pPr>
        <w:spacing w:line="578" w:lineRule="exact"/>
        <w:ind w:firstLine="640"/>
        <w:rPr>
          <w:rFonts w:ascii="楷体_GB2312" w:hAnsi="宋体" w:eastAsia="楷体_GB2312"/>
          <w:b/>
          <w:sz w:val="32"/>
          <w:szCs w:val="32"/>
          <w:lang w:val="zh-CN"/>
        </w:rPr>
      </w:pPr>
      <w:r>
        <w:rPr>
          <w:rFonts w:hint="eastAsia" w:ascii="楷体_GB2312" w:hAnsi="宋体" w:eastAsia="楷体_GB2312"/>
          <w:b/>
          <w:sz w:val="32"/>
          <w:szCs w:val="32"/>
          <w:lang w:val="zh-CN"/>
        </w:rPr>
        <w:t>（一）评价目的</w:t>
      </w:r>
    </w:p>
    <w:p w14:paraId="3A83A283">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通过</w:t>
      </w: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绩效自评，对该项目的资金分配、资金使用、资金监督有明确的了解，规范</w:t>
      </w:r>
      <w:r>
        <w:rPr>
          <w:rFonts w:hint="eastAsia" w:ascii="仿宋_GB2312" w:hAnsi="仿宋_GB2312" w:eastAsia="仿宋_GB2312" w:cs="仿宋_GB2312"/>
          <w:kern w:val="0"/>
          <w:sz w:val="32"/>
          <w:szCs w:val="32"/>
          <w:shd w:val="clear" w:color="auto" w:fill="FFFFFF"/>
          <w:lang w:val="en-US" w:eastAsia="zh-CN"/>
        </w:rPr>
        <w:t>项目</w:t>
      </w:r>
      <w:r>
        <w:rPr>
          <w:rFonts w:hint="eastAsia" w:ascii="仿宋_GB2312" w:hAnsi="仿宋_GB2312" w:eastAsia="仿宋_GB2312" w:cs="仿宋_GB2312"/>
          <w:kern w:val="0"/>
          <w:sz w:val="32"/>
          <w:szCs w:val="32"/>
          <w:shd w:val="clear" w:color="auto" w:fill="FFFFFF"/>
        </w:rPr>
        <w:t>资金的申领、审核及拨付程序。</w:t>
      </w:r>
    </w:p>
    <w:p w14:paraId="0AAAB58D">
      <w:pPr>
        <w:adjustRightInd w:val="0"/>
        <w:snapToGrid w:val="0"/>
        <w:spacing w:line="578" w:lineRule="exact"/>
        <w:ind w:firstLine="643" w:firstLineChars="200"/>
        <w:rPr>
          <w:rFonts w:ascii="楷体_GB2312" w:hAnsi="宋体" w:eastAsia="楷体_GB2312"/>
          <w:b/>
          <w:sz w:val="32"/>
          <w:szCs w:val="32"/>
          <w:lang w:val="zh-CN"/>
        </w:rPr>
      </w:pPr>
      <w:r>
        <w:rPr>
          <w:rFonts w:hint="eastAsia" w:ascii="楷体_GB2312" w:hAnsi="宋体" w:eastAsia="楷体_GB2312"/>
          <w:b/>
          <w:sz w:val="32"/>
          <w:szCs w:val="32"/>
          <w:lang w:val="zh-CN"/>
        </w:rPr>
        <w:t>（二）预设问题及评价重点</w:t>
      </w:r>
    </w:p>
    <w:p w14:paraId="5B09B65A">
      <w:pPr>
        <w:spacing w:line="560" w:lineRule="exact"/>
        <w:ind w:firstLine="640" w:firstLineChars="200"/>
        <w:rPr>
          <w:rFonts w:eastAsia="仿宋_GB2312"/>
          <w:sz w:val="32"/>
          <w:szCs w:val="32"/>
        </w:rPr>
      </w:pP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资金自评的重点主要是全年资金使用情况是否符合</w:t>
      </w:r>
      <w:r>
        <w:rPr>
          <w:rFonts w:hint="eastAsia" w:ascii="仿宋_GB2312" w:hAnsi="仿宋_GB2312" w:eastAsia="仿宋_GB2312" w:cs="仿宋_GB2312"/>
          <w:kern w:val="0"/>
          <w:sz w:val="32"/>
          <w:szCs w:val="32"/>
          <w:shd w:val="clear" w:color="auto" w:fill="FFFFFF"/>
          <w:lang w:eastAsia="zh-CN"/>
        </w:rPr>
        <w:t>该</w:t>
      </w:r>
      <w:r>
        <w:rPr>
          <w:rFonts w:hint="eastAsia" w:ascii="仿宋_GB2312" w:hAnsi="仿宋_GB2312" w:eastAsia="仿宋_GB2312" w:cs="仿宋_GB2312"/>
          <w:sz w:val="32"/>
          <w:szCs w:val="32"/>
          <w:lang w:eastAsia="zh-CN"/>
        </w:rPr>
        <w:t>项目实施方案</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sz w:val="32"/>
          <w:szCs w:val="32"/>
        </w:rPr>
        <w:t>本项目本年度年初下达资金</w:t>
      </w:r>
      <w:r>
        <w:rPr>
          <w:rFonts w:hint="eastAsia" w:ascii="仿宋_GB2312" w:hAnsi="仿宋_GB2312" w:eastAsia="仿宋_GB2312" w:cs="仿宋_GB2312"/>
          <w:sz w:val="32"/>
          <w:szCs w:val="32"/>
          <w:lang w:val="en-US" w:eastAsia="zh-CN"/>
        </w:rPr>
        <w:t>162.65</w:t>
      </w:r>
      <w:r>
        <w:rPr>
          <w:rFonts w:hint="eastAsia" w:ascii="仿宋_GB2312" w:hAnsi="仿宋_GB2312" w:eastAsia="仿宋_GB2312" w:cs="仿宋_GB2312"/>
          <w:sz w:val="32"/>
          <w:szCs w:val="32"/>
        </w:rPr>
        <w:t>万元，全年支付</w:t>
      </w:r>
      <w:r>
        <w:rPr>
          <w:rFonts w:hint="eastAsia" w:ascii="仿宋_GB2312" w:hAnsi="仿宋_GB2312" w:eastAsia="仿宋_GB2312" w:cs="仿宋_GB2312"/>
          <w:kern w:val="0"/>
          <w:sz w:val="32"/>
          <w:szCs w:val="32"/>
          <w:shd w:val="clear" w:color="auto" w:fill="FFFFFF"/>
          <w:lang w:val="en-US" w:eastAsia="zh-CN"/>
        </w:rPr>
        <w:t>162.65</w:t>
      </w:r>
      <w:r>
        <w:rPr>
          <w:rFonts w:hint="eastAsia" w:ascii="仿宋_GB2312" w:hAnsi="仿宋_GB2312" w:eastAsia="仿宋_GB2312" w:cs="仿宋_GB2312"/>
          <w:sz w:val="32"/>
          <w:szCs w:val="32"/>
        </w:rPr>
        <w:t>万元，</w:t>
      </w:r>
      <w:r>
        <w:rPr>
          <w:rFonts w:hint="eastAsia" w:ascii="仿宋_GB2312" w:hAnsi="仿宋_GB2312" w:eastAsia="仿宋_GB2312" w:cs="仿宋_GB2312"/>
          <w:kern w:val="0"/>
          <w:sz w:val="32"/>
          <w:szCs w:val="32"/>
          <w:shd w:val="clear" w:color="auto" w:fill="FFFFFF"/>
        </w:rPr>
        <w:t>预算执行率100%，</w:t>
      </w:r>
      <w:r>
        <w:rPr>
          <w:rFonts w:hint="eastAsia" w:ascii="仿宋_GB2312" w:hAnsi="仿宋_GB2312" w:eastAsia="仿宋_GB2312" w:cs="仿宋_GB2312"/>
          <w:sz w:val="32"/>
          <w:szCs w:val="32"/>
        </w:rPr>
        <w:t>预算及使用过程符合资金管理办法等相关规定。</w:t>
      </w:r>
    </w:p>
    <w:p w14:paraId="3DCBFDFE">
      <w:pPr>
        <w:adjustRightInd w:val="0"/>
        <w:snapToGrid w:val="0"/>
        <w:spacing w:line="578" w:lineRule="exact"/>
        <w:ind w:firstLine="643" w:firstLineChars="200"/>
        <w:rPr>
          <w:rFonts w:ascii="楷体_GB2312" w:hAnsi="宋体" w:eastAsia="楷体_GB2312"/>
          <w:b/>
          <w:sz w:val="32"/>
          <w:szCs w:val="32"/>
          <w:lang w:val="zh-CN"/>
        </w:rPr>
      </w:pPr>
      <w:r>
        <w:rPr>
          <w:rFonts w:hint="eastAsia" w:ascii="楷体_GB2312" w:hAnsi="宋体" w:eastAsia="楷体_GB2312"/>
          <w:b/>
          <w:sz w:val="32"/>
          <w:szCs w:val="32"/>
          <w:lang w:val="zh-CN"/>
        </w:rPr>
        <w:t>（三）评价选点</w:t>
      </w:r>
    </w:p>
    <w:p w14:paraId="0C14D33A">
      <w:pPr>
        <w:adjustRightInd w:val="0"/>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对采集的</w:t>
      </w:r>
      <w:r>
        <w:rPr>
          <w:rFonts w:hint="eastAsia" w:ascii="仿宋_GB2312" w:hAnsi="仿宋_GB2312" w:eastAsia="仿宋_GB2312" w:cs="仿宋_GB2312"/>
          <w:sz w:val="32"/>
          <w:szCs w:val="32"/>
          <w:lang w:eastAsia="zh-CN"/>
        </w:rPr>
        <w:t>茂县创业能力提升培训项目</w:t>
      </w:r>
      <w:r>
        <w:rPr>
          <w:rFonts w:hint="eastAsia" w:ascii="仿宋_GB2312" w:eastAsia="仿宋_GB2312"/>
          <w:sz w:val="32"/>
          <w:szCs w:val="32"/>
        </w:rPr>
        <w:t>数据信息，根据简单随机抽样的方法，按照</w:t>
      </w:r>
      <w:r>
        <w:rPr>
          <w:rFonts w:hint="eastAsia" w:ascii="仿宋_GB2312" w:eastAsia="仿宋_GB2312"/>
          <w:sz w:val="32"/>
          <w:szCs w:val="32"/>
          <w:lang w:val="en-US" w:eastAsia="zh-CN"/>
        </w:rPr>
        <w:t>稳定就业人员</w:t>
      </w:r>
      <w:r>
        <w:rPr>
          <w:rFonts w:hint="eastAsia" w:ascii="仿宋_GB2312" w:eastAsia="仿宋_GB2312"/>
          <w:sz w:val="32"/>
          <w:szCs w:val="32"/>
        </w:rPr>
        <w:t>不低于</w:t>
      </w:r>
      <w:r>
        <w:rPr>
          <w:rFonts w:hint="eastAsia" w:ascii="仿宋_GB2312" w:eastAsia="仿宋_GB2312"/>
          <w:sz w:val="32"/>
          <w:szCs w:val="32"/>
          <w:lang w:val="en-US" w:eastAsia="zh-CN"/>
        </w:rPr>
        <w:t>20</w:t>
      </w:r>
      <w:r>
        <w:rPr>
          <w:rFonts w:hint="eastAsia" w:ascii="仿宋_GB2312" w:eastAsia="仿宋_GB2312"/>
          <w:sz w:val="32"/>
          <w:szCs w:val="32"/>
        </w:rPr>
        <w:t>%的比例进行抽样复核。</w:t>
      </w:r>
    </w:p>
    <w:p w14:paraId="78BAD739">
      <w:pPr>
        <w:spacing w:line="578" w:lineRule="exact"/>
        <w:ind w:firstLine="640"/>
        <w:rPr>
          <w:rFonts w:ascii="楷体_GB2312" w:hAnsi="宋体" w:eastAsia="楷体_GB2312"/>
          <w:b/>
          <w:sz w:val="32"/>
          <w:szCs w:val="32"/>
          <w:lang w:val="zh-CN"/>
        </w:rPr>
      </w:pPr>
      <w:r>
        <w:rPr>
          <w:rFonts w:hint="eastAsia" w:ascii="楷体_GB2312" w:hAnsi="宋体" w:eastAsia="楷体_GB2312"/>
          <w:b/>
          <w:sz w:val="32"/>
          <w:szCs w:val="32"/>
          <w:lang w:val="zh-CN"/>
        </w:rPr>
        <w:t>（四）评价方法。</w:t>
      </w:r>
    </w:p>
    <w:p w14:paraId="050588DA">
      <w:pPr>
        <w:adjustRightInd w:val="0"/>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本次项目绩效自评的方案包括</w:t>
      </w:r>
      <w:r>
        <w:rPr>
          <w:rFonts w:eastAsia="仿宋_GB2312"/>
          <w:sz w:val="32"/>
          <w:szCs w:val="32"/>
        </w:rPr>
        <w:t>采用</w:t>
      </w:r>
      <w:r>
        <w:rPr>
          <w:rFonts w:hint="eastAsia" w:eastAsia="仿宋_GB2312"/>
          <w:sz w:val="32"/>
          <w:szCs w:val="32"/>
        </w:rPr>
        <w:t>成本效益分析法、标杆管理法、</w:t>
      </w:r>
      <w:r>
        <w:rPr>
          <w:rFonts w:eastAsia="仿宋_GB2312"/>
          <w:sz w:val="32"/>
          <w:szCs w:val="32"/>
        </w:rPr>
        <w:t>案卷研究法、单位自评法、实地勘察法、问卷调查法、座谈调研法等</w:t>
      </w:r>
      <w:r>
        <w:rPr>
          <w:rFonts w:hint="eastAsia" w:ascii="仿宋_GB2312" w:eastAsia="仿宋_GB2312"/>
          <w:sz w:val="32"/>
          <w:szCs w:val="32"/>
        </w:rPr>
        <w:t>。</w:t>
      </w:r>
    </w:p>
    <w:p w14:paraId="2780AABF">
      <w:pPr>
        <w:adjustRightInd w:val="0"/>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一是通过研究、解读相关文献，来获取项目概况、绩效指标等有用信息；</w:t>
      </w:r>
    </w:p>
    <w:p w14:paraId="61B293DC">
      <w:pPr>
        <w:ind w:firstLine="640" w:firstLineChars="200"/>
        <w:rPr>
          <w:rFonts w:ascii="仿宋_GB2312" w:eastAsia="仿宋_GB2312"/>
          <w:sz w:val="32"/>
          <w:szCs w:val="32"/>
        </w:rPr>
      </w:pPr>
      <w:r>
        <w:rPr>
          <w:rFonts w:hint="eastAsia" w:ascii="仿宋_GB2312" w:eastAsia="仿宋_GB2312"/>
          <w:sz w:val="32"/>
          <w:szCs w:val="32"/>
        </w:rPr>
        <w:t>二是采用</w:t>
      </w:r>
      <w:r>
        <w:rPr>
          <w:rFonts w:eastAsia="仿宋_GB2312"/>
          <w:sz w:val="32"/>
          <w:szCs w:val="32"/>
        </w:rPr>
        <w:t>采用</w:t>
      </w:r>
      <w:r>
        <w:rPr>
          <w:rFonts w:hint="eastAsia" w:eastAsia="仿宋_GB2312"/>
          <w:sz w:val="32"/>
          <w:szCs w:val="32"/>
        </w:rPr>
        <w:t>成本效益分析法、</w:t>
      </w:r>
      <w:r>
        <w:rPr>
          <w:rFonts w:eastAsia="仿宋_GB2312"/>
          <w:sz w:val="32"/>
          <w:szCs w:val="32"/>
        </w:rPr>
        <w:t>实地勘察法、问卷调查法、座谈调研法</w:t>
      </w:r>
      <w:r>
        <w:rPr>
          <w:rFonts w:hint="eastAsia" w:ascii="仿宋_GB2312" w:eastAsia="仿宋_GB2312"/>
          <w:sz w:val="32"/>
          <w:szCs w:val="32"/>
        </w:rPr>
        <w:t>对项目的实施内容安排、目标设定等进行分析判断；</w:t>
      </w:r>
    </w:p>
    <w:p w14:paraId="3BD269E8">
      <w:pPr>
        <w:adjustRightInd w:val="0"/>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三是对采集的数据信息，根据简单随机抽样的方法，按照职业技能培训不低于2</w:t>
      </w:r>
      <w:r>
        <w:rPr>
          <w:rFonts w:ascii="仿宋_GB2312" w:eastAsia="仿宋_GB2312"/>
          <w:sz w:val="32"/>
          <w:szCs w:val="32"/>
        </w:rPr>
        <w:t>0</w:t>
      </w:r>
      <w:r>
        <w:rPr>
          <w:rFonts w:hint="eastAsia" w:ascii="仿宋_GB2312" w:eastAsia="仿宋_GB2312"/>
          <w:sz w:val="32"/>
          <w:szCs w:val="32"/>
        </w:rPr>
        <w:t>%的比例进行抽样复核；</w:t>
      </w:r>
    </w:p>
    <w:p w14:paraId="2AA79586">
      <w:pPr>
        <w:adjustRightInd w:val="0"/>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四是从项目工作及预算安排以及预算执行工作中提炼项目实施中的经验和不足。</w:t>
      </w:r>
    </w:p>
    <w:p w14:paraId="0445823D">
      <w:pPr>
        <w:adjustRightInd w:val="0"/>
        <w:snapToGrid w:val="0"/>
        <w:spacing w:line="600" w:lineRule="exact"/>
        <w:ind w:firstLine="640" w:firstLineChars="200"/>
        <w:rPr>
          <w:rFonts w:eastAsia="仿宋_GB2312"/>
          <w:sz w:val="32"/>
          <w:szCs w:val="32"/>
        </w:rPr>
      </w:pPr>
      <w:r>
        <w:rPr>
          <w:rFonts w:hint="eastAsia" w:eastAsia="仿宋_GB2312"/>
          <w:sz w:val="32"/>
          <w:szCs w:val="32"/>
        </w:rPr>
        <w:t>综合分析相关情况后，对项目进行绩效自评。</w:t>
      </w:r>
    </w:p>
    <w:p w14:paraId="10A6F9F4">
      <w:pPr>
        <w:spacing w:line="578" w:lineRule="exact"/>
        <w:ind w:firstLine="640"/>
        <w:rPr>
          <w:rFonts w:ascii="楷体_GB2312" w:hAnsi="宋体" w:eastAsia="楷体_GB2312"/>
          <w:b/>
          <w:sz w:val="32"/>
          <w:szCs w:val="32"/>
          <w:lang w:val="zh-CN"/>
        </w:rPr>
      </w:pPr>
      <w:r>
        <w:rPr>
          <w:rFonts w:hint="eastAsia" w:ascii="楷体_GB2312" w:hAnsi="宋体" w:eastAsia="楷体_GB2312"/>
          <w:b/>
          <w:sz w:val="32"/>
          <w:szCs w:val="32"/>
          <w:lang w:val="zh-CN"/>
        </w:rPr>
        <w:t>（五）评价组织</w:t>
      </w:r>
    </w:p>
    <w:p w14:paraId="33F84DCE">
      <w:pPr>
        <w:adjustRightInd w:val="0"/>
        <w:snapToGrid w:val="0"/>
        <w:spacing w:line="578" w:lineRule="exact"/>
        <w:ind w:firstLine="640" w:firstLineChars="200"/>
        <w:rPr>
          <w:rFonts w:eastAsia="仿宋_GB2312"/>
          <w:sz w:val="32"/>
          <w:szCs w:val="32"/>
        </w:rPr>
      </w:pPr>
      <w:r>
        <w:rPr>
          <w:rFonts w:hint="eastAsia" w:eastAsia="仿宋_GB2312"/>
          <w:sz w:val="32"/>
          <w:szCs w:val="32"/>
        </w:rPr>
        <w:t>1.成立专项预算项目自评工作组。茂县公共就业和人才交流服务局成立绩效自评工作组，组织开展绩效自评各项工作。</w:t>
      </w:r>
    </w:p>
    <w:p w14:paraId="3DB4C901">
      <w:pPr>
        <w:adjustRightInd w:val="0"/>
        <w:snapToGrid w:val="0"/>
        <w:spacing w:line="578" w:lineRule="exact"/>
        <w:ind w:firstLine="640" w:firstLineChars="200"/>
        <w:rPr>
          <w:rFonts w:eastAsia="仿宋_GB2312"/>
          <w:sz w:val="32"/>
          <w:szCs w:val="32"/>
        </w:rPr>
      </w:pPr>
      <w:r>
        <w:rPr>
          <w:rFonts w:hint="eastAsia" w:eastAsia="仿宋_GB2312"/>
          <w:sz w:val="32"/>
          <w:szCs w:val="32"/>
        </w:rPr>
        <w:t>2.拟定工作方案。自评工作组按要求拟定具体的绩效自评工作方案。</w:t>
      </w:r>
    </w:p>
    <w:p w14:paraId="3A048F64">
      <w:pPr>
        <w:adjustRightInd w:val="0"/>
        <w:snapToGrid w:val="0"/>
        <w:spacing w:line="578" w:lineRule="exact"/>
        <w:ind w:firstLine="640" w:firstLineChars="200"/>
        <w:rPr>
          <w:rFonts w:eastAsia="仿宋_GB2312"/>
          <w:sz w:val="32"/>
          <w:szCs w:val="32"/>
        </w:rPr>
      </w:pPr>
      <w:r>
        <w:rPr>
          <w:rFonts w:hint="eastAsia" w:eastAsia="仿宋_GB2312"/>
          <w:sz w:val="32"/>
          <w:szCs w:val="32"/>
        </w:rPr>
        <w:t>3.电话回访。自评工作组通过电话回访，了解项目情况，收集准备资料。</w:t>
      </w:r>
    </w:p>
    <w:p w14:paraId="29663057">
      <w:pPr>
        <w:adjustRightInd w:val="0"/>
        <w:snapToGrid w:val="0"/>
        <w:spacing w:line="578" w:lineRule="exact"/>
        <w:ind w:firstLine="640" w:firstLineChars="200"/>
        <w:rPr>
          <w:rFonts w:eastAsia="仿宋_GB2312"/>
          <w:sz w:val="32"/>
          <w:szCs w:val="32"/>
        </w:rPr>
      </w:pPr>
      <w:r>
        <w:rPr>
          <w:rFonts w:hint="eastAsia" w:eastAsia="仿宋_GB2312"/>
          <w:sz w:val="32"/>
          <w:szCs w:val="32"/>
        </w:rPr>
        <w:t>4.收集审核资料。自评工作组收集审核项目资料，通过咨询专业人士、查阅资料、集中座谈等方式，多渠道获取项目信息。</w:t>
      </w:r>
    </w:p>
    <w:p w14:paraId="331DCFF9">
      <w:pPr>
        <w:adjustRightInd w:val="0"/>
        <w:snapToGrid w:val="0"/>
        <w:spacing w:line="578" w:lineRule="exact"/>
        <w:ind w:firstLine="640" w:firstLineChars="200"/>
        <w:rPr>
          <w:rFonts w:eastAsia="仿宋_GB2312"/>
          <w:sz w:val="32"/>
          <w:szCs w:val="32"/>
        </w:rPr>
      </w:pPr>
      <w:r>
        <w:rPr>
          <w:rFonts w:hint="eastAsia" w:eastAsia="仿宋_GB2312"/>
          <w:sz w:val="32"/>
          <w:szCs w:val="32"/>
        </w:rPr>
        <w:t>5.进行绩效自评。自评工作组通过查阅专项项目资料和听取项目汇报，对项目内容进行自评，形成自评报告。</w:t>
      </w:r>
    </w:p>
    <w:p w14:paraId="408BDDFD">
      <w:pPr>
        <w:adjustRightInd w:val="0"/>
        <w:snapToGrid w:val="0"/>
        <w:spacing w:line="578" w:lineRule="exact"/>
        <w:ind w:firstLine="640" w:firstLineChars="200"/>
        <w:rPr>
          <w:rFonts w:eastAsia="仿宋_GB2312"/>
          <w:sz w:val="32"/>
          <w:szCs w:val="32"/>
        </w:rPr>
      </w:pPr>
      <w:r>
        <w:rPr>
          <w:rFonts w:hint="eastAsia" w:eastAsia="仿宋_GB2312"/>
          <w:sz w:val="32"/>
          <w:szCs w:val="32"/>
        </w:rPr>
        <w:t>6.撰写报告。自评工作组根据自评意见，按照规定的文本格式和要求，撰写绩效自评报告，整理绩效自评资料。</w:t>
      </w:r>
    </w:p>
    <w:p w14:paraId="302A5BF4">
      <w:pPr>
        <w:adjustRightInd w:val="0"/>
        <w:snapToGrid w:val="0"/>
        <w:spacing w:line="578" w:lineRule="exact"/>
        <w:ind w:firstLine="640" w:firstLineChars="200"/>
        <w:rPr>
          <w:rFonts w:eastAsia="仿宋_GB2312"/>
          <w:sz w:val="32"/>
          <w:szCs w:val="32"/>
        </w:rPr>
      </w:pPr>
      <w:r>
        <w:rPr>
          <w:rFonts w:hint="eastAsia" w:eastAsia="仿宋_GB2312"/>
          <w:sz w:val="32"/>
          <w:szCs w:val="32"/>
        </w:rPr>
        <w:t>7.提交报告。自评工作组在规定时间内，向茂县财政投资评审中心提交绩效自评报告。</w:t>
      </w:r>
    </w:p>
    <w:p w14:paraId="4DDC5D99">
      <w:pPr>
        <w:adjustRightInd w:val="0"/>
        <w:snapToGrid w:val="0"/>
        <w:spacing w:line="578" w:lineRule="exact"/>
        <w:ind w:firstLine="640" w:firstLineChars="200"/>
        <w:rPr>
          <w:rFonts w:ascii="仿宋_GB2312" w:hAnsi="宋体" w:eastAsia="仿宋_GB2312"/>
          <w:sz w:val="32"/>
          <w:szCs w:val="32"/>
          <w:lang w:val="zh-CN"/>
        </w:rPr>
      </w:pPr>
      <w:r>
        <w:rPr>
          <w:rFonts w:hint="eastAsia" w:ascii="黑体" w:hAnsi="宋体" w:eastAsia="黑体"/>
          <w:sz w:val="32"/>
          <w:szCs w:val="32"/>
        </w:rPr>
        <w:t>三、绩效分析</w:t>
      </w:r>
      <w:r>
        <w:rPr>
          <w:rFonts w:hint="eastAsia" w:ascii="仿宋_GB2312" w:hAnsi="宋体" w:eastAsia="仿宋_GB2312"/>
          <w:sz w:val="32"/>
          <w:szCs w:val="32"/>
          <w:lang w:val="zh-CN"/>
        </w:rPr>
        <w:tab/>
      </w:r>
    </w:p>
    <w:p w14:paraId="3F797A7B">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rPr>
        <w:t>资金完成了年度劳务输出目标任务，本项目评分为：</w:t>
      </w:r>
      <w:r>
        <w:rPr>
          <w:rFonts w:hint="eastAsia" w:ascii="仿宋_GB2312" w:hAnsi="仿宋_GB2312" w:eastAsia="仿宋_GB2312" w:cs="仿宋_GB2312"/>
          <w:kern w:val="0"/>
          <w:sz w:val="32"/>
          <w:szCs w:val="32"/>
          <w:shd w:val="clear" w:color="auto" w:fill="FFFFFF"/>
          <w:lang w:val="en-US" w:eastAsia="zh-CN"/>
        </w:rPr>
        <w:t>88</w:t>
      </w:r>
      <w:r>
        <w:rPr>
          <w:rFonts w:hint="eastAsia" w:ascii="仿宋_GB2312" w:hAnsi="仿宋_GB2312" w:eastAsia="仿宋_GB2312" w:cs="仿宋_GB2312"/>
          <w:kern w:val="0"/>
          <w:sz w:val="32"/>
          <w:szCs w:val="32"/>
          <w:shd w:val="clear" w:color="auto" w:fill="FFFFFF"/>
        </w:rPr>
        <w:t>分，</w:t>
      </w:r>
      <w:r>
        <w:rPr>
          <w:rFonts w:hint="eastAsia" w:ascii="仿宋_GB2312" w:hAnsi="仿宋_GB2312" w:eastAsia="仿宋_GB2312" w:cs="仿宋_GB2312"/>
          <w:kern w:val="0"/>
          <w:sz w:val="32"/>
          <w:szCs w:val="32"/>
          <w:shd w:val="clear" w:color="auto" w:fill="FFFFFF"/>
          <w:lang w:val="zh-CN"/>
        </w:rPr>
        <w:t>总体评价为良，具体如下（</w:t>
      </w:r>
      <w:r>
        <w:rPr>
          <w:rFonts w:hint="eastAsia" w:ascii="仿宋_GB2312" w:hAnsi="仿宋_GB2312" w:eastAsia="仿宋_GB2312" w:cs="仿宋_GB2312"/>
          <w:kern w:val="0"/>
          <w:sz w:val="32"/>
          <w:szCs w:val="32"/>
          <w:shd w:val="clear" w:color="auto" w:fill="FFFFFF"/>
        </w:rPr>
        <w:t>评分表见附表</w:t>
      </w:r>
      <w:r>
        <w:rPr>
          <w:rFonts w:hint="eastAsia" w:ascii="仿宋_GB2312" w:hAnsi="仿宋_GB2312" w:eastAsia="仿宋_GB2312" w:cs="仿宋_GB2312"/>
          <w:kern w:val="0"/>
          <w:sz w:val="32"/>
          <w:szCs w:val="32"/>
          <w:shd w:val="clear" w:color="auto" w:fill="FFFFFF"/>
          <w:lang w:val="zh-CN"/>
        </w:rPr>
        <w:t>）：</w:t>
      </w:r>
    </w:p>
    <w:p w14:paraId="36D214CE">
      <w:pPr>
        <w:spacing w:line="578" w:lineRule="exact"/>
        <w:ind w:firstLine="640"/>
        <w:rPr>
          <w:rFonts w:ascii="楷体_GB2312" w:hAnsi="宋体" w:eastAsia="楷体_GB2312"/>
          <w:b/>
          <w:sz w:val="32"/>
          <w:szCs w:val="32"/>
        </w:rPr>
      </w:pPr>
      <w:r>
        <w:rPr>
          <w:rFonts w:hint="eastAsia" w:ascii="楷体_GB2312" w:hAnsi="宋体" w:eastAsia="楷体_GB2312"/>
          <w:b/>
          <w:sz w:val="32"/>
          <w:szCs w:val="32"/>
          <w:lang w:val="zh-CN"/>
        </w:rPr>
        <w:t>（一）</w:t>
      </w:r>
      <w:r>
        <w:rPr>
          <w:rFonts w:hint="eastAsia" w:ascii="楷体_GB2312" w:hAnsi="宋体" w:eastAsia="楷体_GB2312"/>
          <w:b/>
          <w:sz w:val="32"/>
          <w:szCs w:val="32"/>
        </w:rPr>
        <w:t>通用指标</w:t>
      </w:r>
      <w:r>
        <w:rPr>
          <w:rFonts w:eastAsia="楷体_GB2312"/>
          <w:b/>
          <w:bCs/>
          <w:color w:val="000000"/>
          <w:kern w:val="0"/>
          <w:sz w:val="32"/>
          <w:szCs w:val="32"/>
          <w:shd w:val="clear" w:color="auto" w:fill="FFFFFF"/>
          <w:lang w:val="zh-CN"/>
        </w:rPr>
        <w:t>绩效分析</w:t>
      </w:r>
    </w:p>
    <w:p w14:paraId="375819E1">
      <w:pPr>
        <w:spacing w:line="578"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1.项目决策</w:t>
      </w:r>
    </w:p>
    <w:p w14:paraId="742CF4DA">
      <w:pPr>
        <w:spacing w:line="578" w:lineRule="exact"/>
        <w:ind w:firstLine="640"/>
        <w:rPr>
          <w:rFonts w:eastAsia="仿宋_GB2312"/>
          <w:sz w:val="32"/>
          <w:szCs w:val="32"/>
        </w:rPr>
      </w:pPr>
      <w:r>
        <w:rPr>
          <w:rFonts w:hint="eastAsia" w:eastAsia="仿宋_GB2312"/>
          <w:sz w:val="32"/>
          <w:szCs w:val="32"/>
        </w:rPr>
        <w:t>该项目决策程序严密，项目规划论证符合相关要求，项目绩效目标设置科学合理。项目资金与项目总体规划、相关行业事业发展相匹配，聚焦重大任务、重点领域、重点环节和重点项目。项目制度办法体系健全、要素完备。</w:t>
      </w:r>
    </w:p>
    <w:p w14:paraId="1131BEF9">
      <w:pPr>
        <w:spacing w:line="578"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2.项目管理</w:t>
      </w:r>
    </w:p>
    <w:p w14:paraId="20F15EA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为</w:t>
      </w:r>
      <w:r>
        <w:rPr>
          <w:rFonts w:hint="eastAsia" w:ascii="仿宋_GB2312" w:hAnsi="仿宋_GB2312" w:eastAsia="仿宋_GB2312" w:cs="仿宋_GB2312"/>
          <w:sz w:val="32"/>
          <w:szCs w:val="32"/>
        </w:rPr>
        <w:t>更好</w:t>
      </w:r>
      <w:r>
        <w:rPr>
          <w:rFonts w:hint="eastAsia" w:ascii="仿宋_GB2312" w:hAnsi="仿宋_GB2312" w:eastAsia="仿宋_GB2312" w:cs="仿宋_GB2312"/>
          <w:sz w:val="32"/>
          <w:szCs w:val="32"/>
          <w:lang w:val="en-US" w:eastAsia="zh-CN"/>
        </w:rPr>
        <w:t>提升城乡劳动者的产业技能，提升就业创业意识，</w:t>
      </w:r>
      <w:r>
        <w:rPr>
          <w:rFonts w:hint="eastAsia" w:ascii="仿宋_GB2312" w:hAnsi="仿宋_GB2312" w:eastAsia="仿宋_GB2312" w:cs="仿宋_GB2312"/>
          <w:sz w:val="32"/>
          <w:szCs w:val="32"/>
        </w:rPr>
        <w:t>有序引导和组织劳动力创业创新，持续推进劳务精准输出</w:t>
      </w: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rPr>
        <w:t>我单位</w:t>
      </w:r>
      <w:r>
        <w:rPr>
          <w:rFonts w:hint="eastAsia" w:ascii="仿宋_GB2312" w:hAnsi="仿宋_GB2312" w:eastAsia="仿宋_GB2312" w:cs="仿宋_GB2312"/>
          <w:kern w:val="0"/>
          <w:sz w:val="32"/>
          <w:szCs w:val="32"/>
          <w:shd w:val="clear" w:color="auto" w:fill="FFFFFF"/>
          <w:lang w:val="zh-CN"/>
        </w:rPr>
        <w:t>对</w:t>
      </w: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shd w:val="clear" w:color="auto" w:fill="FFFFFF"/>
          <w:lang w:val="zh-CN"/>
        </w:rPr>
        <w:t>资金实行专项管理，专款专用。项目资金分配因素选取、权重设置、区域分布，项目管理、审批符合管理要求，管资金、项目、政策、管绩效，项目绩效监管按要求开展，对下指导有力有效。</w:t>
      </w:r>
    </w:p>
    <w:p w14:paraId="6A2A9A46">
      <w:pPr>
        <w:spacing w:line="578" w:lineRule="exact"/>
        <w:ind w:left="420" w:leftChars="200"/>
        <w:rPr>
          <w:rFonts w:ascii="楷体_GB2312" w:hAnsi="楷体_GB2312" w:eastAsia="楷体_GB2312" w:cs="楷体_GB2312"/>
          <w:sz w:val="32"/>
          <w:szCs w:val="32"/>
        </w:rPr>
      </w:pPr>
      <w:r>
        <w:rPr>
          <w:rFonts w:hint="eastAsia" w:ascii="楷体_GB2312" w:hAnsi="楷体_GB2312" w:eastAsia="楷体_GB2312" w:cs="楷体_GB2312"/>
          <w:sz w:val="32"/>
          <w:szCs w:val="32"/>
        </w:rPr>
        <w:t>3.项目实施</w:t>
      </w:r>
    </w:p>
    <w:p w14:paraId="33160242">
      <w:pPr>
        <w:spacing w:line="578" w:lineRule="exact"/>
        <w:ind w:firstLine="640" w:firstLineChars="200"/>
        <w:rPr>
          <w:rFonts w:eastAsia="仿宋_GB2312"/>
          <w:sz w:val="32"/>
          <w:szCs w:val="32"/>
        </w:rPr>
      </w:pPr>
      <w:r>
        <w:rPr>
          <w:rFonts w:hint="eastAsia" w:ascii="仿宋_GB2312" w:hAnsi="仿宋_GB2312" w:eastAsia="仿宋_GB2312" w:cs="仿宋_GB2312"/>
          <w:sz w:val="32"/>
          <w:szCs w:val="32"/>
          <w:lang w:eastAsia="zh-CN"/>
        </w:rPr>
        <w:t>茂县创业能力提升培训项目</w:t>
      </w:r>
      <w:r>
        <w:rPr>
          <w:rFonts w:hint="eastAsia" w:eastAsia="仿宋_GB2312"/>
          <w:sz w:val="32"/>
          <w:szCs w:val="32"/>
        </w:rPr>
        <w:t>完成预期目标，实施结果与绩效目标相匹配，反映目标实现程度。</w:t>
      </w:r>
    </w:p>
    <w:p w14:paraId="143D86A1">
      <w:pPr>
        <w:spacing w:line="578"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4.项目结果</w:t>
      </w:r>
    </w:p>
    <w:p w14:paraId="1DF0CD2F">
      <w:pPr>
        <w:spacing w:line="578" w:lineRule="exact"/>
        <w:ind w:firstLine="640" w:firstLineChars="200"/>
        <w:rPr>
          <w:rFonts w:hint="eastAsia" w:eastAsia="仿宋_GB2312"/>
          <w:sz w:val="32"/>
          <w:szCs w:val="32"/>
        </w:rPr>
      </w:pPr>
      <w:r>
        <w:rPr>
          <w:rFonts w:hint="eastAsia" w:ascii="仿宋_GB2312" w:hAnsi="仿宋_GB2312" w:eastAsia="仿宋_GB2312" w:cs="仿宋_GB2312"/>
          <w:sz w:val="32"/>
          <w:szCs w:val="32"/>
          <w:lang w:eastAsia="zh-CN"/>
        </w:rPr>
        <w:t>茂县创业能力提升培训项目</w:t>
      </w:r>
      <w:r>
        <w:rPr>
          <w:rFonts w:hint="eastAsia" w:eastAsia="仿宋_GB2312"/>
          <w:sz w:val="32"/>
          <w:szCs w:val="32"/>
        </w:rPr>
        <w:t>资金在规定时间内下达率</w:t>
      </w:r>
      <w:r>
        <w:rPr>
          <w:rFonts w:hint="eastAsia" w:eastAsia="仿宋_GB2312"/>
          <w:sz w:val="32"/>
          <w:szCs w:val="32"/>
          <w:lang w:val="en-US" w:eastAsia="zh-CN"/>
        </w:rPr>
        <w:t>100</w:t>
      </w:r>
      <w:r>
        <w:rPr>
          <w:rFonts w:hint="eastAsia" w:eastAsia="仿宋_GB2312"/>
          <w:sz w:val="32"/>
          <w:szCs w:val="32"/>
        </w:rPr>
        <w:t>%，补贴资金在规定时间内支付到位率</w:t>
      </w:r>
      <w:r>
        <w:rPr>
          <w:rFonts w:hint="eastAsia" w:eastAsia="仿宋_GB2312"/>
          <w:sz w:val="32"/>
          <w:szCs w:val="32"/>
          <w:lang w:val="en-US" w:eastAsia="zh-CN"/>
        </w:rPr>
        <w:t>100</w:t>
      </w:r>
      <w:r>
        <w:rPr>
          <w:rFonts w:hint="eastAsia" w:eastAsia="仿宋_GB2312"/>
          <w:sz w:val="32"/>
          <w:szCs w:val="32"/>
        </w:rPr>
        <w:t>%。</w:t>
      </w:r>
    </w:p>
    <w:p w14:paraId="0BF1C377">
      <w:pPr>
        <w:spacing w:line="578" w:lineRule="exact"/>
        <w:ind w:firstLine="640"/>
        <w:rPr>
          <w:rFonts w:eastAsia="楷体_GB2312"/>
          <w:b/>
          <w:bCs/>
          <w:color w:val="000000"/>
          <w:kern w:val="0"/>
          <w:sz w:val="32"/>
          <w:szCs w:val="32"/>
          <w:shd w:val="clear" w:color="auto" w:fill="FFFFFF"/>
          <w:lang w:val="zh-CN"/>
        </w:rPr>
      </w:pPr>
      <w:r>
        <w:rPr>
          <w:rFonts w:hint="eastAsia" w:ascii="楷体_GB2312" w:hAnsi="宋体" w:eastAsia="楷体_GB2312"/>
          <w:b/>
          <w:sz w:val="32"/>
          <w:szCs w:val="32"/>
          <w:lang w:val="zh-CN"/>
        </w:rPr>
        <w:t>（二）</w:t>
      </w:r>
      <w:r>
        <w:rPr>
          <w:rFonts w:hint="eastAsia" w:ascii="楷体_GB2312" w:hAnsi="宋体" w:eastAsia="楷体_GB2312"/>
          <w:b/>
          <w:sz w:val="32"/>
          <w:szCs w:val="32"/>
        </w:rPr>
        <w:t>专用指标</w:t>
      </w:r>
      <w:r>
        <w:rPr>
          <w:rFonts w:eastAsia="楷体_GB2312"/>
          <w:b/>
          <w:bCs/>
          <w:color w:val="000000"/>
          <w:kern w:val="0"/>
          <w:sz w:val="32"/>
          <w:szCs w:val="32"/>
          <w:shd w:val="clear" w:color="auto" w:fill="FFFFFF"/>
          <w:lang w:val="zh-CN"/>
        </w:rPr>
        <w:t>绩效分析</w:t>
      </w:r>
    </w:p>
    <w:p w14:paraId="6E67B5E9">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（1）数量指标：购买已脱贫人员公益性岗位意外险不低于</w:t>
      </w:r>
      <w:r>
        <w:rPr>
          <w:rFonts w:hint="eastAsia" w:ascii="仿宋_GB2312" w:hAnsi="仿宋_GB2312" w:eastAsia="仿宋_GB2312" w:cs="仿宋_GB2312"/>
          <w:kern w:val="0"/>
          <w:sz w:val="32"/>
          <w:szCs w:val="32"/>
          <w:shd w:val="clear" w:color="auto" w:fill="FFFFFF"/>
          <w:lang w:val="en-US" w:eastAsia="zh-CN"/>
        </w:rPr>
        <w:t>300</w:t>
      </w:r>
      <w:r>
        <w:rPr>
          <w:rFonts w:hint="eastAsia" w:ascii="仿宋_GB2312" w:hAnsi="仿宋_GB2312" w:eastAsia="仿宋_GB2312" w:cs="仿宋_GB2312"/>
          <w:kern w:val="0"/>
          <w:sz w:val="32"/>
          <w:szCs w:val="32"/>
          <w:shd w:val="clear" w:color="auto" w:fill="FFFFFF"/>
          <w:lang w:val="zh-CN"/>
        </w:rPr>
        <w:t>人已</w:t>
      </w:r>
      <w:r>
        <w:rPr>
          <w:rFonts w:hint="eastAsia" w:ascii="仿宋_GB2312" w:hAnsi="仿宋_GB2312" w:eastAsia="仿宋_GB2312" w:cs="仿宋_GB2312"/>
          <w:kern w:val="0"/>
          <w:sz w:val="32"/>
          <w:szCs w:val="32"/>
          <w:shd w:val="clear" w:color="auto" w:fill="FFFFFF"/>
          <w:lang w:val="en-US" w:eastAsia="zh-CN"/>
        </w:rPr>
        <w:t>完成，开展培训人数不低于150人已完成</w:t>
      </w:r>
      <w:r>
        <w:rPr>
          <w:rFonts w:hint="eastAsia" w:ascii="仿宋_GB2312" w:hAnsi="仿宋_GB2312" w:eastAsia="仿宋_GB2312" w:cs="仿宋_GB2312"/>
          <w:kern w:val="0"/>
          <w:sz w:val="32"/>
          <w:szCs w:val="32"/>
          <w:shd w:val="clear" w:color="auto" w:fill="FFFFFF"/>
          <w:lang w:val="zh-CN"/>
        </w:rPr>
        <w:t>。</w:t>
      </w:r>
    </w:p>
    <w:p w14:paraId="054E0802">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w:t>
      </w:r>
      <w:r>
        <w:rPr>
          <w:rFonts w:hint="eastAsia" w:ascii="仿宋_GB2312" w:hAnsi="仿宋_GB2312" w:eastAsia="仿宋_GB2312" w:cs="仿宋_GB2312"/>
          <w:kern w:val="0"/>
          <w:sz w:val="32"/>
          <w:szCs w:val="32"/>
          <w:shd w:val="clear" w:color="auto" w:fill="FFFFFF"/>
          <w:lang w:val="en-US" w:eastAsia="zh-CN"/>
        </w:rPr>
        <w:t>时效</w:t>
      </w:r>
      <w:r>
        <w:rPr>
          <w:rFonts w:hint="eastAsia" w:ascii="仿宋_GB2312" w:hAnsi="仿宋_GB2312" w:eastAsia="仿宋_GB2312" w:cs="仿宋_GB2312"/>
          <w:kern w:val="0"/>
          <w:sz w:val="32"/>
          <w:szCs w:val="32"/>
          <w:shd w:val="clear" w:color="auto" w:fill="FFFFFF"/>
          <w:lang w:val="zh-CN"/>
        </w:rPr>
        <w:t>指标：项目资金在202</w:t>
      </w: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kern w:val="0"/>
          <w:sz w:val="32"/>
          <w:szCs w:val="32"/>
          <w:shd w:val="clear" w:color="auto" w:fill="FFFFFF"/>
          <w:lang w:val="zh-CN"/>
        </w:rPr>
        <w:t>年12月完成</w:t>
      </w:r>
      <w:r>
        <w:rPr>
          <w:rFonts w:hint="eastAsia" w:ascii="仿宋_GB2312" w:hAnsi="仿宋_GB2312" w:eastAsia="仿宋_GB2312" w:cs="仿宋_GB2312"/>
          <w:kern w:val="0"/>
          <w:sz w:val="32"/>
          <w:szCs w:val="32"/>
          <w:shd w:val="clear" w:color="auto" w:fill="FFFFFF"/>
          <w:lang w:val="en-US" w:eastAsia="zh-CN"/>
        </w:rPr>
        <w:t>率100%</w:t>
      </w:r>
      <w:r>
        <w:rPr>
          <w:rFonts w:hint="eastAsia" w:ascii="仿宋_GB2312" w:hAnsi="仿宋_GB2312" w:eastAsia="仿宋_GB2312" w:cs="仿宋_GB2312"/>
          <w:kern w:val="0"/>
          <w:sz w:val="32"/>
          <w:szCs w:val="32"/>
          <w:shd w:val="clear" w:color="auto" w:fill="FFFFFF"/>
          <w:lang w:val="zh-CN"/>
        </w:rPr>
        <w:t>。</w:t>
      </w:r>
    </w:p>
    <w:p w14:paraId="54BC09AB">
      <w:pPr>
        <w:adjustRightInd w:val="0"/>
        <w:snapToGrid w:val="0"/>
        <w:spacing w:line="578"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w:t>
      </w:r>
      <w:r>
        <w:rPr>
          <w:rFonts w:hint="eastAsia" w:ascii="仿宋_GB2312" w:hAnsi="仿宋_GB2312" w:eastAsia="仿宋_GB2312" w:cs="仿宋_GB2312"/>
          <w:kern w:val="0"/>
          <w:sz w:val="32"/>
          <w:szCs w:val="32"/>
          <w:shd w:val="clear" w:color="auto" w:fill="FFFFFF"/>
          <w:lang w:val="en-US" w:eastAsia="zh-CN"/>
        </w:rPr>
        <w:t>社会效益</w:t>
      </w:r>
      <w:r>
        <w:rPr>
          <w:rFonts w:hint="eastAsia" w:ascii="仿宋_GB2312" w:hAnsi="仿宋_GB2312" w:eastAsia="仿宋_GB2312" w:cs="仿宋_GB2312"/>
          <w:kern w:val="0"/>
          <w:sz w:val="32"/>
          <w:szCs w:val="32"/>
          <w:shd w:val="clear" w:color="auto" w:fill="FFFFFF"/>
          <w:lang w:val="zh-CN"/>
        </w:rPr>
        <w:t>指标：</w:t>
      </w:r>
      <w:r>
        <w:rPr>
          <w:rFonts w:hint="eastAsia" w:ascii="仿宋_GB2312" w:hAnsi="仿宋_GB2312" w:eastAsia="仿宋_GB2312" w:cs="仿宋_GB2312"/>
          <w:kern w:val="0"/>
          <w:sz w:val="32"/>
          <w:szCs w:val="32"/>
          <w:shd w:val="clear" w:color="auto" w:fill="FFFFFF"/>
          <w:lang w:val="en-US" w:eastAsia="zh-CN"/>
        </w:rPr>
        <w:t>提高外出务工人员收入不少于1500元完成100%。</w:t>
      </w:r>
      <w:r>
        <w:rPr>
          <w:rFonts w:hint="eastAsia" w:ascii="仿宋_GB2312" w:hAnsi="仿宋_GB2312" w:eastAsia="仿宋_GB2312" w:cs="仿宋_GB2312"/>
          <w:kern w:val="0"/>
          <w:sz w:val="32"/>
          <w:szCs w:val="32"/>
          <w:shd w:val="clear" w:color="auto" w:fill="FFFFFF"/>
          <w:lang w:val="zh-CN"/>
        </w:rPr>
        <w:t>。</w:t>
      </w:r>
    </w:p>
    <w:p w14:paraId="116BB402">
      <w:pPr>
        <w:adjustRightInd w:val="0"/>
        <w:snapToGrid w:val="0"/>
        <w:spacing w:line="578" w:lineRule="exact"/>
        <w:ind w:firstLine="640" w:firstLineChars="20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w:t>
      </w:r>
      <w:r>
        <w:rPr>
          <w:rFonts w:hint="eastAsia" w:ascii="仿宋_GB2312" w:hAnsi="仿宋_GB2312" w:eastAsia="仿宋_GB2312" w:cs="仿宋_GB2312"/>
          <w:kern w:val="0"/>
          <w:sz w:val="32"/>
          <w:szCs w:val="32"/>
          <w:shd w:val="clear" w:color="auto" w:fill="FFFFFF"/>
          <w:lang w:val="en-US" w:eastAsia="zh-CN"/>
        </w:rPr>
        <w:t>服务对象满意度</w:t>
      </w:r>
      <w:r>
        <w:rPr>
          <w:rFonts w:hint="eastAsia" w:ascii="仿宋_GB2312" w:hAnsi="仿宋_GB2312" w:eastAsia="仿宋_GB2312" w:cs="仿宋_GB2312"/>
          <w:kern w:val="0"/>
          <w:sz w:val="32"/>
          <w:szCs w:val="32"/>
          <w:shd w:val="clear" w:color="auto" w:fill="FFFFFF"/>
          <w:lang w:val="zh-CN"/>
        </w:rPr>
        <w:t>指标：服务对象满意度</w:t>
      </w:r>
      <w:r>
        <w:rPr>
          <w:rFonts w:hint="eastAsia" w:ascii="仿宋_GB2312" w:hAnsi="仿宋_GB2312" w:eastAsia="仿宋_GB2312" w:cs="仿宋_GB2312"/>
          <w:kern w:val="0"/>
          <w:sz w:val="32"/>
          <w:szCs w:val="32"/>
          <w:shd w:val="clear" w:color="auto" w:fill="FFFFFF"/>
          <w:lang w:val="en-US" w:eastAsia="zh-CN"/>
        </w:rPr>
        <w:t>90</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eastAsia="zh-CN"/>
        </w:rPr>
        <w:t>完成</w:t>
      </w:r>
      <w:r>
        <w:rPr>
          <w:rFonts w:hint="eastAsia" w:ascii="仿宋_GB2312" w:hAnsi="仿宋_GB2312" w:eastAsia="仿宋_GB2312" w:cs="仿宋_GB2312"/>
          <w:kern w:val="0"/>
          <w:sz w:val="32"/>
          <w:szCs w:val="32"/>
          <w:shd w:val="clear" w:color="auto" w:fill="FFFFFF"/>
          <w:lang w:val="en-US" w:eastAsia="zh-CN"/>
        </w:rPr>
        <w:t>90%</w:t>
      </w:r>
      <w:r>
        <w:rPr>
          <w:rFonts w:hint="eastAsia" w:ascii="仿宋_GB2312" w:hAnsi="仿宋_GB2312" w:eastAsia="仿宋_GB2312" w:cs="仿宋_GB2312"/>
          <w:kern w:val="0"/>
          <w:sz w:val="32"/>
          <w:szCs w:val="32"/>
          <w:shd w:val="clear" w:color="auto" w:fill="FFFFFF"/>
          <w:lang w:val="zh-CN"/>
        </w:rPr>
        <w:t>。</w:t>
      </w:r>
    </w:p>
    <w:p w14:paraId="11E7EF16">
      <w:pPr>
        <w:widowControl w:val="0"/>
        <w:adjustRightInd w:val="0"/>
        <w:spacing w:line="480" w:lineRule="atLeast"/>
        <w:ind w:firstLine="640" w:firstLineChars="200"/>
        <w:jc w:val="both"/>
        <w:textAlignment w:val="baseline"/>
        <w:rPr>
          <w:rFonts w:hint="default" w:ascii="Arial" w:hAnsi="Arial" w:eastAsia="仿宋_GB2312" w:cs="Times New Roman"/>
          <w:kern w:val="0"/>
          <w:sz w:val="32"/>
          <w:szCs w:val="32"/>
          <w:lang w:val="en-US" w:eastAsia="zh-CN" w:bidi="ar-SA"/>
        </w:rPr>
      </w:pPr>
      <w:r>
        <w:rPr>
          <w:rFonts w:hint="eastAsia" w:ascii="仿宋_GB2312" w:hAnsi="仿宋_GB2312" w:eastAsia="仿宋_GB2312" w:cs="仿宋_GB2312"/>
          <w:kern w:val="0"/>
          <w:sz w:val="32"/>
          <w:szCs w:val="32"/>
          <w:shd w:val="clear" w:color="auto" w:fill="FFFFFF"/>
          <w:lang w:val="zh-CN" w:eastAsia="zh-CN" w:bidi="ar-SA"/>
        </w:rPr>
        <w:t>（</w:t>
      </w:r>
      <w:r>
        <w:rPr>
          <w:rFonts w:hint="eastAsia" w:ascii="仿宋_GB2312" w:hAnsi="仿宋_GB2312" w:eastAsia="仿宋_GB2312" w:cs="仿宋_GB2312"/>
          <w:kern w:val="0"/>
          <w:sz w:val="32"/>
          <w:szCs w:val="32"/>
          <w:shd w:val="clear" w:color="auto" w:fill="FFFFFF"/>
          <w:lang w:val="en-US" w:eastAsia="zh-CN" w:bidi="ar-SA"/>
        </w:rPr>
        <w:t>5</w:t>
      </w:r>
      <w:r>
        <w:rPr>
          <w:rFonts w:hint="eastAsia" w:ascii="仿宋_GB2312" w:hAnsi="仿宋_GB2312" w:eastAsia="仿宋_GB2312" w:cs="仿宋_GB2312"/>
          <w:kern w:val="0"/>
          <w:sz w:val="32"/>
          <w:szCs w:val="32"/>
          <w:shd w:val="clear" w:color="auto" w:fill="FFFFFF"/>
          <w:lang w:val="zh-CN" w:eastAsia="zh-CN" w:bidi="ar-SA"/>
        </w:rPr>
        <w:t>）经济成本指标：支付金额</w:t>
      </w:r>
      <w:r>
        <w:rPr>
          <w:rFonts w:hint="eastAsia" w:ascii="仿宋_GB2312" w:hAnsi="仿宋_GB2312" w:eastAsia="仿宋_GB2312" w:cs="仿宋_GB2312"/>
          <w:kern w:val="0"/>
          <w:sz w:val="32"/>
          <w:szCs w:val="32"/>
          <w:shd w:val="clear" w:color="auto" w:fill="FFFFFF"/>
          <w:lang w:val="en-US" w:eastAsia="zh-CN" w:bidi="ar-SA"/>
        </w:rPr>
        <w:t>162.65万元完成100%。</w:t>
      </w:r>
    </w:p>
    <w:p w14:paraId="7074CC81">
      <w:pPr>
        <w:widowControl/>
        <w:tabs>
          <w:tab w:val="left" w:pos="2160"/>
        </w:tabs>
        <w:spacing w:line="600" w:lineRule="exact"/>
        <w:ind w:firstLine="640" w:firstLineChars="200"/>
        <w:jc w:val="left"/>
        <w:rPr>
          <w:rFonts w:ascii="黑体" w:hAnsi="宋体" w:eastAsia="黑体" w:cs="Times New Roman"/>
          <w:kern w:val="0"/>
          <w:position w:val="3"/>
          <w:sz w:val="32"/>
          <w:szCs w:val="32"/>
          <w:lang w:val="en-US" w:eastAsia="en-US" w:bidi="ar-SA"/>
        </w:rPr>
      </w:pPr>
      <w:r>
        <w:rPr>
          <w:rFonts w:hint="eastAsia" w:ascii="黑体" w:hAnsi="宋体" w:eastAsia="黑体" w:cs="Times New Roman"/>
          <w:kern w:val="0"/>
          <w:position w:val="3"/>
          <w:sz w:val="32"/>
          <w:szCs w:val="32"/>
          <w:lang w:val="en-US" w:eastAsia="zh-CN" w:bidi="ar-SA"/>
        </w:rPr>
        <w:t>四</w:t>
      </w:r>
      <w:r>
        <w:rPr>
          <w:rFonts w:hint="eastAsia" w:ascii="黑体" w:hAnsi="宋体" w:eastAsia="黑体" w:cs="Times New Roman"/>
          <w:kern w:val="0"/>
          <w:position w:val="3"/>
          <w:sz w:val="32"/>
          <w:szCs w:val="32"/>
          <w:lang w:val="en-US" w:eastAsia="en-US" w:bidi="ar-SA"/>
        </w:rPr>
        <w:t>、评价结论</w:t>
      </w:r>
    </w:p>
    <w:p w14:paraId="630E3FA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rPr>
        <w:t>制定的目标任务，本年度资金按规定用于</w:t>
      </w:r>
      <w:r>
        <w:rPr>
          <w:rFonts w:hint="eastAsia" w:ascii="仿宋_GB2312" w:hAnsi="仿宋_GB2312" w:eastAsia="仿宋_GB2312" w:cs="仿宋_GB2312"/>
          <w:sz w:val="32"/>
          <w:szCs w:val="32"/>
        </w:rPr>
        <w:t>就业创业政策宣传、实用技术培训、招聘活动、劳务输出、稳定就业补助、创业大赛</w:t>
      </w:r>
      <w:r>
        <w:rPr>
          <w:rFonts w:hint="eastAsia" w:ascii="仿宋_GB2312" w:hAnsi="仿宋_GB2312" w:eastAsia="仿宋_GB2312" w:cs="仿宋_GB2312"/>
          <w:sz w:val="32"/>
          <w:szCs w:val="32"/>
          <w:lang w:eastAsia="zh-CN"/>
        </w:rPr>
        <w:t>、美食大赛</w:t>
      </w:r>
      <w:r>
        <w:rPr>
          <w:rFonts w:hint="eastAsia" w:ascii="仿宋_GB2312" w:hAnsi="仿宋_GB2312" w:eastAsia="仿宋_GB2312" w:cs="仿宋_GB2312"/>
          <w:sz w:val="32"/>
          <w:szCs w:val="32"/>
        </w:rPr>
        <w:t>等支出项目</w:t>
      </w:r>
      <w:r>
        <w:rPr>
          <w:rFonts w:hint="eastAsia" w:ascii="仿宋_GB2312" w:hAnsi="仿宋_GB2312" w:eastAsia="仿宋_GB2312" w:cs="仿宋_GB2312"/>
          <w:kern w:val="0"/>
          <w:sz w:val="32"/>
          <w:szCs w:val="32"/>
        </w:rPr>
        <w:t>。本年度完成年度</w:t>
      </w:r>
      <w:r>
        <w:rPr>
          <w:rFonts w:hint="eastAsia" w:ascii="仿宋_GB2312" w:hAnsi="仿宋_GB2312" w:eastAsia="仿宋_GB2312" w:cs="仿宋_GB2312"/>
          <w:kern w:val="0"/>
          <w:sz w:val="32"/>
          <w:szCs w:val="32"/>
          <w:shd w:val="clear" w:color="auto" w:fill="FFFFFF"/>
          <w:lang w:val="en-US" w:eastAsia="zh-CN"/>
        </w:rPr>
        <w:t>劳务输出</w:t>
      </w:r>
      <w:r>
        <w:rPr>
          <w:rFonts w:hint="eastAsia" w:ascii="仿宋_GB2312" w:hAnsi="仿宋_GB2312" w:eastAsia="仿宋_GB2312" w:cs="仿宋_GB2312"/>
          <w:kern w:val="0"/>
          <w:sz w:val="32"/>
          <w:szCs w:val="32"/>
          <w:shd w:val="clear" w:color="auto" w:fill="FFFFFF"/>
        </w:rPr>
        <w:t>目标任务</w:t>
      </w:r>
      <w:r>
        <w:rPr>
          <w:rFonts w:hint="eastAsia" w:ascii="仿宋_GB2312" w:hAnsi="仿宋_GB2312" w:eastAsia="仿宋_GB2312" w:cs="仿宋_GB2312"/>
          <w:kern w:val="0"/>
          <w:sz w:val="32"/>
          <w:szCs w:val="32"/>
        </w:rPr>
        <w:t>目标任务。但存在预算安排准确性有待提高、需加强单位制度建设及做好成本控制等问题。经评价</w:t>
      </w:r>
      <w:r>
        <w:rPr>
          <w:rFonts w:hint="eastAsia" w:ascii="仿宋_GB2312" w:hAnsi="仿宋_GB2312" w:eastAsia="仿宋_GB2312" w:cs="仿宋_GB2312"/>
          <w:sz w:val="32"/>
          <w:szCs w:val="32"/>
          <w:lang w:eastAsia="zh-CN"/>
        </w:rPr>
        <w:t>茂县创业能力提升培训项目</w:t>
      </w:r>
      <w:r>
        <w:rPr>
          <w:rFonts w:hint="eastAsia" w:ascii="仿宋_GB2312" w:hAnsi="仿宋_GB2312" w:eastAsia="仿宋_GB2312" w:cs="仿宋_GB2312"/>
          <w:kern w:val="0"/>
          <w:sz w:val="32"/>
          <w:szCs w:val="32"/>
        </w:rPr>
        <w:t>绩效评价</w:t>
      </w:r>
      <w:r>
        <w:rPr>
          <w:rFonts w:hint="eastAsia" w:ascii="仿宋_GB2312" w:hAnsi="仿宋_GB2312" w:eastAsia="仿宋_GB2312" w:cs="仿宋_GB2312"/>
          <w:kern w:val="0"/>
          <w:sz w:val="32"/>
          <w:szCs w:val="32"/>
          <w:lang w:val="en-US" w:eastAsia="zh-CN"/>
        </w:rPr>
        <w:t>88分</w:t>
      </w:r>
      <w:r>
        <w:rPr>
          <w:rFonts w:hint="eastAsia" w:ascii="仿宋_GB2312" w:hAnsi="仿宋_GB2312" w:eastAsia="仿宋_GB2312" w:cs="仿宋_GB2312"/>
          <w:kern w:val="0"/>
          <w:sz w:val="32"/>
          <w:szCs w:val="32"/>
        </w:rPr>
        <w:t>。</w:t>
      </w:r>
    </w:p>
    <w:p w14:paraId="0DF4A154">
      <w:pPr>
        <w:widowControl/>
        <w:tabs>
          <w:tab w:val="left" w:pos="2160"/>
        </w:tabs>
        <w:spacing w:line="600" w:lineRule="exact"/>
        <w:ind w:firstLine="640" w:firstLineChars="200"/>
        <w:jc w:val="left"/>
        <w:rPr>
          <w:rFonts w:ascii="黑体" w:hAnsi="宋体" w:eastAsia="黑体" w:cs="Times New Roman"/>
          <w:kern w:val="0"/>
          <w:position w:val="3"/>
          <w:sz w:val="32"/>
          <w:szCs w:val="32"/>
          <w:lang w:val="en-US" w:eastAsia="zh-CN" w:bidi="ar-SA"/>
        </w:rPr>
      </w:pPr>
      <w:r>
        <w:rPr>
          <w:rFonts w:hint="eastAsia" w:ascii="黑体" w:hAnsi="宋体" w:eastAsia="黑体" w:cs="Times New Roman"/>
          <w:kern w:val="0"/>
          <w:position w:val="3"/>
          <w:sz w:val="32"/>
          <w:szCs w:val="32"/>
          <w:lang w:val="en-US" w:eastAsia="zh-CN" w:bidi="ar-SA"/>
        </w:rPr>
        <w:t>五、存在主要问题</w:t>
      </w:r>
    </w:p>
    <w:p w14:paraId="5E7EAC18">
      <w:pPr>
        <w:widowControl/>
        <w:adjustRightInd w:val="0"/>
        <w:snapToGrid w:val="0"/>
        <w:spacing w:line="578" w:lineRule="exact"/>
        <w:ind w:firstLine="640" w:firstLineChars="200"/>
        <w:contextualSpacing/>
        <w:rPr>
          <w:rFonts w:eastAsia="仿宋_GB2312"/>
          <w:color w:val="000000"/>
          <w:kern w:val="0"/>
          <w:sz w:val="32"/>
          <w:szCs w:val="32"/>
          <w:shd w:val="clear" w:color="auto" w:fill="FFFFFF"/>
          <w:lang w:val="zh-CN"/>
        </w:rPr>
      </w:pPr>
      <w:r>
        <w:rPr>
          <w:rFonts w:hint="eastAsia" w:ascii="仿宋_GB2312" w:hAnsi="仿宋_GB2312" w:eastAsia="仿宋_GB2312" w:cs="仿宋_GB2312"/>
          <w:kern w:val="0"/>
          <w:sz w:val="32"/>
          <w:szCs w:val="32"/>
        </w:rPr>
        <w:t>该项目</w:t>
      </w:r>
      <w:r>
        <w:rPr>
          <w:rFonts w:hint="eastAsia" w:ascii="仿宋_GB2312" w:hAnsi="仿宋_GB2312" w:eastAsia="仿宋_GB2312" w:cs="仿宋_GB2312"/>
          <w:kern w:val="0"/>
          <w:sz w:val="32"/>
          <w:szCs w:val="32"/>
          <w:lang w:val="en-US" w:eastAsia="zh-CN"/>
        </w:rPr>
        <w:t>按照项目资金管理办法严格执行，暂未发现问题</w:t>
      </w:r>
      <w:r>
        <w:rPr>
          <w:rFonts w:hint="eastAsia" w:ascii="仿宋_GB2312" w:hAnsi="仿宋_GB2312" w:eastAsia="仿宋_GB2312" w:cs="仿宋_GB2312"/>
          <w:kern w:val="0"/>
          <w:sz w:val="32"/>
          <w:szCs w:val="32"/>
        </w:rPr>
        <w:t>。</w:t>
      </w:r>
    </w:p>
    <w:p w14:paraId="24C222F3">
      <w:pPr>
        <w:snapToGrid w:val="0"/>
        <w:spacing w:line="578" w:lineRule="exact"/>
        <w:ind w:firstLine="640" w:firstLineChars="200"/>
        <w:rPr>
          <w:rFonts w:eastAsia="仿宋_GB2312"/>
          <w:color w:val="000000"/>
          <w:kern w:val="0"/>
          <w:sz w:val="32"/>
          <w:szCs w:val="32"/>
          <w:shd w:val="clear" w:color="auto" w:fill="FFFFFF"/>
          <w:lang w:val="zh-CN"/>
        </w:rPr>
      </w:pPr>
    </w:p>
    <w:p w14:paraId="24F2E0BA">
      <w:pPr>
        <w:snapToGrid w:val="0"/>
        <w:spacing w:line="578" w:lineRule="exact"/>
        <w:ind w:firstLine="640" w:firstLineChars="200"/>
        <w:rPr>
          <w:rFonts w:eastAsia="仿宋_GB2312"/>
          <w:color w:val="000000"/>
          <w:kern w:val="0"/>
          <w:sz w:val="32"/>
          <w:szCs w:val="32"/>
          <w:shd w:val="clear" w:color="auto" w:fill="FFFFFF"/>
          <w:lang w:val="zh-CN"/>
        </w:rPr>
      </w:pPr>
    </w:p>
    <w:p w14:paraId="3D673793">
      <w:pPr>
        <w:snapToGrid w:val="0"/>
        <w:spacing w:line="578" w:lineRule="exact"/>
        <w:ind w:firstLine="640" w:firstLineChars="200"/>
        <w:rPr>
          <w:rFonts w:eastAsia="仿宋_GB2312"/>
          <w:color w:val="000000"/>
          <w:kern w:val="0"/>
          <w:sz w:val="32"/>
          <w:szCs w:val="32"/>
          <w:shd w:val="clear" w:color="auto" w:fill="FFFFFF"/>
        </w:rPr>
      </w:pPr>
      <w:r>
        <w:rPr>
          <w:rFonts w:eastAsia="仿宋_GB2312"/>
          <w:color w:val="000000"/>
          <w:kern w:val="0"/>
          <w:sz w:val="32"/>
          <w:szCs w:val="32"/>
          <w:shd w:val="clear" w:color="auto" w:fill="FFFFFF"/>
        </w:rPr>
        <w:t>附表：1.</w:t>
      </w:r>
      <w:r>
        <w:rPr>
          <w:rFonts w:hint="eastAsia" w:eastAsia="仿宋_GB2312"/>
          <w:color w:val="000000"/>
          <w:kern w:val="0"/>
          <w:sz w:val="32"/>
          <w:szCs w:val="32"/>
          <w:shd w:val="clear" w:color="auto" w:fill="FFFFFF"/>
        </w:rPr>
        <w:t>专项</w:t>
      </w:r>
      <w:r>
        <w:rPr>
          <w:rFonts w:eastAsia="仿宋_GB2312"/>
          <w:color w:val="000000"/>
          <w:kern w:val="0"/>
          <w:sz w:val="32"/>
          <w:szCs w:val="32"/>
          <w:shd w:val="clear" w:color="auto" w:fill="FFFFFF"/>
        </w:rPr>
        <w:t>预算绩效自评打分表</w:t>
      </w:r>
    </w:p>
    <w:p w14:paraId="6B0667CF">
      <w:pPr>
        <w:snapToGrid w:val="0"/>
        <w:spacing w:line="578" w:lineRule="exact"/>
        <w:ind w:firstLine="1600" w:firstLineChars="500"/>
        <w:rPr>
          <w:rFonts w:eastAsia="仿宋_GB2312"/>
          <w:color w:val="000000"/>
          <w:kern w:val="0"/>
          <w:sz w:val="32"/>
          <w:szCs w:val="32"/>
          <w:shd w:val="clear" w:color="auto" w:fill="FFFFFF"/>
        </w:rPr>
      </w:pPr>
      <w:r>
        <w:rPr>
          <w:rFonts w:eastAsia="仿宋_GB2312"/>
          <w:color w:val="000000"/>
          <w:kern w:val="0"/>
          <w:sz w:val="32"/>
          <w:szCs w:val="32"/>
          <w:shd w:val="clear" w:color="auto" w:fill="FFFFFF"/>
        </w:rPr>
        <w:t>2.专项预算绩效自评实地踏勘点位清单表</w:t>
      </w:r>
    </w:p>
    <w:p w14:paraId="00C02431">
      <w:pPr>
        <w:snapToGrid w:val="0"/>
        <w:spacing w:line="578" w:lineRule="exact"/>
        <w:ind w:firstLine="1600" w:firstLineChars="500"/>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3.</w:t>
      </w:r>
      <w:r>
        <w:rPr>
          <w:rFonts w:eastAsia="仿宋_GB2312"/>
          <w:color w:val="000000"/>
          <w:kern w:val="0"/>
          <w:sz w:val="32"/>
          <w:szCs w:val="32"/>
          <w:shd w:val="clear" w:color="auto" w:fill="FFFFFF"/>
        </w:rPr>
        <w:t>专项预算项目绩效目标完成情况自评表</w:t>
      </w:r>
    </w:p>
    <w:p w14:paraId="63589741">
      <w:pPr>
        <w:snapToGrid w:val="0"/>
        <w:spacing w:line="578" w:lineRule="exact"/>
        <w:ind w:firstLine="640" w:firstLineChars="200"/>
        <w:rPr>
          <w:rFonts w:eastAsia="仿宋_GB2312"/>
          <w:color w:val="000000"/>
          <w:kern w:val="0"/>
          <w:sz w:val="32"/>
          <w:szCs w:val="32"/>
          <w:shd w:val="clear" w:color="auto" w:fill="FFFFFF"/>
          <w:lang w:val="zh-CN"/>
        </w:rPr>
      </w:pPr>
      <w:r>
        <w:rPr>
          <w:rFonts w:hint="eastAsia" w:eastAsia="仿宋_GB2312"/>
          <w:color w:val="000000"/>
          <w:kern w:val="0"/>
          <w:sz w:val="32"/>
          <w:szCs w:val="32"/>
          <w:shd w:val="clear" w:color="auto" w:fill="FFFFFF"/>
          <w:lang w:val="zh-CN"/>
        </w:rPr>
        <w:br w:type="page"/>
      </w:r>
    </w:p>
    <w:p w14:paraId="1CD6ED6A">
      <w:pPr>
        <w:bidi w:val="0"/>
        <w:jc w:val="lef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14:paraId="6FF6159A">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7"/>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00BD9679">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0AC62A46">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B61831">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2A6B1F7B">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06600825">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14:paraId="1CAB14AC">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A346322">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4C3BB603">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F16898A">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F0621AB">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C3DDC">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14:paraId="62D0F261">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14:paraId="6533F162">
            <w:pPr>
              <w:widowControl/>
              <w:spacing w:line="240" w:lineRule="exact"/>
              <w:jc w:val="center"/>
              <w:rPr>
                <w:rFonts w:hint="eastAsia" w:ascii="黑体" w:hAnsi="宋体" w:eastAsia="黑体" w:cs="黑体"/>
                <w:color w:val="000000"/>
                <w:sz w:val="24"/>
                <w:szCs w:val="24"/>
              </w:rPr>
            </w:pPr>
          </w:p>
        </w:tc>
      </w:tr>
      <w:tr w14:paraId="5CC0CC45">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79CDF4">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1BAB20">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757875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425790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56CE40">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6DEB3F">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086051">
            <w:pPr>
              <w:widowControl/>
              <w:spacing w:line="240" w:lineRule="exact"/>
              <w:jc w:val="left"/>
              <w:textAlignment w:val="center"/>
              <w:rPr>
                <w:rFonts w:hint="eastAsia" w:ascii="宋体" w:hAnsi="宋体" w:eastAsia="宋体" w:cs="宋体"/>
                <w:color w:val="000000"/>
                <w:kern w:val="0"/>
                <w:sz w:val="24"/>
                <w:szCs w:val="24"/>
                <w:lang w:bidi="ar"/>
              </w:rPr>
            </w:pPr>
          </w:p>
        </w:tc>
      </w:tr>
      <w:tr w14:paraId="3A230DED">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65607">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B31A6">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D131D8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DD3F29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6FE0DB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C616E4">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71621E">
            <w:pPr>
              <w:widowControl/>
              <w:spacing w:line="240" w:lineRule="exact"/>
              <w:jc w:val="left"/>
              <w:textAlignment w:val="center"/>
              <w:rPr>
                <w:rFonts w:hint="eastAsia" w:ascii="宋体" w:hAnsi="宋体" w:eastAsia="宋体" w:cs="宋体"/>
                <w:color w:val="000000"/>
                <w:kern w:val="0"/>
                <w:sz w:val="24"/>
                <w:szCs w:val="24"/>
                <w:lang w:bidi="ar"/>
              </w:rPr>
            </w:pPr>
          </w:p>
        </w:tc>
      </w:tr>
      <w:tr w14:paraId="2C3F484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2538A">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551247">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8A14CF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6946F5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A1D5F3">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6AE29C8">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652B67">
            <w:pPr>
              <w:widowControl/>
              <w:spacing w:line="240" w:lineRule="exact"/>
              <w:jc w:val="left"/>
              <w:textAlignment w:val="center"/>
              <w:rPr>
                <w:rFonts w:hint="eastAsia" w:ascii="宋体" w:hAnsi="宋体" w:eastAsia="宋体" w:cs="宋体"/>
                <w:color w:val="000000"/>
                <w:kern w:val="0"/>
                <w:sz w:val="24"/>
                <w:szCs w:val="24"/>
                <w:lang w:bidi="ar"/>
              </w:rPr>
            </w:pPr>
          </w:p>
        </w:tc>
      </w:tr>
      <w:tr w14:paraId="2AB076D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E2FE6">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1C7C8F">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F34EA4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F16BA1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DBD2BFA">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E07ED8">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EAA318">
            <w:pPr>
              <w:widowControl/>
              <w:spacing w:line="240" w:lineRule="exact"/>
              <w:jc w:val="left"/>
              <w:textAlignment w:val="center"/>
              <w:rPr>
                <w:rFonts w:hint="eastAsia" w:ascii="宋体" w:hAnsi="宋体" w:eastAsia="宋体" w:cs="宋体"/>
                <w:color w:val="000000"/>
                <w:kern w:val="0"/>
                <w:sz w:val="24"/>
                <w:szCs w:val="24"/>
                <w:lang w:bidi="ar"/>
              </w:rPr>
            </w:pPr>
          </w:p>
        </w:tc>
      </w:tr>
      <w:tr w14:paraId="2F6F4556">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F40FA">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1E8CDB">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3189C6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166E3E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37CF60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4CB1A3">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20BDE5">
            <w:pPr>
              <w:widowControl/>
              <w:spacing w:line="240" w:lineRule="exact"/>
              <w:jc w:val="left"/>
              <w:textAlignment w:val="center"/>
              <w:rPr>
                <w:rFonts w:hint="eastAsia" w:ascii="宋体" w:hAnsi="宋体" w:eastAsia="宋体" w:cs="宋体"/>
                <w:color w:val="000000"/>
                <w:kern w:val="0"/>
                <w:sz w:val="24"/>
                <w:szCs w:val="24"/>
                <w:lang w:bidi="ar"/>
              </w:rPr>
            </w:pPr>
          </w:p>
        </w:tc>
      </w:tr>
      <w:tr w14:paraId="5F49D96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FD346">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9A2562">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A2DBC1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949AF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46CE3A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870426C">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20B70D">
            <w:pPr>
              <w:widowControl/>
              <w:spacing w:line="240" w:lineRule="exact"/>
              <w:jc w:val="left"/>
              <w:textAlignment w:val="center"/>
              <w:rPr>
                <w:rFonts w:hint="eastAsia" w:ascii="宋体" w:hAnsi="宋体" w:eastAsia="宋体" w:cs="宋体"/>
                <w:color w:val="000000"/>
                <w:kern w:val="0"/>
                <w:sz w:val="24"/>
                <w:szCs w:val="24"/>
                <w:lang w:bidi="ar"/>
              </w:rPr>
            </w:pPr>
          </w:p>
        </w:tc>
      </w:tr>
      <w:tr w14:paraId="20A2BB9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069D0">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16F1F2">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25D3F5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F2EAAE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AE1EBD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6D0A27">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878B1C">
            <w:pPr>
              <w:widowControl/>
              <w:spacing w:line="240" w:lineRule="exact"/>
              <w:jc w:val="left"/>
              <w:textAlignment w:val="center"/>
              <w:rPr>
                <w:rFonts w:hint="eastAsia" w:ascii="宋体" w:hAnsi="宋体" w:eastAsia="宋体" w:cs="宋体"/>
                <w:color w:val="000000"/>
                <w:kern w:val="0"/>
                <w:sz w:val="24"/>
                <w:szCs w:val="24"/>
                <w:lang w:bidi="ar"/>
              </w:rPr>
            </w:pPr>
          </w:p>
        </w:tc>
      </w:tr>
      <w:tr w14:paraId="7E5DB935">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A2F40">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62ED2">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CF6318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F2CF19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0B03F6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3E56F8">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C1DAB4">
            <w:pPr>
              <w:widowControl/>
              <w:spacing w:line="240" w:lineRule="exact"/>
              <w:jc w:val="left"/>
              <w:textAlignment w:val="center"/>
              <w:rPr>
                <w:rFonts w:hint="eastAsia" w:ascii="宋体" w:hAnsi="宋体" w:eastAsia="宋体" w:cs="宋体"/>
                <w:color w:val="000000"/>
                <w:kern w:val="0"/>
                <w:sz w:val="24"/>
                <w:szCs w:val="24"/>
                <w:lang w:bidi="ar"/>
              </w:rPr>
            </w:pPr>
          </w:p>
        </w:tc>
      </w:tr>
      <w:tr w14:paraId="4BEE45D8">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CA0FE">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A8235F">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535818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03E7FD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5CE027B">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E731F62">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DF6773F">
            <w:pPr>
              <w:widowControl/>
              <w:spacing w:line="240" w:lineRule="exact"/>
              <w:jc w:val="left"/>
              <w:textAlignment w:val="center"/>
              <w:rPr>
                <w:rFonts w:hint="eastAsia" w:ascii="宋体" w:hAnsi="宋体" w:eastAsia="宋体" w:cs="宋体"/>
                <w:color w:val="000000"/>
                <w:kern w:val="0"/>
                <w:sz w:val="24"/>
                <w:szCs w:val="24"/>
                <w:lang w:bidi="ar"/>
              </w:rPr>
            </w:pPr>
          </w:p>
        </w:tc>
      </w:tr>
      <w:tr w14:paraId="06F841E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4ABD6">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AFA618">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680D2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19D770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C70932A">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C6732B">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5AB441">
            <w:pPr>
              <w:widowControl/>
              <w:spacing w:line="240" w:lineRule="exact"/>
              <w:jc w:val="left"/>
              <w:textAlignment w:val="center"/>
              <w:rPr>
                <w:rFonts w:hint="eastAsia" w:ascii="宋体" w:hAnsi="宋体" w:eastAsia="宋体" w:cs="宋体"/>
                <w:color w:val="000000"/>
                <w:kern w:val="0"/>
                <w:sz w:val="24"/>
                <w:szCs w:val="24"/>
                <w:lang w:bidi="ar"/>
              </w:rPr>
            </w:pPr>
          </w:p>
        </w:tc>
      </w:tr>
      <w:tr w14:paraId="12F8D135">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EC0715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C170D6">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2267EE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65B80E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313377">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542C9B">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4606DA">
            <w:pPr>
              <w:widowControl/>
              <w:spacing w:line="240" w:lineRule="exact"/>
              <w:jc w:val="left"/>
              <w:textAlignment w:val="center"/>
              <w:rPr>
                <w:rFonts w:hint="eastAsia" w:ascii="宋体" w:hAnsi="宋体" w:eastAsia="宋体" w:cs="宋体"/>
                <w:color w:val="000000"/>
                <w:kern w:val="0"/>
                <w:sz w:val="24"/>
                <w:szCs w:val="24"/>
                <w:lang w:bidi="ar"/>
              </w:rPr>
            </w:pPr>
          </w:p>
        </w:tc>
      </w:tr>
      <w:tr w14:paraId="30695B1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9D91D">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D6CC2">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3DAB27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338F10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1A6CF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65FFFD7">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620EE6">
            <w:pPr>
              <w:widowControl/>
              <w:spacing w:line="240" w:lineRule="exact"/>
              <w:jc w:val="left"/>
              <w:textAlignment w:val="center"/>
              <w:rPr>
                <w:rFonts w:hint="eastAsia" w:ascii="宋体" w:hAnsi="宋体" w:eastAsia="宋体" w:cs="宋体"/>
                <w:color w:val="000000"/>
                <w:kern w:val="0"/>
                <w:sz w:val="24"/>
                <w:szCs w:val="24"/>
                <w:lang w:bidi="ar"/>
              </w:rPr>
            </w:pPr>
          </w:p>
        </w:tc>
      </w:tr>
      <w:tr w14:paraId="733F368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86D6F">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DECF0B">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A16AF2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9F2AFB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7800AA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4A7FC3C">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D618B8">
            <w:pPr>
              <w:widowControl/>
              <w:spacing w:line="240" w:lineRule="exact"/>
              <w:jc w:val="left"/>
              <w:textAlignment w:val="center"/>
              <w:rPr>
                <w:rFonts w:hint="eastAsia" w:ascii="宋体" w:hAnsi="宋体" w:eastAsia="宋体" w:cs="宋体"/>
                <w:color w:val="000000"/>
                <w:kern w:val="0"/>
                <w:sz w:val="24"/>
                <w:szCs w:val="24"/>
                <w:lang w:bidi="ar"/>
              </w:rPr>
            </w:pPr>
          </w:p>
        </w:tc>
      </w:tr>
      <w:tr w14:paraId="644D7DE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FA31D">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3A697A">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34B311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B9E76D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EDF5F0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D39B7C">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795EAE5">
            <w:pPr>
              <w:widowControl/>
              <w:spacing w:line="240" w:lineRule="exact"/>
              <w:jc w:val="left"/>
              <w:textAlignment w:val="center"/>
              <w:rPr>
                <w:rFonts w:hint="eastAsia" w:ascii="宋体" w:hAnsi="宋体" w:eastAsia="宋体" w:cs="宋体"/>
                <w:color w:val="000000"/>
                <w:kern w:val="0"/>
                <w:sz w:val="24"/>
                <w:szCs w:val="24"/>
                <w:lang w:bidi="ar"/>
              </w:rPr>
            </w:pPr>
          </w:p>
        </w:tc>
      </w:tr>
      <w:tr w14:paraId="20487AB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40F0F">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3A7B7">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4235B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3F4CB5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68EDE89">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998AA84">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C8B3CA0">
            <w:pPr>
              <w:widowControl/>
              <w:spacing w:line="240" w:lineRule="exact"/>
              <w:jc w:val="left"/>
              <w:textAlignment w:val="center"/>
              <w:rPr>
                <w:rFonts w:hint="eastAsia" w:ascii="宋体" w:hAnsi="宋体" w:eastAsia="宋体" w:cs="宋体"/>
                <w:color w:val="000000"/>
                <w:kern w:val="0"/>
                <w:sz w:val="24"/>
                <w:szCs w:val="24"/>
                <w:lang w:bidi="ar"/>
              </w:rPr>
            </w:pPr>
          </w:p>
        </w:tc>
      </w:tr>
      <w:tr w14:paraId="59B21B4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5ACCF">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577CB3">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39AADC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B8B3D0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ACEA59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1B7B75">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EDFE7B1">
            <w:pPr>
              <w:widowControl/>
              <w:spacing w:line="240" w:lineRule="exact"/>
              <w:jc w:val="left"/>
              <w:textAlignment w:val="center"/>
              <w:rPr>
                <w:rFonts w:hint="eastAsia" w:ascii="宋体" w:hAnsi="宋体" w:eastAsia="宋体" w:cs="宋体"/>
                <w:color w:val="000000"/>
                <w:kern w:val="0"/>
                <w:sz w:val="24"/>
                <w:szCs w:val="24"/>
                <w:lang w:bidi="ar"/>
              </w:rPr>
            </w:pPr>
          </w:p>
        </w:tc>
      </w:tr>
      <w:tr w14:paraId="4F2A8424">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500FB">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3B244D">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37384A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60C2B4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D5E22D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67E7BD">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91ADFF">
            <w:pPr>
              <w:widowControl/>
              <w:spacing w:line="240" w:lineRule="exact"/>
              <w:jc w:val="left"/>
              <w:textAlignment w:val="center"/>
              <w:rPr>
                <w:rFonts w:hint="eastAsia" w:ascii="宋体" w:hAnsi="宋体" w:eastAsia="宋体" w:cs="宋体"/>
                <w:color w:val="000000"/>
                <w:kern w:val="0"/>
                <w:sz w:val="24"/>
                <w:szCs w:val="24"/>
                <w:lang w:bidi="ar"/>
              </w:rPr>
            </w:pPr>
          </w:p>
        </w:tc>
      </w:tr>
      <w:tr w14:paraId="08AC6336">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5677D">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F0A95D">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7A0DBAB">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443927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1C25D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C8FE1C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B45F71">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6F2A2A1">
            <w:pPr>
              <w:widowControl/>
              <w:spacing w:line="240" w:lineRule="exact"/>
              <w:jc w:val="left"/>
              <w:textAlignment w:val="center"/>
              <w:rPr>
                <w:rFonts w:hint="eastAsia" w:ascii="宋体" w:hAnsi="宋体" w:eastAsia="宋体" w:cs="宋体"/>
                <w:color w:val="000000"/>
                <w:kern w:val="0"/>
                <w:sz w:val="24"/>
                <w:szCs w:val="24"/>
                <w:lang w:bidi="ar"/>
              </w:rPr>
            </w:pPr>
          </w:p>
        </w:tc>
      </w:tr>
      <w:tr w14:paraId="4F5DC7A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30C0D">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E98DD">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6AF8E">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599AEB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26F1A7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A978D3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D082BF">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3915138">
            <w:pPr>
              <w:widowControl/>
              <w:spacing w:line="240" w:lineRule="exact"/>
              <w:jc w:val="left"/>
              <w:textAlignment w:val="center"/>
              <w:rPr>
                <w:rFonts w:hint="eastAsia" w:ascii="宋体" w:hAnsi="宋体" w:eastAsia="宋体" w:cs="宋体"/>
                <w:color w:val="000000"/>
                <w:kern w:val="0"/>
                <w:sz w:val="24"/>
                <w:szCs w:val="24"/>
                <w:lang w:bidi="ar"/>
              </w:rPr>
            </w:pPr>
          </w:p>
        </w:tc>
      </w:tr>
      <w:tr w14:paraId="7793C86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2A33F">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26F1C">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FC1AA26">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16AF5A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40910E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72FC0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5E9F7F">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8860C8">
            <w:pPr>
              <w:widowControl/>
              <w:spacing w:line="240" w:lineRule="exact"/>
              <w:jc w:val="left"/>
              <w:textAlignment w:val="center"/>
              <w:rPr>
                <w:rFonts w:hint="eastAsia" w:ascii="宋体" w:hAnsi="宋体" w:eastAsia="宋体" w:cs="宋体"/>
                <w:color w:val="000000"/>
                <w:kern w:val="0"/>
                <w:sz w:val="24"/>
                <w:szCs w:val="24"/>
                <w:lang w:bidi="ar"/>
              </w:rPr>
            </w:pPr>
          </w:p>
        </w:tc>
      </w:tr>
      <w:tr w14:paraId="6F01E99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68E37">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40F01">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7515C">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007BF6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911A17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2886EF7">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1BD6E5">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B1F899">
            <w:pPr>
              <w:widowControl/>
              <w:spacing w:line="240" w:lineRule="exact"/>
              <w:jc w:val="left"/>
              <w:textAlignment w:val="center"/>
              <w:rPr>
                <w:rFonts w:hint="eastAsia" w:ascii="宋体" w:hAnsi="宋体" w:eastAsia="宋体" w:cs="宋体"/>
                <w:color w:val="000000"/>
                <w:kern w:val="0"/>
                <w:sz w:val="24"/>
                <w:szCs w:val="24"/>
                <w:lang w:bidi="ar"/>
              </w:rPr>
            </w:pPr>
          </w:p>
        </w:tc>
      </w:tr>
      <w:tr w14:paraId="413DA66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33479">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2641D">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43834">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9A2310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CF1DA9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AB4C253">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F4D0159">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5535E2">
            <w:pPr>
              <w:widowControl/>
              <w:spacing w:line="240" w:lineRule="exact"/>
              <w:jc w:val="left"/>
              <w:textAlignment w:val="center"/>
              <w:rPr>
                <w:rFonts w:hint="eastAsia" w:ascii="宋体" w:hAnsi="宋体" w:eastAsia="宋体" w:cs="宋体"/>
                <w:color w:val="000000"/>
                <w:kern w:val="0"/>
                <w:sz w:val="24"/>
                <w:szCs w:val="24"/>
                <w:lang w:bidi="ar"/>
              </w:rPr>
            </w:pPr>
          </w:p>
        </w:tc>
      </w:tr>
      <w:tr w14:paraId="32DE6856">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3E2AA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860F36">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40052CC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0CD35BB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64F8BC4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5B27A26B">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52560E51">
            <w:pPr>
              <w:widowControl/>
              <w:spacing w:line="240" w:lineRule="exact"/>
              <w:jc w:val="left"/>
              <w:textAlignment w:val="center"/>
              <w:rPr>
                <w:rFonts w:hint="eastAsia" w:ascii="宋体" w:hAnsi="宋体" w:eastAsia="宋体" w:cs="宋体"/>
                <w:color w:val="000000"/>
                <w:kern w:val="0"/>
                <w:sz w:val="24"/>
                <w:szCs w:val="24"/>
                <w:lang w:bidi="ar"/>
              </w:rPr>
            </w:pPr>
          </w:p>
        </w:tc>
      </w:tr>
      <w:tr w14:paraId="5A0DEA2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15171">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F669F0">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14:paraId="58E2EA7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35FDB08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328F59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F1C9C7">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94B043">
            <w:pPr>
              <w:widowControl/>
              <w:spacing w:line="240" w:lineRule="exact"/>
              <w:jc w:val="left"/>
              <w:textAlignment w:val="center"/>
              <w:rPr>
                <w:rFonts w:hint="eastAsia" w:ascii="宋体" w:hAnsi="宋体" w:eastAsia="宋体" w:cs="宋体"/>
                <w:color w:val="000000"/>
                <w:kern w:val="0"/>
                <w:sz w:val="24"/>
                <w:szCs w:val="24"/>
                <w:lang w:bidi="ar"/>
              </w:rPr>
            </w:pPr>
          </w:p>
        </w:tc>
      </w:tr>
      <w:tr w14:paraId="53DD116F">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C0EFD">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F724F">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14:paraId="38EA7E4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4CCA477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B6712E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392A53">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7196E33">
            <w:pPr>
              <w:widowControl/>
              <w:spacing w:line="240" w:lineRule="exact"/>
              <w:jc w:val="left"/>
              <w:textAlignment w:val="center"/>
              <w:rPr>
                <w:rFonts w:hint="eastAsia" w:ascii="宋体" w:hAnsi="宋体" w:eastAsia="宋体" w:cs="宋体"/>
                <w:color w:val="000000"/>
                <w:kern w:val="0"/>
                <w:sz w:val="24"/>
                <w:szCs w:val="24"/>
                <w:lang w:bidi="ar"/>
              </w:rPr>
            </w:pPr>
          </w:p>
        </w:tc>
      </w:tr>
      <w:tr w14:paraId="49023F9C">
        <w:tblPrEx>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B63C4DE">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F0CD2A0">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color w:val="000000"/>
                <w:kern w:val="0"/>
                <w:sz w:val="24"/>
                <w:szCs w:val="24"/>
                <w:u w:val="none"/>
                <w:lang w:val="en-US" w:eastAsia="zh-CN" w:bidi="ar"/>
              </w:rPr>
              <w:t>时效指标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C96BDF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DD6A87">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ACD775">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1DCF91">
            <w:pPr>
              <w:widowControl/>
              <w:spacing w:line="240" w:lineRule="exact"/>
              <w:jc w:val="left"/>
              <w:textAlignment w:val="center"/>
              <w:rPr>
                <w:rFonts w:hint="eastAsia" w:ascii="宋体" w:hAnsi="宋体" w:eastAsia="宋体" w:cs="宋体"/>
                <w:color w:val="000000"/>
                <w:kern w:val="0"/>
                <w:sz w:val="24"/>
                <w:szCs w:val="24"/>
                <w:lang w:bidi="ar"/>
              </w:rPr>
            </w:pPr>
          </w:p>
        </w:tc>
      </w:tr>
      <w:tr w14:paraId="516F39A1">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3CC719">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bottom"/>
          </w:tcPr>
          <w:p w14:paraId="14B731B9">
            <w:pPr>
              <w:keepNext w:val="0"/>
              <w:keepLines w:val="0"/>
              <w:widowControl/>
              <w:suppressLineNumbers w:val="0"/>
              <w:jc w:val="both"/>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满意度完成指标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199E34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5B5CE0">
            <w:pPr>
              <w:widowControl/>
              <w:spacing w:line="240" w:lineRule="exact"/>
              <w:jc w:val="left"/>
              <w:rPr>
                <w:rFonts w:hint="eastAsia" w:ascii="宋体" w:hAnsi="宋体" w:eastAsia="宋体" w:cs="宋体"/>
                <w:color w:val="00000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8620E9">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C4EA4C">
            <w:pPr>
              <w:widowControl/>
              <w:spacing w:line="240" w:lineRule="exact"/>
              <w:jc w:val="left"/>
              <w:rPr>
                <w:rFonts w:hint="eastAsia" w:ascii="宋体" w:hAnsi="宋体" w:eastAsia="宋体" w:cs="宋体"/>
                <w:color w:val="000000"/>
                <w:sz w:val="24"/>
                <w:szCs w:val="24"/>
              </w:rPr>
            </w:pPr>
          </w:p>
        </w:tc>
      </w:tr>
      <w:tr w14:paraId="62CD02FA">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335FA4">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0371DA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4F63D2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AEF20">
            <w:pPr>
              <w:widowControl/>
              <w:spacing w:line="240" w:lineRule="exact"/>
              <w:jc w:val="left"/>
              <w:rPr>
                <w:rFonts w:hint="eastAsia" w:ascii="宋体" w:hAnsi="宋体" w:eastAsia="宋体" w:cs="宋体"/>
                <w:color w:val="00000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1AB3272">
            <w:pPr>
              <w:widowControl/>
              <w:spacing w:line="240" w:lineRule="exact"/>
              <w:jc w:val="left"/>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1F2060">
            <w:pPr>
              <w:widowControl/>
              <w:spacing w:line="240" w:lineRule="exact"/>
              <w:jc w:val="left"/>
              <w:rPr>
                <w:rFonts w:hint="eastAsia" w:ascii="宋体" w:hAnsi="宋体" w:eastAsia="宋体" w:cs="宋体"/>
                <w:color w:val="000000"/>
                <w:sz w:val="24"/>
                <w:szCs w:val="24"/>
              </w:rPr>
            </w:pPr>
          </w:p>
        </w:tc>
      </w:tr>
      <w:tr w14:paraId="02F9CE2E">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67A28990">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5DD4AE6">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DBEACF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6B3C0AA">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80578C">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B5A9F7">
            <w:pPr>
              <w:widowControl/>
              <w:spacing w:line="240" w:lineRule="exact"/>
              <w:jc w:val="left"/>
              <w:textAlignment w:val="center"/>
              <w:rPr>
                <w:rFonts w:hint="eastAsia" w:ascii="宋体" w:hAnsi="宋体" w:eastAsia="宋体" w:cs="宋体"/>
                <w:color w:val="000000"/>
                <w:kern w:val="0"/>
                <w:sz w:val="24"/>
                <w:szCs w:val="24"/>
                <w:lang w:bidi="ar"/>
              </w:rPr>
            </w:pPr>
          </w:p>
        </w:tc>
      </w:tr>
    </w:tbl>
    <w:p w14:paraId="1F3CBE3E">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14:paraId="46542D4A">
      <w:pPr>
        <w:spacing w:line="578" w:lineRule="exact"/>
        <w:jc w:val="center"/>
        <w:rPr>
          <w:rFonts w:eastAsia="方正小标宋_GBK"/>
          <w:sz w:val="40"/>
          <w:szCs w:val="40"/>
        </w:rPr>
      </w:pPr>
      <w:r>
        <w:rPr>
          <w:rFonts w:eastAsia="方正小标宋_GBK"/>
          <w:sz w:val="40"/>
          <w:szCs w:val="40"/>
        </w:rPr>
        <w:t>专项预算绩效自评实地踏勘点位清单表</w:t>
      </w:r>
    </w:p>
    <w:p w14:paraId="44CF83B8">
      <w:pPr>
        <w:spacing w:line="400" w:lineRule="exact"/>
        <w:jc w:val="center"/>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（例表）</w:t>
      </w:r>
    </w:p>
    <w:tbl>
      <w:tblPr>
        <w:tblStyle w:val="17"/>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7292"/>
        <w:gridCol w:w="821"/>
      </w:tblGrid>
      <w:tr w14:paraId="4134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9C3722B">
            <w:pPr>
              <w:spacing w:line="300" w:lineRule="exact"/>
              <w:jc w:val="center"/>
              <w:rPr>
                <w:rFonts w:eastAsia="黑体"/>
                <w:sz w:val="24"/>
                <w:szCs w:val="24"/>
              </w:rPr>
            </w:pPr>
            <w:r>
              <w:rPr>
                <w:rFonts w:eastAsia="黑体"/>
                <w:sz w:val="24"/>
                <w:szCs w:val="24"/>
              </w:rPr>
              <w:t>序号</w:t>
            </w:r>
          </w:p>
        </w:tc>
        <w:tc>
          <w:tcPr>
            <w:tcW w:w="7292" w:type="dxa"/>
            <w:shd w:val="clear" w:color="auto" w:fill="auto"/>
            <w:noWrap w:val="0"/>
            <w:vAlign w:val="top"/>
          </w:tcPr>
          <w:p w14:paraId="705C5493">
            <w:pPr>
              <w:spacing w:line="300" w:lineRule="exact"/>
              <w:jc w:val="center"/>
              <w:rPr>
                <w:rFonts w:eastAsia="黑体"/>
                <w:sz w:val="24"/>
                <w:szCs w:val="24"/>
                <w:lang w:val="en"/>
              </w:rPr>
            </w:pPr>
            <w:r>
              <w:rPr>
                <w:rFonts w:eastAsia="黑体"/>
                <w:sz w:val="24"/>
                <w:szCs w:val="24"/>
              </w:rPr>
              <w:t>实地踏勘点位</w:t>
            </w:r>
          </w:p>
        </w:tc>
        <w:tc>
          <w:tcPr>
            <w:tcW w:w="821" w:type="dxa"/>
            <w:shd w:val="clear" w:color="auto" w:fill="auto"/>
            <w:noWrap w:val="0"/>
            <w:vAlign w:val="top"/>
          </w:tcPr>
          <w:p w14:paraId="332668A1">
            <w:pPr>
              <w:spacing w:line="300" w:lineRule="exact"/>
              <w:jc w:val="center"/>
              <w:rPr>
                <w:rFonts w:eastAsia="黑体"/>
                <w:sz w:val="24"/>
                <w:szCs w:val="24"/>
              </w:rPr>
            </w:pPr>
            <w:r>
              <w:rPr>
                <w:rFonts w:eastAsia="黑体"/>
                <w:sz w:val="24"/>
                <w:szCs w:val="24"/>
              </w:rPr>
              <w:t>备注</w:t>
            </w:r>
          </w:p>
        </w:tc>
      </w:tr>
      <w:tr w14:paraId="3944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007FD6FD">
            <w:pPr>
              <w:spacing w:line="300" w:lineRule="exact"/>
              <w:jc w:val="center"/>
              <w:rPr>
                <w:rFonts w:eastAsia="宋体"/>
                <w:sz w:val="24"/>
                <w:szCs w:val="24"/>
              </w:rPr>
            </w:pPr>
            <w:r>
              <w:rPr>
                <w:rFonts w:eastAsia="宋体"/>
                <w:sz w:val="24"/>
                <w:szCs w:val="24"/>
              </w:rPr>
              <w:t>1</w:t>
            </w:r>
          </w:p>
        </w:tc>
        <w:tc>
          <w:tcPr>
            <w:tcW w:w="7292" w:type="dxa"/>
            <w:shd w:val="clear" w:color="auto" w:fill="auto"/>
            <w:noWrap w:val="0"/>
            <w:vAlign w:val="top"/>
          </w:tcPr>
          <w:p w14:paraId="306B3A73">
            <w:pPr>
              <w:spacing w:line="300" w:lineRule="exact"/>
              <w:jc w:val="center"/>
              <w:rPr>
                <w:rFonts w:hint="eastAsia" w:eastAsia="仿宋_GB2312"/>
                <w:sz w:val="22"/>
                <w:szCs w:val="22"/>
                <w:lang w:val="en" w:eastAsia="zh-CN"/>
              </w:rPr>
            </w:pPr>
            <w:r>
              <w:rPr>
                <w:rFonts w:hint="eastAsia"/>
                <w:sz w:val="22"/>
                <w:szCs w:val="22"/>
                <w:lang w:val="en"/>
              </w:rPr>
              <w:t>茂县</w:t>
            </w:r>
            <w:r>
              <w:rPr>
                <w:rFonts w:hint="eastAsia"/>
                <w:sz w:val="22"/>
                <w:szCs w:val="22"/>
                <w:lang w:val="en" w:eastAsia="zh-CN"/>
              </w:rPr>
              <w:t>就业服务中心</w:t>
            </w:r>
          </w:p>
        </w:tc>
        <w:tc>
          <w:tcPr>
            <w:tcW w:w="821" w:type="dxa"/>
            <w:shd w:val="clear" w:color="auto" w:fill="auto"/>
            <w:noWrap w:val="0"/>
            <w:vAlign w:val="top"/>
          </w:tcPr>
          <w:p w14:paraId="083F6B0D">
            <w:pPr>
              <w:spacing w:line="300" w:lineRule="exact"/>
              <w:rPr>
                <w:sz w:val="24"/>
                <w:szCs w:val="24"/>
              </w:rPr>
            </w:pPr>
          </w:p>
        </w:tc>
      </w:tr>
      <w:tr w14:paraId="6B47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0A307E6D">
            <w:pPr>
              <w:spacing w:line="300" w:lineRule="exact"/>
              <w:jc w:val="center"/>
              <w:rPr>
                <w:rFonts w:eastAsia="宋体"/>
                <w:sz w:val="24"/>
                <w:szCs w:val="24"/>
              </w:rPr>
            </w:pPr>
            <w:r>
              <w:rPr>
                <w:rFonts w:eastAsia="宋体"/>
                <w:sz w:val="24"/>
                <w:szCs w:val="24"/>
              </w:rPr>
              <w:t>2</w:t>
            </w:r>
          </w:p>
        </w:tc>
        <w:tc>
          <w:tcPr>
            <w:tcW w:w="7292" w:type="dxa"/>
            <w:shd w:val="clear" w:color="auto" w:fill="auto"/>
            <w:noWrap w:val="0"/>
            <w:vAlign w:val="top"/>
          </w:tcPr>
          <w:p w14:paraId="611B675E">
            <w:pPr>
              <w:spacing w:line="300" w:lineRule="exact"/>
              <w:jc w:val="center"/>
              <w:rPr>
                <w:sz w:val="22"/>
                <w:szCs w:val="22"/>
                <w:lang w:val="en"/>
              </w:rPr>
            </w:pPr>
            <w:r>
              <w:rPr>
                <w:rFonts w:hint="eastAsia"/>
                <w:sz w:val="22"/>
                <w:szCs w:val="22"/>
                <w:lang w:val="zh-CN"/>
              </w:rPr>
              <w:t>茂县创业能力提升培训项目</w:t>
            </w:r>
          </w:p>
        </w:tc>
        <w:tc>
          <w:tcPr>
            <w:tcW w:w="821" w:type="dxa"/>
            <w:shd w:val="clear" w:color="auto" w:fill="auto"/>
            <w:noWrap w:val="0"/>
            <w:vAlign w:val="top"/>
          </w:tcPr>
          <w:p w14:paraId="3B3528FF">
            <w:pPr>
              <w:spacing w:line="300" w:lineRule="exact"/>
              <w:rPr>
                <w:sz w:val="24"/>
                <w:szCs w:val="24"/>
              </w:rPr>
            </w:pPr>
          </w:p>
        </w:tc>
      </w:tr>
      <w:tr w14:paraId="58E9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01D7FB9F">
            <w:pPr>
              <w:spacing w:line="300" w:lineRule="exact"/>
              <w:jc w:val="center"/>
              <w:rPr>
                <w:rFonts w:eastAsia="宋体"/>
                <w:sz w:val="24"/>
                <w:szCs w:val="24"/>
              </w:rPr>
            </w:pPr>
            <w:r>
              <w:rPr>
                <w:rFonts w:eastAsia="宋体"/>
                <w:sz w:val="24"/>
                <w:szCs w:val="24"/>
              </w:rPr>
              <w:t>3</w:t>
            </w:r>
          </w:p>
        </w:tc>
        <w:tc>
          <w:tcPr>
            <w:tcW w:w="7292" w:type="dxa"/>
            <w:shd w:val="clear" w:color="auto" w:fill="auto"/>
            <w:noWrap w:val="0"/>
            <w:vAlign w:val="top"/>
          </w:tcPr>
          <w:p w14:paraId="4F6664B0">
            <w:pPr>
              <w:spacing w:line="300" w:lineRule="exact"/>
              <w:jc w:val="center"/>
              <w:rPr>
                <w:sz w:val="24"/>
                <w:szCs w:val="24"/>
                <w:lang w:val="en"/>
              </w:rPr>
            </w:pPr>
            <w:r>
              <w:rPr>
                <w:rFonts w:hint="eastAsia" w:ascii="仿宋_GB2312" w:hAnsi="仿宋_GB2312" w:cs="仿宋_GB2312"/>
                <w:kern w:val="0"/>
                <w:sz w:val="22"/>
                <w:szCs w:val="22"/>
                <w:shd w:val="clear" w:color="auto" w:fill="FFFFFF"/>
              </w:rPr>
              <w:t>茂县创业能力提升培训缺口资金项目</w:t>
            </w:r>
          </w:p>
        </w:tc>
        <w:tc>
          <w:tcPr>
            <w:tcW w:w="821" w:type="dxa"/>
            <w:shd w:val="clear" w:color="auto" w:fill="auto"/>
            <w:noWrap w:val="0"/>
            <w:vAlign w:val="top"/>
          </w:tcPr>
          <w:p w14:paraId="5E72B8F4">
            <w:pPr>
              <w:spacing w:line="300" w:lineRule="exact"/>
              <w:rPr>
                <w:sz w:val="24"/>
                <w:szCs w:val="24"/>
              </w:rPr>
            </w:pPr>
          </w:p>
        </w:tc>
      </w:tr>
      <w:tr w14:paraId="6014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1426E52">
            <w:pPr>
              <w:spacing w:line="300" w:lineRule="exact"/>
              <w:jc w:val="center"/>
              <w:rPr>
                <w:rFonts w:eastAsia="宋体"/>
                <w:sz w:val="24"/>
                <w:szCs w:val="24"/>
              </w:rPr>
            </w:pPr>
            <w:r>
              <w:rPr>
                <w:rFonts w:eastAsia="宋体"/>
                <w:sz w:val="24"/>
                <w:szCs w:val="24"/>
              </w:rPr>
              <w:t>4</w:t>
            </w:r>
          </w:p>
        </w:tc>
        <w:tc>
          <w:tcPr>
            <w:tcW w:w="7292" w:type="dxa"/>
            <w:shd w:val="clear" w:color="auto" w:fill="auto"/>
            <w:noWrap w:val="0"/>
            <w:vAlign w:val="top"/>
          </w:tcPr>
          <w:p w14:paraId="2D7ED78A">
            <w:pPr>
              <w:spacing w:line="300" w:lineRule="exact"/>
              <w:jc w:val="center"/>
              <w:rPr>
                <w:sz w:val="24"/>
                <w:szCs w:val="24"/>
                <w:lang w:val="en"/>
              </w:rPr>
            </w:pPr>
          </w:p>
        </w:tc>
        <w:tc>
          <w:tcPr>
            <w:tcW w:w="821" w:type="dxa"/>
            <w:shd w:val="clear" w:color="auto" w:fill="auto"/>
            <w:noWrap w:val="0"/>
            <w:vAlign w:val="top"/>
          </w:tcPr>
          <w:p w14:paraId="40760A27">
            <w:pPr>
              <w:spacing w:line="300" w:lineRule="exact"/>
              <w:rPr>
                <w:sz w:val="24"/>
                <w:szCs w:val="24"/>
              </w:rPr>
            </w:pPr>
          </w:p>
        </w:tc>
      </w:tr>
      <w:tr w14:paraId="2741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1366AF0">
            <w:pPr>
              <w:spacing w:line="300" w:lineRule="exact"/>
              <w:jc w:val="center"/>
              <w:rPr>
                <w:rFonts w:eastAsia="宋体"/>
                <w:sz w:val="24"/>
                <w:szCs w:val="24"/>
              </w:rPr>
            </w:pPr>
            <w:r>
              <w:rPr>
                <w:rFonts w:eastAsia="宋体"/>
                <w:sz w:val="24"/>
                <w:szCs w:val="24"/>
              </w:rPr>
              <w:t>5</w:t>
            </w:r>
          </w:p>
        </w:tc>
        <w:tc>
          <w:tcPr>
            <w:tcW w:w="7292" w:type="dxa"/>
            <w:shd w:val="clear" w:color="auto" w:fill="auto"/>
            <w:noWrap w:val="0"/>
            <w:vAlign w:val="top"/>
          </w:tcPr>
          <w:p w14:paraId="0F66C71A">
            <w:pPr>
              <w:spacing w:line="300" w:lineRule="exact"/>
              <w:jc w:val="center"/>
              <w:rPr>
                <w:sz w:val="24"/>
                <w:szCs w:val="24"/>
                <w:lang w:val="en"/>
              </w:rPr>
            </w:pPr>
          </w:p>
        </w:tc>
        <w:tc>
          <w:tcPr>
            <w:tcW w:w="821" w:type="dxa"/>
            <w:shd w:val="clear" w:color="auto" w:fill="auto"/>
            <w:noWrap w:val="0"/>
            <w:vAlign w:val="top"/>
          </w:tcPr>
          <w:p w14:paraId="2A01F900">
            <w:pPr>
              <w:spacing w:line="300" w:lineRule="exact"/>
              <w:rPr>
                <w:sz w:val="24"/>
                <w:szCs w:val="24"/>
              </w:rPr>
            </w:pPr>
          </w:p>
        </w:tc>
      </w:tr>
      <w:tr w14:paraId="0B6C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476BC66">
            <w:pPr>
              <w:spacing w:line="300" w:lineRule="exact"/>
              <w:jc w:val="center"/>
              <w:rPr>
                <w:rFonts w:eastAsia="宋体"/>
                <w:sz w:val="24"/>
                <w:szCs w:val="24"/>
              </w:rPr>
            </w:pPr>
            <w:r>
              <w:rPr>
                <w:rFonts w:eastAsia="宋体"/>
                <w:sz w:val="24"/>
                <w:szCs w:val="24"/>
              </w:rPr>
              <w:t>6</w:t>
            </w:r>
          </w:p>
        </w:tc>
        <w:tc>
          <w:tcPr>
            <w:tcW w:w="7292" w:type="dxa"/>
            <w:shd w:val="clear" w:color="auto" w:fill="auto"/>
            <w:noWrap w:val="0"/>
            <w:vAlign w:val="top"/>
          </w:tcPr>
          <w:p w14:paraId="6874DCD2">
            <w:pPr>
              <w:spacing w:line="300" w:lineRule="exact"/>
              <w:jc w:val="center"/>
              <w:rPr>
                <w:sz w:val="24"/>
                <w:szCs w:val="24"/>
                <w:lang w:val="en"/>
              </w:rPr>
            </w:pPr>
          </w:p>
        </w:tc>
        <w:tc>
          <w:tcPr>
            <w:tcW w:w="821" w:type="dxa"/>
            <w:shd w:val="clear" w:color="auto" w:fill="auto"/>
            <w:noWrap w:val="0"/>
            <w:vAlign w:val="top"/>
          </w:tcPr>
          <w:p w14:paraId="401758D9">
            <w:pPr>
              <w:spacing w:line="300" w:lineRule="exact"/>
              <w:rPr>
                <w:sz w:val="24"/>
                <w:szCs w:val="24"/>
              </w:rPr>
            </w:pPr>
          </w:p>
        </w:tc>
      </w:tr>
      <w:tr w14:paraId="0E59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2256779F">
            <w:pPr>
              <w:spacing w:line="300" w:lineRule="exact"/>
              <w:jc w:val="center"/>
              <w:rPr>
                <w:rFonts w:eastAsia="宋体"/>
                <w:sz w:val="24"/>
                <w:szCs w:val="24"/>
              </w:rPr>
            </w:pPr>
            <w:r>
              <w:rPr>
                <w:rFonts w:eastAsia="宋体"/>
                <w:sz w:val="24"/>
                <w:szCs w:val="24"/>
              </w:rPr>
              <w:t>7</w:t>
            </w:r>
          </w:p>
        </w:tc>
        <w:tc>
          <w:tcPr>
            <w:tcW w:w="7292" w:type="dxa"/>
            <w:shd w:val="clear" w:color="auto" w:fill="auto"/>
            <w:noWrap w:val="0"/>
            <w:vAlign w:val="top"/>
          </w:tcPr>
          <w:p w14:paraId="1EC06D1D">
            <w:pPr>
              <w:spacing w:line="300" w:lineRule="exact"/>
              <w:jc w:val="both"/>
              <w:rPr>
                <w:sz w:val="24"/>
                <w:szCs w:val="24"/>
                <w:lang w:val="en"/>
              </w:rPr>
            </w:pPr>
          </w:p>
        </w:tc>
        <w:tc>
          <w:tcPr>
            <w:tcW w:w="821" w:type="dxa"/>
            <w:shd w:val="clear" w:color="auto" w:fill="auto"/>
            <w:noWrap w:val="0"/>
            <w:vAlign w:val="top"/>
          </w:tcPr>
          <w:p w14:paraId="2F2A586D">
            <w:pPr>
              <w:spacing w:line="300" w:lineRule="exact"/>
              <w:rPr>
                <w:sz w:val="24"/>
                <w:szCs w:val="24"/>
              </w:rPr>
            </w:pPr>
          </w:p>
        </w:tc>
      </w:tr>
      <w:tr w14:paraId="4AF3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963CDD4">
            <w:pPr>
              <w:spacing w:line="300" w:lineRule="exact"/>
              <w:jc w:val="center"/>
              <w:rPr>
                <w:rFonts w:eastAsia="宋体"/>
                <w:sz w:val="24"/>
                <w:szCs w:val="24"/>
              </w:rPr>
            </w:pPr>
            <w:r>
              <w:rPr>
                <w:rFonts w:eastAsia="宋体"/>
                <w:sz w:val="24"/>
                <w:szCs w:val="24"/>
              </w:rPr>
              <w:t>8</w:t>
            </w:r>
          </w:p>
        </w:tc>
        <w:tc>
          <w:tcPr>
            <w:tcW w:w="7292" w:type="dxa"/>
            <w:shd w:val="clear" w:color="auto" w:fill="auto"/>
            <w:noWrap w:val="0"/>
            <w:vAlign w:val="top"/>
          </w:tcPr>
          <w:p w14:paraId="65CE5CF0">
            <w:pPr>
              <w:spacing w:line="300" w:lineRule="exact"/>
              <w:jc w:val="both"/>
              <w:rPr>
                <w:sz w:val="24"/>
                <w:szCs w:val="24"/>
              </w:rPr>
            </w:pPr>
          </w:p>
        </w:tc>
        <w:tc>
          <w:tcPr>
            <w:tcW w:w="821" w:type="dxa"/>
            <w:shd w:val="clear" w:color="auto" w:fill="auto"/>
            <w:noWrap w:val="0"/>
            <w:vAlign w:val="top"/>
          </w:tcPr>
          <w:p w14:paraId="4D0387C1">
            <w:pPr>
              <w:spacing w:line="300" w:lineRule="exact"/>
              <w:rPr>
                <w:sz w:val="24"/>
                <w:szCs w:val="24"/>
              </w:rPr>
            </w:pPr>
          </w:p>
        </w:tc>
      </w:tr>
      <w:tr w14:paraId="5C66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27410FE">
            <w:pPr>
              <w:spacing w:line="300" w:lineRule="exact"/>
              <w:jc w:val="center"/>
              <w:rPr>
                <w:rFonts w:eastAsia="宋体"/>
                <w:sz w:val="24"/>
                <w:szCs w:val="24"/>
              </w:rPr>
            </w:pPr>
            <w:r>
              <w:rPr>
                <w:rFonts w:eastAsia="宋体"/>
                <w:sz w:val="24"/>
                <w:szCs w:val="24"/>
              </w:rPr>
              <w:t>9</w:t>
            </w:r>
          </w:p>
        </w:tc>
        <w:tc>
          <w:tcPr>
            <w:tcW w:w="7292" w:type="dxa"/>
            <w:shd w:val="clear" w:color="auto" w:fill="auto"/>
            <w:noWrap w:val="0"/>
            <w:vAlign w:val="top"/>
          </w:tcPr>
          <w:p w14:paraId="62E6C60A">
            <w:pPr>
              <w:spacing w:line="300" w:lineRule="exact"/>
              <w:jc w:val="both"/>
              <w:rPr>
                <w:sz w:val="24"/>
                <w:szCs w:val="24"/>
                <w:lang w:val="en"/>
              </w:rPr>
            </w:pPr>
          </w:p>
        </w:tc>
        <w:tc>
          <w:tcPr>
            <w:tcW w:w="821" w:type="dxa"/>
            <w:shd w:val="clear" w:color="auto" w:fill="auto"/>
            <w:noWrap w:val="0"/>
            <w:vAlign w:val="top"/>
          </w:tcPr>
          <w:p w14:paraId="29565349">
            <w:pPr>
              <w:spacing w:line="300" w:lineRule="exact"/>
              <w:rPr>
                <w:sz w:val="24"/>
                <w:szCs w:val="24"/>
              </w:rPr>
            </w:pPr>
          </w:p>
        </w:tc>
      </w:tr>
      <w:tr w14:paraId="1F51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1586DAA">
            <w:pPr>
              <w:spacing w:line="300" w:lineRule="exact"/>
              <w:jc w:val="center"/>
              <w:rPr>
                <w:rFonts w:eastAsia="宋体"/>
                <w:sz w:val="24"/>
                <w:szCs w:val="24"/>
              </w:rPr>
            </w:pPr>
            <w:r>
              <w:rPr>
                <w:rFonts w:eastAsia="宋体"/>
                <w:sz w:val="24"/>
                <w:szCs w:val="24"/>
              </w:rPr>
              <w:t>10</w:t>
            </w:r>
          </w:p>
        </w:tc>
        <w:tc>
          <w:tcPr>
            <w:tcW w:w="7292" w:type="dxa"/>
            <w:shd w:val="clear" w:color="auto" w:fill="auto"/>
            <w:noWrap w:val="0"/>
            <w:vAlign w:val="top"/>
          </w:tcPr>
          <w:p w14:paraId="18BDE016">
            <w:pPr>
              <w:spacing w:line="300" w:lineRule="exact"/>
              <w:jc w:val="center"/>
              <w:rPr>
                <w:sz w:val="24"/>
                <w:szCs w:val="24"/>
                <w:lang w:val="en"/>
              </w:rPr>
            </w:pPr>
          </w:p>
        </w:tc>
        <w:tc>
          <w:tcPr>
            <w:tcW w:w="821" w:type="dxa"/>
            <w:shd w:val="clear" w:color="auto" w:fill="auto"/>
            <w:noWrap w:val="0"/>
            <w:vAlign w:val="top"/>
          </w:tcPr>
          <w:p w14:paraId="6A69F08B">
            <w:pPr>
              <w:spacing w:line="300" w:lineRule="exact"/>
              <w:rPr>
                <w:sz w:val="24"/>
                <w:szCs w:val="24"/>
              </w:rPr>
            </w:pPr>
          </w:p>
        </w:tc>
      </w:tr>
      <w:tr w14:paraId="481A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78625A39">
            <w:pPr>
              <w:spacing w:line="300" w:lineRule="exact"/>
              <w:jc w:val="center"/>
              <w:rPr>
                <w:rFonts w:eastAsia="宋体"/>
                <w:sz w:val="24"/>
                <w:szCs w:val="24"/>
              </w:rPr>
            </w:pPr>
            <w:r>
              <w:rPr>
                <w:rFonts w:eastAsia="宋体"/>
                <w:sz w:val="24"/>
                <w:szCs w:val="24"/>
              </w:rPr>
              <w:t>11</w:t>
            </w:r>
          </w:p>
        </w:tc>
        <w:tc>
          <w:tcPr>
            <w:tcW w:w="7292" w:type="dxa"/>
            <w:shd w:val="clear" w:color="auto" w:fill="auto"/>
            <w:noWrap w:val="0"/>
            <w:vAlign w:val="top"/>
          </w:tcPr>
          <w:p w14:paraId="6EA8FF08">
            <w:pPr>
              <w:spacing w:line="300" w:lineRule="exact"/>
              <w:jc w:val="center"/>
              <w:rPr>
                <w:sz w:val="24"/>
                <w:szCs w:val="24"/>
                <w:lang w:val="en"/>
              </w:rPr>
            </w:pPr>
          </w:p>
        </w:tc>
        <w:tc>
          <w:tcPr>
            <w:tcW w:w="821" w:type="dxa"/>
            <w:shd w:val="clear" w:color="auto" w:fill="auto"/>
            <w:noWrap w:val="0"/>
            <w:vAlign w:val="top"/>
          </w:tcPr>
          <w:p w14:paraId="507915D9">
            <w:pPr>
              <w:spacing w:line="300" w:lineRule="exact"/>
              <w:rPr>
                <w:sz w:val="24"/>
                <w:szCs w:val="24"/>
              </w:rPr>
            </w:pPr>
          </w:p>
        </w:tc>
      </w:tr>
      <w:tr w14:paraId="251D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A5B76F7">
            <w:pPr>
              <w:spacing w:line="300" w:lineRule="exact"/>
              <w:jc w:val="center"/>
              <w:rPr>
                <w:rFonts w:eastAsia="宋体"/>
                <w:sz w:val="24"/>
                <w:szCs w:val="24"/>
              </w:rPr>
            </w:pPr>
            <w:r>
              <w:rPr>
                <w:rFonts w:eastAsia="宋体"/>
                <w:sz w:val="24"/>
                <w:szCs w:val="24"/>
              </w:rPr>
              <w:t>12</w:t>
            </w:r>
          </w:p>
        </w:tc>
        <w:tc>
          <w:tcPr>
            <w:tcW w:w="7292" w:type="dxa"/>
            <w:shd w:val="clear" w:color="auto" w:fill="auto"/>
            <w:noWrap w:val="0"/>
            <w:vAlign w:val="top"/>
          </w:tcPr>
          <w:p w14:paraId="6ED2B02D">
            <w:pPr>
              <w:spacing w:line="300" w:lineRule="exact"/>
              <w:jc w:val="center"/>
              <w:rPr>
                <w:sz w:val="24"/>
                <w:szCs w:val="24"/>
                <w:lang w:val="en"/>
              </w:rPr>
            </w:pPr>
          </w:p>
        </w:tc>
        <w:tc>
          <w:tcPr>
            <w:tcW w:w="821" w:type="dxa"/>
            <w:shd w:val="clear" w:color="auto" w:fill="auto"/>
            <w:noWrap w:val="0"/>
            <w:vAlign w:val="top"/>
          </w:tcPr>
          <w:p w14:paraId="4EFB7152">
            <w:pPr>
              <w:spacing w:line="300" w:lineRule="exact"/>
              <w:rPr>
                <w:sz w:val="24"/>
                <w:szCs w:val="24"/>
              </w:rPr>
            </w:pPr>
          </w:p>
        </w:tc>
      </w:tr>
      <w:tr w14:paraId="4EE0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4A95243">
            <w:pPr>
              <w:spacing w:line="300" w:lineRule="exact"/>
              <w:jc w:val="center"/>
              <w:rPr>
                <w:rFonts w:eastAsia="宋体"/>
                <w:sz w:val="24"/>
                <w:szCs w:val="24"/>
              </w:rPr>
            </w:pPr>
            <w:r>
              <w:rPr>
                <w:rFonts w:eastAsia="宋体"/>
                <w:sz w:val="24"/>
                <w:szCs w:val="24"/>
              </w:rPr>
              <w:t>19</w:t>
            </w:r>
          </w:p>
        </w:tc>
        <w:tc>
          <w:tcPr>
            <w:tcW w:w="7292" w:type="dxa"/>
            <w:shd w:val="clear" w:color="auto" w:fill="auto"/>
            <w:noWrap w:val="0"/>
            <w:vAlign w:val="top"/>
          </w:tcPr>
          <w:p w14:paraId="3E9C628D">
            <w:pPr>
              <w:spacing w:line="300" w:lineRule="exact"/>
              <w:jc w:val="center"/>
              <w:rPr>
                <w:sz w:val="24"/>
                <w:szCs w:val="24"/>
                <w:lang w:val="en"/>
              </w:rPr>
            </w:pPr>
            <w:r>
              <w:rPr>
                <w:rFonts w:hint="eastAsia"/>
                <w:sz w:val="24"/>
                <w:szCs w:val="24"/>
                <w:lang w:val="en"/>
              </w:rPr>
              <w:t>……</w:t>
            </w:r>
          </w:p>
        </w:tc>
        <w:tc>
          <w:tcPr>
            <w:tcW w:w="821" w:type="dxa"/>
            <w:shd w:val="clear" w:color="auto" w:fill="auto"/>
            <w:noWrap w:val="0"/>
            <w:vAlign w:val="top"/>
          </w:tcPr>
          <w:p w14:paraId="5A9F30A5">
            <w:pPr>
              <w:spacing w:line="300" w:lineRule="exact"/>
              <w:rPr>
                <w:sz w:val="24"/>
                <w:szCs w:val="24"/>
              </w:rPr>
            </w:pPr>
          </w:p>
        </w:tc>
      </w:tr>
      <w:tr w14:paraId="4850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5AAB0061">
            <w:pPr>
              <w:spacing w:line="300" w:lineRule="exact"/>
              <w:jc w:val="center"/>
              <w:rPr>
                <w:rFonts w:eastAsia="宋体"/>
                <w:sz w:val="24"/>
                <w:szCs w:val="24"/>
              </w:rPr>
            </w:pPr>
            <w:r>
              <w:rPr>
                <w:rFonts w:eastAsia="宋体"/>
                <w:sz w:val="24"/>
                <w:szCs w:val="24"/>
              </w:rPr>
              <w:t>20</w:t>
            </w:r>
          </w:p>
        </w:tc>
        <w:tc>
          <w:tcPr>
            <w:tcW w:w="7292" w:type="dxa"/>
            <w:shd w:val="clear" w:color="auto" w:fill="auto"/>
            <w:noWrap w:val="0"/>
            <w:vAlign w:val="top"/>
          </w:tcPr>
          <w:p w14:paraId="3ACA558F">
            <w:pPr>
              <w:spacing w:line="300" w:lineRule="exact"/>
              <w:rPr>
                <w:sz w:val="24"/>
                <w:szCs w:val="24"/>
                <w:lang w:val="en"/>
              </w:rPr>
            </w:pPr>
          </w:p>
        </w:tc>
        <w:tc>
          <w:tcPr>
            <w:tcW w:w="821" w:type="dxa"/>
            <w:shd w:val="clear" w:color="auto" w:fill="auto"/>
            <w:noWrap w:val="0"/>
            <w:vAlign w:val="top"/>
          </w:tcPr>
          <w:p w14:paraId="0D88C455">
            <w:pPr>
              <w:spacing w:line="300" w:lineRule="exact"/>
              <w:rPr>
                <w:sz w:val="24"/>
                <w:szCs w:val="24"/>
              </w:rPr>
            </w:pPr>
          </w:p>
        </w:tc>
      </w:tr>
    </w:tbl>
    <w:p w14:paraId="5B8C2CD3">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点位包括本级</w:t>
      </w:r>
      <w:r>
        <w:rPr>
          <w:rFonts w:hint="eastAsia" w:eastAsia="宋体"/>
          <w:sz w:val="21"/>
          <w:szCs w:val="21"/>
        </w:rPr>
        <w:t>及有关项目、单位、公司</w:t>
      </w:r>
      <w:r>
        <w:rPr>
          <w:rFonts w:eastAsia="宋体"/>
          <w:sz w:val="21"/>
          <w:szCs w:val="21"/>
        </w:rPr>
        <w:t>等。</w:t>
      </w:r>
    </w:p>
    <w:p w14:paraId="6A5F1987">
      <w:pPr>
        <w:snapToGrid w:val="0"/>
        <w:spacing w:line="578" w:lineRule="exact"/>
        <w:rPr>
          <w:rFonts w:eastAsia="黑体"/>
          <w:kern w:val="0"/>
          <w:shd w:val="clear" w:color="auto" w:fill="FFFFFF"/>
          <w:lang w:val="zh-CN"/>
        </w:rPr>
      </w:pPr>
    </w:p>
    <w:p w14:paraId="6700BC2C">
      <w:pPr>
        <w:pStyle w:val="8"/>
        <w:spacing w:after="0" w:line="578" w:lineRule="exact"/>
        <w:ind w:left="0" w:leftChars="0" w:firstLine="0" w:firstLineChars="0"/>
        <w:rPr>
          <w:rFonts w:eastAsia="黑体"/>
          <w:kern w:val="0"/>
          <w:shd w:val="clear" w:color="auto" w:fill="FFFFFF"/>
          <w:lang w:val="zh-CN"/>
        </w:rPr>
      </w:pPr>
      <w:r>
        <w:rPr>
          <w:rFonts w:eastAsia="黑体"/>
          <w:kern w:val="0"/>
          <w:shd w:val="clear" w:color="auto" w:fill="FFFFFF"/>
          <w:lang w:val="zh-CN"/>
        </w:rPr>
        <w:br w:type="page"/>
      </w:r>
    </w:p>
    <w:p w14:paraId="7A90E68E">
      <w:pPr>
        <w:snapToGrid w:val="0"/>
        <w:spacing w:line="578" w:lineRule="exact"/>
        <w:rPr>
          <w:rFonts w:eastAsia="黑体"/>
          <w:kern w:val="0"/>
          <w:shd w:val="clear" w:color="auto" w:fill="FFFFFF"/>
        </w:rPr>
      </w:pPr>
      <w:r>
        <w:rPr>
          <w:rFonts w:eastAsia="黑体"/>
          <w:kern w:val="0"/>
          <w:shd w:val="clear" w:color="auto" w:fill="FFFFFF"/>
          <w:lang w:val="zh-CN"/>
        </w:rPr>
        <w:t>附表</w:t>
      </w:r>
      <w:r>
        <w:rPr>
          <w:rFonts w:hint="eastAsia" w:eastAsia="黑体"/>
          <w:kern w:val="0"/>
          <w:shd w:val="clear" w:color="auto" w:fill="FFFFFF"/>
        </w:rPr>
        <w:t>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13829439">
        <w:tblPrEx>
          <w:tblCellMar>
            <w:top w:w="15" w:type="dxa"/>
            <w:left w:w="15" w:type="dxa"/>
            <w:bottom w:w="15" w:type="dxa"/>
            <w:right w:w="15" w:type="dxa"/>
          </w:tblCellMar>
        </w:tblPrEx>
        <w:trPr>
          <w:trHeight w:val="576" w:hRule="atLeast"/>
          <w:jc w:val="center"/>
        </w:trPr>
        <w:tc>
          <w:tcPr>
            <w:tcW w:w="10233" w:type="dxa"/>
            <w:gridSpan w:val="9"/>
            <w:noWrap w:val="0"/>
            <w:vAlign w:val="center"/>
          </w:tcPr>
          <w:p w14:paraId="73AB5830">
            <w:pPr>
              <w:widowControl/>
              <w:spacing w:line="600" w:lineRule="exact"/>
              <w:jc w:val="center"/>
              <w:textAlignment w:val="center"/>
              <w:rPr>
                <w:rFonts w:eastAsia="黑体"/>
                <w:color w:val="000000"/>
                <w:sz w:val="30"/>
                <w:szCs w:val="30"/>
              </w:rPr>
            </w:pPr>
            <w:r>
              <w:rPr>
                <w:rFonts w:eastAsia="方正小标宋简体"/>
                <w:color w:val="000000"/>
                <w:kern w:val="0"/>
                <w:sz w:val="40"/>
                <w:szCs w:val="40"/>
                <w:lang w:bidi="ar"/>
              </w:rPr>
              <w:t>专项预算项目绩效目标完成情况自评表</w:t>
            </w:r>
          </w:p>
        </w:tc>
      </w:tr>
      <w:tr w14:paraId="3201FA79">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CFE5C87">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BF91261">
            <w:pPr>
              <w:spacing w:line="300" w:lineRule="exact"/>
              <w:rPr>
                <w:rFonts w:eastAsia="宋体"/>
                <w:color w:val="000000"/>
                <w:sz w:val="24"/>
                <w:szCs w:val="24"/>
              </w:rPr>
            </w:pPr>
            <w:r>
              <w:rPr>
                <w:rFonts w:hint="eastAsia" w:ascii="宋体" w:hAnsi="宋体" w:eastAsia="宋体" w:cs="宋体"/>
                <w:color w:val="000000"/>
                <w:kern w:val="0"/>
                <w:sz w:val="24"/>
                <w:szCs w:val="24"/>
              </w:rPr>
              <w:t>茂县创业能力提升培训项目</w:t>
            </w:r>
          </w:p>
        </w:tc>
      </w:tr>
      <w:tr w14:paraId="389F1BBB">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E65B9E5">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99438B4">
            <w:pPr>
              <w:spacing w:line="300" w:lineRule="exact"/>
              <w:rPr>
                <w:rFonts w:hint="eastAsia" w:eastAsia="宋体"/>
                <w:color w:val="000000"/>
                <w:sz w:val="24"/>
                <w:szCs w:val="24"/>
                <w:lang w:eastAsia="zh-CN"/>
              </w:rPr>
            </w:pPr>
            <w:r>
              <w:rPr>
                <w:rFonts w:hint="eastAsia" w:eastAsia="宋体"/>
                <w:color w:val="000000"/>
                <w:sz w:val="24"/>
                <w:szCs w:val="24"/>
                <w:lang w:eastAsia="zh-CN"/>
              </w:rPr>
              <w:t>茂县就业服务中心</w:t>
            </w:r>
          </w:p>
        </w:tc>
      </w:tr>
      <w:tr w14:paraId="5EB2CC4E">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33673DE">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BD3C000">
            <w:pPr>
              <w:spacing w:line="300" w:lineRule="exact"/>
              <w:jc w:val="left"/>
              <w:rPr>
                <w:rFonts w:eastAsia="宋体"/>
                <w:color w:val="000000"/>
                <w:sz w:val="24"/>
                <w:szCs w:val="24"/>
              </w:rPr>
            </w:pPr>
          </w:p>
        </w:tc>
      </w:tr>
      <w:tr w14:paraId="6EE588C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65408A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029345E">
            <w:pPr>
              <w:widowControl/>
              <w:spacing w:line="300" w:lineRule="exact"/>
              <w:jc w:val="left"/>
              <w:textAlignment w:val="center"/>
              <w:rPr>
                <w:rFonts w:eastAsia="宋体"/>
                <w:color w:val="000000"/>
                <w:kern w:val="0"/>
                <w:sz w:val="24"/>
                <w:szCs w:val="24"/>
                <w:lang w:bidi="ar"/>
              </w:rPr>
            </w:pPr>
            <w:r>
              <w:rPr>
                <w:rFonts w:eastAsia="宋体"/>
                <w:color w:val="000000"/>
                <w:kern w:val="0"/>
                <w:sz w:val="24"/>
                <w:szCs w:val="24"/>
                <w:lang w:bidi="ar"/>
              </w:rPr>
              <w:t>中长期规划（名称、文号，仅指</w:t>
            </w:r>
          </w:p>
          <w:p w14:paraId="4551C033">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C067C5C">
            <w:pPr>
              <w:spacing w:line="300" w:lineRule="exact"/>
              <w:jc w:val="left"/>
              <w:rPr>
                <w:rFonts w:eastAsia="宋体"/>
                <w:color w:val="000000"/>
                <w:sz w:val="24"/>
                <w:szCs w:val="24"/>
              </w:rPr>
            </w:pPr>
          </w:p>
        </w:tc>
      </w:tr>
      <w:tr w14:paraId="7DCF0DD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295B4">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07AB75A">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DAA8C3D">
            <w:pPr>
              <w:spacing w:line="300" w:lineRule="exact"/>
              <w:jc w:val="left"/>
              <w:rPr>
                <w:rFonts w:eastAsia="宋体"/>
                <w:color w:val="000000"/>
                <w:sz w:val="24"/>
                <w:szCs w:val="24"/>
              </w:rPr>
            </w:pPr>
          </w:p>
        </w:tc>
      </w:tr>
      <w:tr w14:paraId="1823258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670F4">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FE735CE">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B52ED7F">
            <w:pPr>
              <w:widowControl/>
              <w:spacing w:line="300" w:lineRule="exact"/>
              <w:jc w:val="left"/>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767FC08">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13D385C">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B72566">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因素法与项目法相结合</w:t>
            </w:r>
          </w:p>
        </w:tc>
      </w:tr>
      <w:tr w14:paraId="7E20C92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15FBE">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A2D2C3A">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A8E1DB1">
            <w:pPr>
              <w:spacing w:line="300" w:lineRule="exact"/>
              <w:jc w:val="left"/>
              <w:rPr>
                <w:rFonts w:eastAsia="宋体"/>
                <w:color w:val="000000"/>
                <w:sz w:val="24"/>
                <w:szCs w:val="24"/>
              </w:rPr>
            </w:pPr>
          </w:p>
        </w:tc>
      </w:tr>
      <w:tr w14:paraId="36415DE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2943E">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CAFB109">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0B7BFB6">
            <w:pPr>
              <w:spacing w:line="300" w:lineRule="exact"/>
              <w:jc w:val="left"/>
              <w:rPr>
                <w:rFonts w:eastAsia="宋体"/>
                <w:color w:val="000000"/>
                <w:sz w:val="24"/>
                <w:szCs w:val="24"/>
              </w:rPr>
            </w:pPr>
            <w:r>
              <w:rPr>
                <w:rFonts w:hint="eastAsia" w:ascii="宋体" w:hAnsi="宋体" w:eastAsia="宋体" w:cs="宋体"/>
                <w:color w:val="000000"/>
                <w:kern w:val="0"/>
                <w:sz w:val="24"/>
                <w:szCs w:val="24"/>
              </w:rPr>
              <w:t>用于就业创业政策宣传、实用技术培训、招聘活动、劳务输出、稳定就业补助、创业大赛</w:t>
            </w:r>
            <w:r>
              <w:rPr>
                <w:rFonts w:hint="eastAsia" w:ascii="宋体" w:hAnsi="宋体" w:eastAsia="宋体" w:cs="宋体"/>
                <w:color w:val="000000"/>
                <w:kern w:val="0"/>
                <w:sz w:val="24"/>
                <w:szCs w:val="24"/>
                <w:lang w:eastAsia="zh-CN"/>
              </w:rPr>
              <w:t>、美食大赛</w:t>
            </w:r>
            <w:r>
              <w:rPr>
                <w:rFonts w:hint="eastAsia" w:ascii="宋体" w:hAnsi="宋体" w:eastAsia="宋体" w:cs="宋体"/>
                <w:color w:val="000000"/>
                <w:kern w:val="0"/>
                <w:sz w:val="24"/>
                <w:szCs w:val="24"/>
              </w:rPr>
              <w:t>等支出项目。</w:t>
            </w:r>
          </w:p>
        </w:tc>
      </w:tr>
      <w:tr w14:paraId="715BBCD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F5A98">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4A09162">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3709CFE">
            <w:pPr>
              <w:spacing w:line="300" w:lineRule="exact"/>
              <w:jc w:val="left"/>
              <w:rPr>
                <w:rFonts w:eastAsia="宋体"/>
                <w:color w:val="000000"/>
                <w:sz w:val="24"/>
                <w:szCs w:val="24"/>
              </w:rPr>
            </w:pPr>
            <w:r>
              <w:rPr>
                <w:rFonts w:hint="eastAsia" w:ascii="宋体" w:hAnsi="宋体" w:eastAsia="宋体" w:cs="宋体"/>
                <w:color w:val="000000"/>
                <w:kern w:val="0"/>
                <w:sz w:val="24"/>
                <w:szCs w:val="24"/>
              </w:rPr>
              <w:t>按照浙江对口支援工作计划，为进一步深化对口支援工作，巩固扩大城乡劳动力转移就业，促进更多城乡劳动力外出就业，提高就业收入，持续深化对口支援促进就业增收工作，根据项目实施方，项目资金主要用于就业创业政策宣传、实用技术培训、招聘活动、劳务输出、稳定就业补助、创业大赛</w:t>
            </w:r>
            <w:r>
              <w:rPr>
                <w:rFonts w:hint="eastAsia" w:ascii="宋体" w:hAnsi="宋体" w:eastAsia="宋体" w:cs="宋体"/>
                <w:color w:val="000000"/>
                <w:kern w:val="0"/>
                <w:sz w:val="24"/>
                <w:szCs w:val="24"/>
                <w:lang w:eastAsia="zh-CN"/>
              </w:rPr>
              <w:t>、美食大赛</w:t>
            </w:r>
            <w:r>
              <w:rPr>
                <w:rFonts w:hint="eastAsia" w:ascii="宋体" w:hAnsi="宋体" w:eastAsia="宋体" w:cs="宋体"/>
                <w:color w:val="000000"/>
                <w:kern w:val="0"/>
                <w:sz w:val="24"/>
                <w:szCs w:val="24"/>
              </w:rPr>
              <w:t>等支出项目。更好提升城乡劳动者的产业技能，提升就业创业意识，有序引导和组织劳动力创业创新，持续推进劳务精准输出。</w:t>
            </w:r>
          </w:p>
        </w:tc>
      </w:tr>
      <w:tr w14:paraId="7998C44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6E375">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F2B7662">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CFFC54">
            <w:pPr>
              <w:spacing w:line="300" w:lineRule="exact"/>
              <w:rPr>
                <w:rFonts w:hint="default" w:eastAsia="宋体"/>
                <w:color w:val="000000"/>
                <w:sz w:val="24"/>
                <w:szCs w:val="24"/>
                <w:lang w:val="en-US" w:eastAsia="zh-CN"/>
              </w:rPr>
            </w:pPr>
            <w:r>
              <w:rPr>
                <w:rFonts w:hint="eastAsia" w:eastAsia="宋体"/>
                <w:color w:val="000000"/>
                <w:sz w:val="24"/>
                <w:szCs w:val="24"/>
                <w:lang w:val="en-US" w:eastAsia="zh-CN"/>
              </w:rPr>
              <w:t>2025年1月-2025年12月</w:t>
            </w:r>
          </w:p>
        </w:tc>
      </w:tr>
      <w:tr w14:paraId="00E55BC3">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258523">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项目资金</w:t>
            </w:r>
          </w:p>
          <w:p w14:paraId="62A6405E">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C7DAB2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D28F19E">
            <w:pPr>
              <w:spacing w:line="300" w:lineRule="exact"/>
              <w:jc w:val="center"/>
              <w:rPr>
                <w:rFonts w:hint="default" w:eastAsia="宋体"/>
                <w:color w:val="000000"/>
                <w:sz w:val="24"/>
                <w:szCs w:val="24"/>
                <w:lang w:val="en-US" w:eastAsia="zh-CN"/>
              </w:rPr>
            </w:pPr>
            <w:r>
              <w:rPr>
                <w:rFonts w:hint="eastAsia" w:eastAsia="宋体"/>
                <w:color w:val="000000"/>
                <w:sz w:val="24"/>
                <w:szCs w:val="24"/>
                <w:lang w:val="en-US" w:eastAsia="zh-CN"/>
              </w:rPr>
              <w:t>162.65万元</w:t>
            </w:r>
          </w:p>
        </w:tc>
      </w:tr>
      <w:tr w14:paraId="609E9982">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D5551">
            <w:pPr>
              <w:spacing w:line="300" w:lineRule="exact"/>
              <w:rPr>
                <w:rFonts w:eastAsia="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E3ABBC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90C32BD">
            <w:pPr>
              <w:spacing w:line="300" w:lineRule="exact"/>
              <w:jc w:val="center"/>
              <w:rPr>
                <w:rFonts w:hint="default" w:eastAsia="宋体"/>
                <w:color w:val="000000"/>
                <w:sz w:val="24"/>
                <w:szCs w:val="24"/>
                <w:lang w:val="en-US" w:eastAsia="zh-CN"/>
              </w:rPr>
            </w:pPr>
            <w:r>
              <w:rPr>
                <w:rFonts w:hint="eastAsia" w:eastAsia="宋体"/>
                <w:color w:val="000000"/>
                <w:sz w:val="24"/>
                <w:szCs w:val="24"/>
                <w:lang w:val="en-US" w:eastAsia="zh-CN"/>
              </w:rPr>
              <w:t>162.65万元</w:t>
            </w:r>
          </w:p>
        </w:tc>
      </w:tr>
      <w:tr w14:paraId="625C886F">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B8168">
            <w:pPr>
              <w:spacing w:line="300" w:lineRule="exact"/>
              <w:rPr>
                <w:rFonts w:eastAsia="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8BB9A92">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86168D5">
            <w:pPr>
              <w:spacing w:line="300" w:lineRule="exact"/>
              <w:jc w:val="center"/>
              <w:rPr>
                <w:rFonts w:eastAsia="宋体"/>
                <w:color w:val="000000"/>
                <w:sz w:val="24"/>
                <w:szCs w:val="24"/>
              </w:rPr>
            </w:pPr>
          </w:p>
        </w:tc>
      </w:tr>
      <w:tr w14:paraId="389409E4">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BC823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67C4574">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年度目标</w:t>
            </w:r>
          </w:p>
        </w:tc>
      </w:tr>
      <w:tr w14:paraId="7555C82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9A475">
            <w:pPr>
              <w:spacing w:line="300" w:lineRule="exact"/>
              <w:rPr>
                <w:rFonts w:eastAsia="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C91E2CE">
            <w:pPr>
              <w:spacing w:line="300" w:lineRule="exact"/>
              <w:rPr>
                <w:rFonts w:eastAsia="宋体"/>
                <w:color w:val="000000"/>
                <w:sz w:val="24"/>
                <w:szCs w:val="24"/>
              </w:rPr>
            </w:pPr>
            <w:r>
              <w:rPr>
                <w:rFonts w:hint="eastAsia" w:ascii="宋体" w:hAnsi="宋体" w:eastAsia="宋体" w:cs="宋体"/>
                <w:color w:val="000000"/>
                <w:sz w:val="24"/>
                <w:szCs w:val="24"/>
              </w:rPr>
              <w:t>用于脱贫人员（公益性岗位）购买意外险、技能培训、稳定就业补助等支出</w:t>
            </w:r>
          </w:p>
        </w:tc>
      </w:tr>
      <w:tr w14:paraId="3B9958C2">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26D5D3F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6DFFE22">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A4A056E">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9C00D17">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1A09FA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CD2FDDF">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87FB52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EA35B94">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B8EC52D">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实际完成指标值</w:t>
            </w:r>
          </w:p>
        </w:tc>
      </w:tr>
      <w:tr w14:paraId="3EDFFABD">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2B96339">
            <w:pPr>
              <w:widowControl/>
              <w:spacing w:line="300" w:lineRule="exact"/>
              <w:jc w:val="center"/>
              <w:textAlignment w:val="center"/>
              <w:rPr>
                <w:rFonts w:eastAsia="宋体"/>
                <w:color w:val="000000"/>
                <w:kern w:val="0"/>
                <w:sz w:val="24"/>
                <w:szCs w:val="24"/>
                <w:lang w:bidi="ar"/>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593044">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C6F04">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835D108">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开展培训人数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F014A47">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4269954">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150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FB3978F">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C74DE41">
            <w:pPr>
              <w:widowControl/>
              <w:spacing w:line="300" w:lineRule="exact"/>
              <w:jc w:val="center"/>
              <w:textAlignment w:val="center"/>
              <w:rPr>
                <w:rFonts w:hint="eastAsia" w:eastAsia="宋体"/>
                <w:color w:val="000000"/>
                <w:kern w:val="0"/>
                <w:sz w:val="24"/>
                <w:szCs w:val="24"/>
                <w:lang w:val="en-US" w:eastAsia="zh-CN" w:bidi="ar"/>
              </w:rPr>
            </w:pPr>
            <w:r>
              <w:rPr>
                <w:rFonts w:hint="eastAsia"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C1EA83F">
            <w:pPr>
              <w:widowControl/>
              <w:spacing w:line="300" w:lineRule="exact"/>
              <w:jc w:val="center"/>
              <w:textAlignment w:val="center"/>
              <w:rPr>
                <w:rFonts w:eastAsia="宋体"/>
                <w:color w:val="000000"/>
                <w:kern w:val="0"/>
                <w:sz w:val="24"/>
                <w:szCs w:val="24"/>
                <w:lang w:val="en-US" w:eastAsia="zh-CN" w:bidi="ar"/>
              </w:rPr>
            </w:pPr>
            <w:r>
              <w:rPr>
                <w:rFonts w:hint="eastAsia" w:eastAsia="宋体"/>
                <w:color w:val="000000"/>
                <w:kern w:val="0"/>
                <w:sz w:val="24"/>
                <w:szCs w:val="24"/>
                <w:lang w:val="en-US" w:eastAsia="zh-CN" w:bidi="ar"/>
              </w:rPr>
              <w:t>已完成</w:t>
            </w:r>
          </w:p>
        </w:tc>
      </w:tr>
      <w:tr w14:paraId="29B8EE84">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AB841D4">
            <w:pPr>
              <w:widowControl/>
              <w:spacing w:line="300" w:lineRule="exact"/>
              <w:jc w:val="center"/>
              <w:textAlignment w:val="center"/>
              <w:rPr>
                <w:rFonts w:eastAsia="宋体"/>
                <w:color w:val="000000"/>
                <w:kern w:val="0"/>
                <w:sz w:val="24"/>
                <w:szCs w:val="24"/>
                <w:lang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E0A38">
            <w:pPr>
              <w:widowControl/>
              <w:spacing w:line="300" w:lineRule="exact"/>
              <w:jc w:val="center"/>
              <w:textAlignment w:val="center"/>
              <w:rPr>
                <w:rFonts w:eastAsia="宋体"/>
                <w:color w:val="000000"/>
                <w:kern w:val="0"/>
                <w:sz w:val="24"/>
                <w:szCs w:val="24"/>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8E082">
            <w:pPr>
              <w:widowControl/>
              <w:spacing w:line="300" w:lineRule="exact"/>
              <w:jc w:val="center"/>
              <w:textAlignment w:val="center"/>
              <w:rPr>
                <w:rFonts w:eastAsia="宋体"/>
                <w:color w:val="000000"/>
                <w:kern w:val="0"/>
                <w:sz w:val="24"/>
                <w:szCs w:val="24"/>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AE0E6B5">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脱贫（公益性岗位）人员购买保险</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F334EEC">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73879C3">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300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9A5CDB7">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2569831">
            <w:pPr>
              <w:widowControl/>
              <w:spacing w:line="300" w:lineRule="exact"/>
              <w:jc w:val="center"/>
              <w:textAlignment w:val="center"/>
              <w:rPr>
                <w:rFonts w:hint="eastAsia" w:eastAsia="宋体"/>
                <w:color w:val="000000"/>
                <w:kern w:val="0"/>
                <w:sz w:val="24"/>
                <w:szCs w:val="24"/>
                <w:lang w:val="en-US" w:eastAsia="zh-CN" w:bidi="ar"/>
              </w:rPr>
            </w:pPr>
            <w:r>
              <w:rPr>
                <w:rFonts w:hint="eastAsia"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0F2ADB9">
            <w:pPr>
              <w:widowControl/>
              <w:spacing w:line="300" w:lineRule="exact"/>
              <w:jc w:val="center"/>
              <w:textAlignment w:val="center"/>
              <w:rPr>
                <w:rFonts w:eastAsia="宋体"/>
                <w:color w:val="000000"/>
                <w:kern w:val="0"/>
                <w:sz w:val="24"/>
                <w:szCs w:val="24"/>
                <w:lang w:val="en-US" w:eastAsia="zh-CN" w:bidi="ar"/>
              </w:rPr>
            </w:pPr>
            <w:r>
              <w:rPr>
                <w:rFonts w:hint="eastAsia" w:eastAsia="宋体"/>
                <w:color w:val="000000"/>
                <w:kern w:val="0"/>
                <w:sz w:val="24"/>
                <w:szCs w:val="24"/>
                <w:lang w:val="en-US" w:eastAsia="zh-CN" w:bidi="ar"/>
              </w:rPr>
              <w:t>已完成</w:t>
            </w:r>
          </w:p>
        </w:tc>
      </w:tr>
      <w:tr w14:paraId="6DAE8F6F">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EA0304D">
            <w:pPr>
              <w:widowControl/>
              <w:spacing w:line="300" w:lineRule="exact"/>
              <w:jc w:val="center"/>
              <w:textAlignment w:val="center"/>
              <w:rPr>
                <w:rFonts w:eastAsia="宋体"/>
                <w:color w:val="000000"/>
                <w:kern w:val="0"/>
                <w:sz w:val="24"/>
                <w:szCs w:val="24"/>
                <w:lang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C89F0">
            <w:pPr>
              <w:widowControl/>
              <w:spacing w:line="300" w:lineRule="exact"/>
              <w:jc w:val="center"/>
              <w:textAlignment w:val="center"/>
              <w:rPr>
                <w:rFonts w:eastAsia="宋体"/>
                <w:color w:val="000000"/>
                <w:kern w:val="0"/>
                <w:sz w:val="24"/>
                <w:szCs w:val="24"/>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A229388">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9A69355">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资金在12月之前支付到位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4F91D12">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4ECC602">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FF2AAC1">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9DA7AB0">
            <w:pPr>
              <w:widowControl/>
              <w:spacing w:line="300" w:lineRule="exact"/>
              <w:jc w:val="center"/>
              <w:textAlignment w:val="center"/>
              <w:rPr>
                <w:rFonts w:hint="eastAsia" w:eastAsia="宋体"/>
                <w:color w:val="000000"/>
                <w:kern w:val="0"/>
                <w:sz w:val="24"/>
                <w:szCs w:val="24"/>
                <w:lang w:val="en-US" w:eastAsia="zh-CN" w:bidi="ar"/>
              </w:rPr>
            </w:pPr>
            <w:r>
              <w:rPr>
                <w:rFonts w:hint="eastAsia"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B8A52B7">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100%</w:t>
            </w:r>
          </w:p>
        </w:tc>
      </w:tr>
      <w:tr w14:paraId="4AB5297E">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4E3928AC">
            <w:pPr>
              <w:widowControl/>
              <w:spacing w:line="300" w:lineRule="exact"/>
              <w:jc w:val="center"/>
              <w:textAlignment w:val="center"/>
              <w:rPr>
                <w:rFonts w:eastAsia="宋体"/>
                <w:color w:val="000000"/>
                <w:kern w:val="0"/>
                <w:sz w:val="24"/>
                <w:szCs w:val="24"/>
                <w:lang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CA3A9AA">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1C96326">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0BC231B">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提高外出务工人员收入</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4D0D7BE">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ECE995D">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1500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926EC29">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元/人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891BDF5">
            <w:pPr>
              <w:widowControl/>
              <w:spacing w:line="300" w:lineRule="exact"/>
              <w:jc w:val="center"/>
              <w:textAlignment w:val="center"/>
              <w:rPr>
                <w:rFonts w:hint="eastAsia" w:eastAsia="宋体"/>
                <w:color w:val="000000"/>
                <w:kern w:val="0"/>
                <w:sz w:val="24"/>
                <w:szCs w:val="24"/>
                <w:lang w:val="en-US" w:eastAsia="zh-CN" w:bidi="ar"/>
              </w:rPr>
            </w:pPr>
            <w:r>
              <w:rPr>
                <w:rFonts w:hint="eastAsia" w:eastAsia="宋体"/>
                <w:color w:val="000000"/>
                <w:kern w:val="0"/>
                <w:sz w:val="24"/>
                <w:szCs w:val="24"/>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C122E1">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已完成</w:t>
            </w:r>
          </w:p>
        </w:tc>
      </w:tr>
      <w:tr w14:paraId="66E8029D">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3FC28E37">
            <w:pPr>
              <w:widowControl/>
              <w:spacing w:line="300" w:lineRule="exact"/>
              <w:jc w:val="center"/>
              <w:textAlignment w:val="center"/>
              <w:rPr>
                <w:rFonts w:eastAsia="宋体"/>
                <w:color w:val="000000"/>
                <w:kern w:val="0"/>
                <w:sz w:val="24"/>
                <w:szCs w:val="24"/>
                <w:lang w:bidi="ar"/>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DA900F">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C052782">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F99A2F1">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服务对象满意度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0EE2CA1">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2943F98">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C9CBED5">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14E5772">
            <w:pPr>
              <w:widowControl/>
              <w:spacing w:line="300" w:lineRule="exact"/>
              <w:jc w:val="center"/>
              <w:textAlignment w:val="center"/>
              <w:rPr>
                <w:rFonts w:hint="eastAsia" w:eastAsia="宋体"/>
                <w:color w:val="000000"/>
                <w:kern w:val="0"/>
                <w:sz w:val="24"/>
                <w:szCs w:val="24"/>
                <w:lang w:val="en-US" w:eastAsia="zh-CN" w:bidi="ar"/>
              </w:rPr>
            </w:pPr>
            <w:r>
              <w:rPr>
                <w:rFonts w:hint="eastAsia" w:eastAsia="宋体"/>
                <w:color w:val="000000"/>
                <w:kern w:val="0"/>
                <w:sz w:val="24"/>
                <w:szCs w:val="24"/>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F5379B2">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95%</w:t>
            </w:r>
          </w:p>
        </w:tc>
      </w:tr>
      <w:tr w14:paraId="14E2D7BF">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1C554738">
            <w:pPr>
              <w:widowControl/>
              <w:spacing w:line="300" w:lineRule="exact"/>
              <w:jc w:val="center"/>
              <w:textAlignment w:val="center"/>
              <w:rPr>
                <w:rFonts w:eastAsia="宋体"/>
                <w:color w:val="000000"/>
                <w:kern w:val="0"/>
                <w:sz w:val="24"/>
                <w:szCs w:val="24"/>
                <w:lang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A12ED">
            <w:pPr>
              <w:widowControl/>
              <w:spacing w:line="300" w:lineRule="exact"/>
              <w:jc w:val="center"/>
              <w:textAlignment w:val="center"/>
              <w:rPr>
                <w:rFonts w:eastAsia="宋体"/>
                <w:color w:val="000000"/>
                <w:kern w:val="0"/>
                <w:sz w:val="24"/>
                <w:szCs w:val="24"/>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8F7CB55">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帮扶对象满意度指标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0762C5B">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帮扶对象满意度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D9F7E75">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6F65EDC">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FE2EE2E">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B14F1A9">
            <w:pPr>
              <w:widowControl/>
              <w:spacing w:line="300" w:lineRule="exact"/>
              <w:jc w:val="center"/>
              <w:textAlignment w:val="center"/>
              <w:rPr>
                <w:rFonts w:hint="eastAsia" w:eastAsia="宋体"/>
                <w:color w:val="000000"/>
                <w:kern w:val="0"/>
                <w:sz w:val="24"/>
                <w:szCs w:val="24"/>
                <w:lang w:val="en-US" w:eastAsia="zh-CN" w:bidi="ar"/>
              </w:rPr>
            </w:pPr>
            <w:r>
              <w:rPr>
                <w:rFonts w:hint="eastAsia" w:eastAsia="宋体"/>
                <w:color w:val="000000"/>
                <w:kern w:val="0"/>
                <w:sz w:val="24"/>
                <w:szCs w:val="24"/>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6D44866">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90%</w:t>
            </w:r>
          </w:p>
        </w:tc>
      </w:tr>
      <w:tr w14:paraId="0EE67A31">
        <w:tblPrEx>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noWrap w:val="0"/>
            <w:vAlign w:val="center"/>
          </w:tcPr>
          <w:p w14:paraId="06A72648">
            <w:pPr>
              <w:widowControl/>
              <w:spacing w:line="300" w:lineRule="exact"/>
              <w:jc w:val="center"/>
              <w:textAlignment w:val="center"/>
              <w:rPr>
                <w:rFonts w:eastAsia="宋体"/>
                <w:color w:val="000000"/>
                <w:kern w:val="0"/>
                <w:sz w:val="24"/>
                <w:szCs w:val="24"/>
                <w:lang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3A9D4A3">
            <w:pPr>
              <w:widowControl/>
              <w:spacing w:line="300" w:lineRule="exact"/>
              <w:jc w:val="center"/>
              <w:textAlignment w:val="center"/>
              <w:rPr>
                <w:rFonts w:eastAsia="宋体"/>
                <w:color w:val="000000"/>
                <w:kern w:val="0"/>
                <w:sz w:val="24"/>
                <w:szCs w:val="24"/>
                <w:lang w:val="en-US" w:eastAsia="zh-CN" w:bidi="ar"/>
              </w:rPr>
            </w:pPr>
            <w:r>
              <w:rPr>
                <w:rFonts w:eastAsia="宋体"/>
                <w:color w:val="000000"/>
                <w:kern w:val="0"/>
                <w:sz w:val="24"/>
                <w:szCs w:val="24"/>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557D72D">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14:paraId="75C063F6">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支付金额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6A23064">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954AD3F">
            <w:pPr>
              <w:widowControl/>
              <w:spacing w:line="300" w:lineRule="exact"/>
              <w:jc w:val="center"/>
              <w:textAlignment w:val="center"/>
              <w:rPr>
                <w:rFonts w:hint="default" w:eastAsia="宋体"/>
                <w:color w:val="000000"/>
                <w:kern w:val="0"/>
                <w:sz w:val="24"/>
                <w:szCs w:val="24"/>
                <w:lang w:val="en-US" w:bidi="ar"/>
              </w:rPr>
            </w:pPr>
            <w:r>
              <w:rPr>
                <w:rFonts w:eastAsia="宋体"/>
                <w:color w:val="000000"/>
                <w:kern w:val="0"/>
                <w:sz w:val="24"/>
                <w:szCs w:val="24"/>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1C6B929">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2C8F113">
            <w:pPr>
              <w:widowControl/>
              <w:spacing w:line="300" w:lineRule="exact"/>
              <w:jc w:val="center"/>
              <w:textAlignment w:val="center"/>
              <w:rPr>
                <w:rFonts w:hint="default" w:eastAsia="宋体"/>
                <w:color w:val="000000"/>
                <w:kern w:val="0"/>
                <w:sz w:val="24"/>
                <w:szCs w:val="24"/>
                <w:lang w:val="en-US" w:eastAsia="zh-CN" w:bidi="ar"/>
              </w:rPr>
            </w:pPr>
            <w:r>
              <w:rPr>
                <w:rFonts w:hint="eastAsia" w:eastAsia="宋体"/>
                <w:color w:val="000000"/>
                <w:kern w:val="0"/>
                <w:sz w:val="24"/>
                <w:szCs w:val="24"/>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687371A">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val="en-US" w:eastAsia="zh-CN" w:bidi="ar"/>
              </w:rPr>
              <w:t>已完成</w:t>
            </w:r>
          </w:p>
        </w:tc>
      </w:tr>
    </w:tbl>
    <w:p w14:paraId="78B3C5EB">
      <w:pPr>
        <w:pStyle w:val="8"/>
        <w:spacing w:after="0" w:line="578" w:lineRule="exact"/>
        <w:ind w:left="0" w:leftChars="0" w:firstLine="480"/>
        <w:rPr>
          <w:rFonts w:ascii="黑体" w:hAnsi="黑体" w:eastAsia="黑体" w:cs="黑体"/>
          <w:sz w:val="24"/>
          <w:szCs w:val="24"/>
        </w:rPr>
      </w:pPr>
      <w:r>
        <w:rPr>
          <w:rFonts w:ascii="Times New Roman" w:hAnsi="Times New Roman" w:eastAsia="仿宋_GB2312" w:cs="Times New Roman"/>
          <w:color w:val="000000"/>
          <w:kern w:val="0"/>
          <w:sz w:val="32"/>
          <w:szCs w:val="32"/>
          <w:shd w:val="clear" w:color="auto" w:fill="FFFFFF"/>
          <w:lang w:val="zh-CN"/>
        </w:rPr>
        <w:br w:type="page"/>
      </w:r>
    </w:p>
    <w:p w14:paraId="27556C10">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年茂县青年（大学生）创新创业孵化基地项目绩效</w:t>
      </w:r>
      <w:r>
        <w:rPr>
          <w:rFonts w:hint="eastAsia" w:ascii="方正小标宋简体" w:hAnsi="方正小标宋简体" w:eastAsia="方正小标宋简体" w:cs="方正小标宋简体"/>
          <w:sz w:val="44"/>
          <w:szCs w:val="44"/>
          <w:lang w:eastAsia="zh-CN"/>
        </w:rPr>
        <w:t>自评</w:t>
      </w:r>
      <w:r>
        <w:rPr>
          <w:rFonts w:hint="eastAsia" w:ascii="方正小标宋简体" w:hAnsi="方正小标宋简体" w:eastAsia="方正小标宋简体" w:cs="方正小标宋简体"/>
          <w:sz w:val="44"/>
          <w:szCs w:val="44"/>
        </w:rPr>
        <w:t>报告</w:t>
      </w:r>
    </w:p>
    <w:p w14:paraId="0ED884F7">
      <w:pPr>
        <w:widowControl w:val="0"/>
        <w:spacing w:line="560" w:lineRule="exact"/>
        <w:ind w:firstLine="640"/>
        <w:jc w:val="center"/>
        <w:rPr>
          <w:rFonts w:ascii="宋体" w:hAnsi="宋体" w:eastAsia="宋体" w:cs="Times New Roman"/>
          <w:color w:val="auto"/>
          <w:kern w:val="2"/>
          <w:sz w:val="32"/>
          <w:szCs w:val="32"/>
          <w:lang w:val="zh-CN" w:eastAsia="zh-CN" w:bidi="ar-SA"/>
        </w:rPr>
      </w:pPr>
    </w:p>
    <w:p w14:paraId="499DFACB">
      <w:pPr>
        <w:adjustRightInd w:val="0"/>
        <w:snapToGrid w:val="0"/>
        <w:spacing w:line="560" w:lineRule="exact"/>
        <w:ind w:firstLine="640" w:firstLineChars="200"/>
        <w:rPr>
          <w:rFonts w:ascii="黑体" w:hAnsi="宋体" w:eastAsia="黑体" w:cs="Times New Roman"/>
          <w:sz w:val="32"/>
          <w:szCs w:val="32"/>
          <w:lang w:val="zh-CN"/>
        </w:rPr>
      </w:pPr>
      <w:r>
        <w:rPr>
          <w:rFonts w:hint="eastAsia" w:ascii="黑体" w:hAnsi="宋体" w:eastAsia="黑体" w:cs="Times New Roman"/>
          <w:sz w:val="32"/>
          <w:szCs w:val="32"/>
        </w:rPr>
        <w:t>一、</w:t>
      </w:r>
      <w:r>
        <w:rPr>
          <w:rFonts w:hint="eastAsia" w:ascii="黑体" w:hAnsi="宋体" w:eastAsia="黑体" w:cs="Times New Roman"/>
          <w:sz w:val="32"/>
          <w:szCs w:val="32"/>
          <w:lang w:val="zh-CN"/>
        </w:rPr>
        <w:t>项目概况</w:t>
      </w:r>
    </w:p>
    <w:p w14:paraId="030773B3">
      <w:pPr>
        <w:widowControl/>
        <w:adjustRightInd w:val="0"/>
        <w:snapToGrid w:val="0"/>
        <w:spacing w:line="560" w:lineRule="exact"/>
        <w:ind w:firstLine="643" w:firstLineChars="200"/>
        <w:contextualSpacing/>
        <w:jc w:val="left"/>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（一）设立背景及基本情况</w:t>
      </w:r>
    </w:p>
    <w:p w14:paraId="1940F4F9">
      <w:pPr>
        <w:widowControl/>
        <w:adjustRightInd w:val="0"/>
        <w:snapToGrid w:val="0"/>
        <w:spacing w:line="560" w:lineRule="exact"/>
        <w:ind w:firstLine="640" w:firstLineChars="200"/>
        <w:contextualSpacing/>
        <w:jc w:val="left"/>
        <w:rPr>
          <w:rFonts w:ascii="仿宋" w:hAnsi="仿宋" w:eastAsia="仿宋" w:cs="仿宋"/>
          <w:bCs/>
          <w:color w:val="000000"/>
          <w:kern w:val="36"/>
          <w:sz w:val="32"/>
          <w:szCs w:val="32"/>
        </w:rPr>
      </w:pPr>
      <w:r>
        <w:rPr>
          <w:rFonts w:hint="eastAsia" w:ascii="仿宋" w:hAnsi="仿宋" w:eastAsia="仿宋" w:cs="仿宋"/>
          <w:bCs/>
          <w:color w:val="000000"/>
          <w:kern w:val="36"/>
          <w:sz w:val="32"/>
          <w:szCs w:val="32"/>
        </w:rPr>
        <w:t>为深入贯彻落实党中央、国务院关于进一步促进大众创业、万众创新工作精神，鼓励和帮扶我县未就业高校毕业生等重点群体自主创新创业，</w:t>
      </w:r>
      <w:r>
        <w:rPr>
          <w:rFonts w:hint="eastAsia" w:ascii="仿宋" w:hAnsi="仿宋" w:eastAsia="仿宋" w:cs="仿宋"/>
          <w:color w:val="000000"/>
          <w:sz w:val="32"/>
          <w:szCs w:val="32"/>
        </w:rPr>
        <w:t>着力推动互联网+、</w:t>
      </w:r>
      <w:r>
        <w:rPr>
          <w:rFonts w:hint="eastAsia" w:ascii="仿宋" w:hAnsi="仿宋" w:eastAsia="仿宋" w:cs="仿宋"/>
          <w:bCs/>
          <w:color w:val="000000"/>
          <w:kern w:val="36"/>
          <w:sz w:val="32"/>
          <w:szCs w:val="32"/>
        </w:rPr>
        <w:t>坚持以创业带动就业，提高全县创业孵化能力和服务水平、全力营造“大众创业，万众创新”良好环境，更好地发挥创业带动就业的倍增效应，为创业者提供全方位的支持和帮助，为创新创业注入新动力。</w:t>
      </w:r>
    </w:p>
    <w:p w14:paraId="6222CBF9">
      <w:pPr>
        <w:spacing w:line="560" w:lineRule="exact"/>
        <w:ind w:firstLine="640" w:firstLineChars="200"/>
        <w:rPr>
          <w:rFonts w:ascii="楷体" w:hAnsi="楷体" w:eastAsia="楷体" w:cs="楷体"/>
          <w:b/>
          <w:bCs/>
          <w:snapToGrid w:val="0"/>
          <w:kern w:val="0"/>
          <w:sz w:val="32"/>
          <w:szCs w:val="32"/>
        </w:rPr>
      </w:pPr>
      <w:r>
        <w:rPr>
          <w:rFonts w:hint="eastAsia" w:ascii="仿宋_GB2312" w:hAnsi="Times New Roman" w:eastAsia="仿宋_GB2312" w:cs="仿宋_GB2312"/>
          <w:color w:val="000000"/>
          <w:sz w:val="32"/>
          <w:szCs w:val="32"/>
        </w:rPr>
        <w:t>孵化基地建设自2016年开始启动，建设面积共1300㎡，铺面11间，基地投入使用后，入驻企业11家，涉及电子商务、农副产品销售加工、旅游文化产品开发等多个领域，带动就业50余人，直接、间接产生经济效益120余万元。</w:t>
      </w:r>
    </w:p>
    <w:p w14:paraId="325176DC">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茂县青年（大学生）创新创业孵化基地项目资金：其中2025年茂县青年（大学生）创新创业孵化基地商铺职工住房租赁费项目</w:t>
      </w:r>
      <w:r>
        <w:rPr>
          <w:rFonts w:hint="eastAsia" w:ascii="仿宋_GB2312" w:hAnsi="仿宋_GB2312" w:eastAsia="仿宋_GB2312" w:cs="仿宋_GB2312"/>
          <w:kern w:val="0"/>
          <w:sz w:val="32"/>
          <w:szCs w:val="32"/>
          <w:shd w:val="clear" w:color="auto" w:fill="FFFFFF"/>
          <w:lang w:val="en-US" w:eastAsia="zh-CN"/>
        </w:rPr>
        <w:t>110.09</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退还茂县青年（大学生）创新创业孵化基地建设（二期）履约保证金</w:t>
      </w:r>
      <w:r>
        <w:rPr>
          <w:rFonts w:hint="eastAsia" w:ascii="仿宋_GB2312" w:hAnsi="仿宋_GB2312" w:eastAsia="仿宋_GB2312" w:cs="仿宋_GB2312"/>
          <w:kern w:val="0"/>
          <w:sz w:val="32"/>
          <w:szCs w:val="32"/>
          <w:shd w:val="clear" w:color="auto" w:fill="FFFFFF"/>
          <w:lang w:val="en-US" w:eastAsia="zh-CN"/>
        </w:rPr>
        <w:t>8.28万元，合计118.37万元。</w:t>
      </w:r>
      <w:r>
        <w:rPr>
          <w:rFonts w:hint="eastAsia" w:ascii="仿宋_GB2312" w:hAnsi="仿宋_GB2312" w:eastAsia="仿宋_GB2312" w:cs="仿宋_GB2312"/>
          <w:kern w:val="0"/>
          <w:sz w:val="32"/>
          <w:szCs w:val="32"/>
          <w:shd w:val="clear" w:color="auto" w:fill="FFFFFF"/>
        </w:rPr>
        <w:t>预算数</w:t>
      </w:r>
      <w:r>
        <w:rPr>
          <w:rFonts w:hint="eastAsia" w:ascii="仿宋_GB2312" w:hAnsi="仿宋_GB2312" w:eastAsia="仿宋_GB2312" w:cs="仿宋_GB2312"/>
          <w:kern w:val="0"/>
          <w:sz w:val="32"/>
          <w:szCs w:val="32"/>
          <w:shd w:val="clear" w:color="auto" w:fill="FFFFFF"/>
          <w:lang w:val="en-US" w:eastAsia="zh-CN"/>
        </w:rPr>
        <w:t>118.37</w:t>
      </w:r>
      <w:r>
        <w:rPr>
          <w:rFonts w:hint="eastAsia" w:ascii="仿宋_GB2312" w:hAnsi="仿宋_GB2312" w:eastAsia="仿宋_GB2312" w:cs="仿宋_GB2312"/>
          <w:kern w:val="0"/>
          <w:sz w:val="32"/>
          <w:szCs w:val="32"/>
          <w:shd w:val="clear" w:color="auto" w:fill="FFFFFF"/>
        </w:rPr>
        <w:t>万元，预算执行数</w:t>
      </w:r>
      <w:r>
        <w:rPr>
          <w:rFonts w:hint="eastAsia" w:ascii="仿宋_GB2312" w:hAnsi="仿宋_GB2312" w:eastAsia="仿宋_GB2312" w:cs="仿宋_GB2312"/>
          <w:kern w:val="0"/>
          <w:sz w:val="32"/>
          <w:szCs w:val="32"/>
          <w:shd w:val="clear" w:color="auto" w:fill="FFFFFF"/>
          <w:lang w:val="en-US" w:eastAsia="zh-CN"/>
        </w:rPr>
        <w:t>118.37</w:t>
      </w:r>
      <w:r>
        <w:rPr>
          <w:rFonts w:hint="eastAsia" w:ascii="仿宋_GB2312" w:hAnsi="仿宋_GB2312" w:eastAsia="仿宋_GB2312" w:cs="仿宋_GB2312"/>
          <w:kern w:val="0"/>
          <w:sz w:val="32"/>
          <w:szCs w:val="32"/>
          <w:shd w:val="clear" w:color="auto" w:fill="FFFFFF"/>
        </w:rPr>
        <w:t>万元，预算执行率</w:t>
      </w:r>
      <w:r>
        <w:rPr>
          <w:rFonts w:hint="eastAsia" w:ascii="仿宋_GB2312" w:hAnsi="仿宋_GB2312" w:eastAsia="仿宋_GB2312" w:cs="仿宋_GB2312"/>
          <w:kern w:val="0"/>
          <w:sz w:val="32"/>
          <w:szCs w:val="32"/>
          <w:shd w:val="clear" w:color="auto" w:fill="FFFFFF"/>
          <w:lang w:val="en-US" w:eastAsia="zh-CN"/>
        </w:rPr>
        <w:t>100</w:t>
      </w:r>
      <w:r>
        <w:rPr>
          <w:rFonts w:hint="eastAsia" w:ascii="仿宋_GB2312" w:hAnsi="仿宋_GB2312" w:eastAsia="仿宋_GB2312" w:cs="仿宋_GB2312"/>
          <w:kern w:val="0"/>
          <w:sz w:val="32"/>
          <w:szCs w:val="32"/>
          <w:shd w:val="clear" w:color="auto" w:fill="FFFFFF"/>
        </w:rPr>
        <w:t>%。</w:t>
      </w:r>
    </w:p>
    <w:p w14:paraId="42009E9C">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遵循原则：</w:t>
      </w:r>
    </w:p>
    <w:p w14:paraId="6D0F83F3">
      <w:pPr>
        <w:widowControl/>
        <w:numPr>
          <w:ilvl w:val="0"/>
          <w:numId w:val="5"/>
        </w:numPr>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政策引导。严格执行国家及地方相关政策，为入驻企业提供政策支持。</w:t>
      </w:r>
    </w:p>
    <w:p w14:paraId="1ADA1C06">
      <w:pPr>
        <w:widowControl/>
        <w:numPr>
          <w:ilvl w:val="0"/>
          <w:numId w:val="0"/>
        </w:numPr>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2</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公平公正。对所有入驻企业提供公平公正的服务和待遇。</w:t>
      </w:r>
    </w:p>
    <w:p w14:paraId="357D61C3">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3</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效率优先</w:t>
      </w:r>
      <w:r>
        <w:rPr>
          <w:rFonts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rPr>
        <w:t>提高孵化效率和成功率是孵化基地重要目标之一。</w:t>
      </w:r>
    </w:p>
    <w:p w14:paraId="2EA6D6AD">
      <w:pPr>
        <w:adjustRightInd w:val="0"/>
        <w:snapToGrid w:val="0"/>
        <w:spacing w:line="560" w:lineRule="exact"/>
        <w:ind w:firstLine="643" w:firstLineChars="200"/>
        <w:rPr>
          <w:rFonts w:ascii="楷体_GB2312" w:hAnsi="宋体" w:eastAsia="楷体_GB2312" w:cs="Times New Roman"/>
          <w:b/>
          <w:sz w:val="32"/>
          <w:szCs w:val="32"/>
        </w:rPr>
      </w:pPr>
      <w:r>
        <w:rPr>
          <w:rFonts w:hint="eastAsia" w:ascii="楷体_GB2312" w:hAnsi="宋体" w:eastAsia="楷体_GB2312" w:cs="Times New Roman"/>
          <w:b/>
          <w:sz w:val="32"/>
          <w:szCs w:val="32"/>
          <w:lang w:val="zh-CN"/>
        </w:rPr>
        <w:t>（二）</w:t>
      </w:r>
      <w:r>
        <w:rPr>
          <w:rFonts w:ascii="楷体_GB2312" w:hAnsi="宋体" w:eastAsia="楷体_GB2312" w:cs="Times New Roman"/>
          <w:b/>
          <w:sz w:val="32"/>
          <w:szCs w:val="32"/>
        </w:rPr>
        <w:t>实施目的及支持方向</w:t>
      </w:r>
    </w:p>
    <w:p w14:paraId="676D3D90">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茂县青年（大学生）创新创业孵化基地</w:t>
      </w:r>
      <w:r>
        <w:rPr>
          <w:rFonts w:hint="eastAsia" w:ascii="仿宋_GB2312" w:hAnsi="仿宋_GB2312" w:eastAsia="仿宋_GB2312" w:cs="仿宋_GB2312"/>
          <w:kern w:val="0"/>
          <w:sz w:val="32"/>
          <w:szCs w:val="32"/>
          <w:shd w:val="clear" w:color="auto" w:fill="FFFFFF"/>
        </w:rPr>
        <w:t>主要用于各类创业者提供场地，帮助企业降低成本，提高工作效率。为创业者提供一个有利的创新创业生态系统，促进入驻企业的孵化和成长，以创业带动就业。</w:t>
      </w:r>
    </w:p>
    <w:p w14:paraId="2F2F9DA1">
      <w:pPr>
        <w:widowControl/>
        <w:adjustRightInd w:val="0"/>
        <w:snapToGrid w:val="0"/>
        <w:spacing w:line="560" w:lineRule="exact"/>
        <w:ind w:firstLine="643" w:firstLineChars="200"/>
        <w:contextualSpacing/>
        <w:jc w:val="left"/>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（三）</w:t>
      </w:r>
      <w:r>
        <w:rPr>
          <w:rFonts w:ascii="楷体_GB2312" w:hAnsi="宋体" w:eastAsia="楷体_GB2312" w:cs="Times New Roman"/>
          <w:b/>
          <w:sz w:val="32"/>
          <w:szCs w:val="32"/>
        </w:rPr>
        <w:t>预算安排及</w:t>
      </w:r>
      <w:r>
        <w:rPr>
          <w:rFonts w:hint="eastAsia" w:ascii="楷体_GB2312" w:hAnsi="宋体" w:eastAsia="楷体_GB2312" w:cs="Times New Roman"/>
          <w:b/>
          <w:sz w:val="32"/>
          <w:szCs w:val="32"/>
        </w:rPr>
        <w:t>分配</w:t>
      </w:r>
      <w:r>
        <w:rPr>
          <w:rFonts w:ascii="楷体_GB2312" w:hAnsi="宋体" w:eastAsia="楷体_GB2312" w:cs="Times New Roman"/>
          <w:b/>
          <w:sz w:val="32"/>
          <w:szCs w:val="32"/>
        </w:rPr>
        <w:t>管理</w:t>
      </w:r>
    </w:p>
    <w:p w14:paraId="150E8FB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shd w:val="clear" w:color="auto" w:fill="FFFFFF"/>
          <w:lang w:val="zh-CN"/>
        </w:rPr>
        <w:t>茂县青年（大学生）创新创业孵化基地</w:t>
      </w:r>
      <w:r>
        <w:rPr>
          <w:rFonts w:hint="eastAsia" w:ascii="仿宋_GB2312" w:hAnsi="仿宋_GB2312" w:eastAsia="仿宋_GB2312" w:cs="仿宋_GB2312"/>
          <w:sz w:val="32"/>
          <w:szCs w:val="32"/>
        </w:rPr>
        <w:t>项目年初下达资金</w:t>
      </w:r>
      <w:r>
        <w:rPr>
          <w:rFonts w:hint="eastAsia" w:ascii="仿宋_GB2312" w:hAnsi="仿宋_GB2312" w:eastAsia="仿宋_GB2312" w:cs="仿宋_GB2312"/>
          <w:kern w:val="0"/>
          <w:sz w:val="32"/>
          <w:szCs w:val="32"/>
          <w:shd w:val="clear" w:color="auto" w:fill="FFFFFF"/>
          <w:lang w:val="en-US" w:eastAsia="zh-CN"/>
        </w:rPr>
        <w:t>118.37</w:t>
      </w:r>
      <w:r>
        <w:rPr>
          <w:rFonts w:hint="eastAsia" w:ascii="仿宋_GB2312" w:hAnsi="仿宋_GB2312" w:eastAsia="仿宋_GB2312" w:cs="仿宋_GB2312"/>
          <w:sz w:val="32"/>
          <w:szCs w:val="32"/>
        </w:rPr>
        <w:t>万元，全年支付</w:t>
      </w:r>
      <w:r>
        <w:rPr>
          <w:rFonts w:hint="eastAsia" w:ascii="仿宋_GB2312" w:hAnsi="仿宋_GB2312" w:eastAsia="仿宋_GB2312" w:cs="仿宋_GB2312"/>
          <w:sz w:val="32"/>
          <w:szCs w:val="32"/>
          <w:lang w:val="en-US" w:eastAsia="zh-CN"/>
        </w:rPr>
        <w:t>118.37</w:t>
      </w:r>
      <w:r>
        <w:rPr>
          <w:rFonts w:hint="eastAsia" w:ascii="仿宋_GB2312" w:hAnsi="仿宋_GB2312" w:eastAsia="仿宋_GB2312" w:cs="仿宋_GB2312"/>
          <w:sz w:val="32"/>
          <w:szCs w:val="32"/>
        </w:rPr>
        <w:t>万元，</w:t>
      </w:r>
      <w:r>
        <w:rPr>
          <w:rFonts w:hint="eastAsia" w:ascii="仿宋_GB2312" w:hAnsi="仿宋_GB2312" w:eastAsia="仿宋_GB2312" w:cs="仿宋_GB2312"/>
          <w:kern w:val="0"/>
          <w:sz w:val="32"/>
          <w:szCs w:val="32"/>
          <w:shd w:val="clear" w:color="auto" w:fill="FFFFFF"/>
        </w:rPr>
        <w:t>预算执行率</w:t>
      </w:r>
      <w:r>
        <w:rPr>
          <w:rFonts w:hint="eastAsia" w:ascii="仿宋_GB2312" w:hAnsi="仿宋_GB2312" w:eastAsia="仿宋_GB2312" w:cs="仿宋_GB2312"/>
          <w:kern w:val="0"/>
          <w:sz w:val="32"/>
          <w:szCs w:val="32"/>
          <w:shd w:val="clear" w:color="auto" w:fill="FFFFFF"/>
          <w:lang w:val="en-US" w:eastAsia="zh-CN"/>
        </w:rPr>
        <w:t>100</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sz w:val="32"/>
          <w:szCs w:val="32"/>
        </w:rPr>
        <w:t>预算及使用过程符合相关规定。</w:t>
      </w:r>
    </w:p>
    <w:p w14:paraId="55BF89C2">
      <w:pPr>
        <w:adjustRightInd w:val="0"/>
        <w:snapToGrid w:val="0"/>
        <w:spacing w:line="560" w:lineRule="exact"/>
        <w:ind w:firstLine="640" w:firstLineChars="200"/>
        <w:contextualSpacing/>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对</w:t>
      </w:r>
      <w:r>
        <w:rPr>
          <w:rFonts w:hint="eastAsia" w:ascii="仿宋_GB2312" w:hAnsi="仿宋_GB2312" w:eastAsia="仿宋_GB2312" w:cs="仿宋_GB2312"/>
          <w:kern w:val="0"/>
          <w:sz w:val="32"/>
          <w:szCs w:val="32"/>
          <w:shd w:val="clear" w:color="auto" w:fill="FFFFFF"/>
          <w:lang w:val="zh-CN"/>
        </w:rPr>
        <w:t>茂县青年（大学生）创新创业孵化基地</w:t>
      </w:r>
      <w:r>
        <w:rPr>
          <w:rFonts w:hint="eastAsia" w:ascii="仿宋_GB2312" w:hAnsi="仿宋_GB2312" w:eastAsia="仿宋_GB2312" w:cs="仿宋_GB2312"/>
          <w:sz w:val="32"/>
          <w:szCs w:val="32"/>
        </w:rPr>
        <w:t>项目</w:t>
      </w:r>
      <w:r>
        <w:rPr>
          <w:rFonts w:hint="eastAsia" w:ascii="Times New Roman" w:hAnsi="Times New Roman" w:eastAsia="仿宋_GB2312" w:cs="Times New Roman"/>
          <w:color w:val="000000"/>
          <w:kern w:val="0"/>
          <w:sz w:val="32"/>
          <w:szCs w:val="32"/>
          <w:shd w:val="clear" w:color="auto" w:fill="FFFFFF"/>
        </w:rPr>
        <w:t>进行预算编制、预算编制责任分工、预算执行及分析、预算调整、决算编制、预算绩效管理等内容作出了明确规定，预算管理制度健全。</w:t>
      </w:r>
    </w:p>
    <w:p w14:paraId="3A09AF24">
      <w:pPr>
        <w:adjustRightInd w:val="0"/>
        <w:snapToGrid w:val="0"/>
        <w:spacing w:line="560" w:lineRule="exact"/>
        <w:ind w:firstLine="643" w:firstLineChars="20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（四）项目绩效目标设置</w:t>
      </w:r>
    </w:p>
    <w:p w14:paraId="47642FEF">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茂县青年（大学生）创新创业孵化基地</w:t>
      </w:r>
      <w:r>
        <w:rPr>
          <w:rFonts w:hint="eastAsia" w:ascii="仿宋_GB2312" w:hAnsi="仿宋_GB2312" w:eastAsia="仿宋_GB2312" w:cs="仿宋_GB2312"/>
          <w:sz w:val="32"/>
          <w:szCs w:val="32"/>
        </w:rPr>
        <w:t>项目</w:t>
      </w:r>
      <w:r>
        <w:rPr>
          <w:rFonts w:hint="eastAsia" w:ascii="仿宋_GB2312" w:hAnsi="仿宋_GB2312" w:eastAsia="仿宋_GB2312" w:cs="仿宋_GB2312"/>
          <w:kern w:val="0"/>
          <w:sz w:val="32"/>
          <w:szCs w:val="32"/>
          <w:shd w:val="clear" w:color="auto" w:fill="FFFFFF"/>
        </w:rPr>
        <w:t>年度总体目标是资金按规定用于孵化基地建设，基地建设完成后进行创业孵化，引导创业带动就业。</w:t>
      </w:r>
    </w:p>
    <w:p w14:paraId="3F85AA64">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w:t>
      </w:r>
      <w:r>
        <w:rPr>
          <w:rFonts w:hint="eastAsia" w:ascii="仿宋_GB2312" w:hAnsi="仿宋_GB2312" w:eastAsia="仿宋_GB2312" w:cs="仿宋_GB2312"/>
          <w:kern w:val="0"/>
          <w:sz w:val="32"/>
          <w:szCs w:val="32"/>
          <w:shd w:val="clear" w:color="auto" w:fill="FFFFFF"/>
        </w:rPr>
        <w:t>单位</w:t>
      </w:r>
      <w:r>
        <w:rPr>
          <w:rFonts w:hint="eastAsia" w:ascii="仿宋_GB2312" w:hAnsi="仿宋_GB2312" w:eastAsia="仿宋_GB2312" w:cs="仿宋_GB2312"/>
          <w:kern w:val="0"/>
          <w:sz w:val="32"/>
          <w:szCs w:val="32"/>
          <w:shd w:val="clear" w:color="auto" w:fill="FFFFFF"/>
          <w:lang w:val="zh-CN"/>
        </w:rPr>
        <w:t>产出的数量、质量普遍超过了预期，完成情况均达到年初制定的绩效目标，</w:t>
      </w:r>
      <w:r>
        <w:rPr>
          <w:rFonts w:hint="eastAsia" w:ascii="仿宋_GB2312" w:hAnsi="仿宋_GB2312" w:eastAsia="仿宋_GB2312" w:cs="仿宋_GB2312"/>
          <w:kern w:val="0"/>
          <w:sz w:val="32"/>
          <w:szCs w:val="32"/>
          <w:shd w:val="clear" w:color="auto" w:fill="FFFFFF"/>
        </w:rPr>
        <w:t>本年度资金按规定用于孵化基地建设的支出项目，在预算执行年度内，无超设定范围使用经费的情况发生。</w:t>
      </w:r>
    </w:p>
    <w:p w14:paraId="394B34AB">
      <w:pPr>
        <w:adjustRightInd w:val="0"/>
        <w:snapToGrid w:val="0"/>
        <w:spacing w:line="560" w:lineRule="exact"/>
        <w:ind w:firstLine="640" w:firstLineChars="200"/>
        <w:rPr>
          <w:rFonts w:ascii="黑体" w:hAnsi="宋体" w:eastAsia="黑体" w:cs="Times New Roman"/>
          <w:sz w:val="32"/>
          <w:szCs w:val="32"/>
        </w:rPr>
      </w:pPr>
      <w:r>
        <w:rPr>
          <w:rFonts w:hint="eastAsia" w:ascii="黑体" w:hAnsi="宋体" w:eastAsia="黑体" w:cs="Times New Roman"/>
          <w:sz w:val="32"/>
          <w:szCs w:val="32"/>
        </w:rPr>
        <w:t>二、评价实施</w:t>
      </w:r>
    </w:p>
    <w:p w14:paraId="0CF62F8E">
      <w:pPr>
        <w:spacing w:line="560" w:lineRule="exact"/>
        <w:ind w:firstLine="64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（一）评价目的</w:t>
      </w:r>
    </w:p>
    <w:p w14:paraId="06803716">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通过对茂</w:t>
      </w:r>
      <w:r>
        <w:rPr>
          <w:rFonts w:hint="eastAsia" w:ascii="仿宋_GB2312" w:hAnsi="仿宋_GB2312" w:eastAsia="仿宋_GB2312" w:cs="仿宋_GB2312"/>
          <w:kern w:val="0"/>
          <w:sz w:val="32"/>
          <w:szCs w:val="32"/>
          <w:shd w:val="clear" w:color="auto" w:fill="FFFFFF"/>
          <w:lang w:val="zh-CN"/>
        </w:rPr>
        <w:t>县青年（大学生）创新创业孵化基地</w:t>
      </w:r>
      <w:r>
        <w:rPr>
          <w:rFonts w:hint="eastAsia" w:ascii="仿宋_GB2312" w:hAnsi="仿宋_GB2312" w:eastAsia="仿宋_GB2312" w:cs="仿宋_GB2312"/>
          <w:sz w:val="32"/>
          <w:szCs w:val="32"/>
        </w:rPr>
        <w:t>项目</w:t>
      </w:r>
      <w:r>
        <w:rPr>
          <w:rFonts w:hint="eastAsia" w:ascii="仿宋_GB2312" w:hAnsi="仿宋_GB2312" w:eastAsia="仿宋_GB2312" w:cs="仿宋_GB2312"/>
          <w:kern w:val="0"/>
          <w:sz w:val="32"/>
          <w:szCs w:val="32"/>
          <w:shd w:val="clear" w:color="auto" w:fill="FFFFFF"/>
        </w:rPr>
        <w:t>绩效自评，对该项目的资金有明确的了解，更加有利于贯彻落实好孵化基地就业扶持政策。</w:t>
      </w:r>
    </w:p>
    <w:p w14:paraId="53E8854C">
      <w:pPr>
        <w:adjustRightInd w:val="0"/>
        <w:snapToGrid w:val="0"/>
        <w:spacing w:line="560" w:lineRule="exact"/>
        <w:ind w:firstLine="643" w:firstLineChars="20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（二）预设问题及评价重点</w:t>
      </w:r>
    </w:p>
    <w:p w14:paraId="4439D9E7">
      <w:pPr>
        <w:spacing w:line="560"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kern w:val="0"/>
          <w:sz w:val="32"/>
          <w:szCs w:val="32"/>
          <w:shd w:val="clear" w:color="auto" w:fill="FFFFFF"/>
          <w:lang w:val="zh-CN"/>
        </w:rPr>
        <w:t>茂县青年（大学生）创新创业孵化基地</w:t>
      </w:r>
      <w:r>
        <w:rPr>
          <w:rFonts w:hint="eastAsia" w:ascii="仿宋_GB2312" w:hAnsi="仿宋_GB2312" w:eastAsia="仿宋_GB2312" w:cs="仿宋_GB2312"/>
          <w:sz w:val="32"/>
          <w:szCs w:val="32"/>
        </w:rPr>
        <w:t>项目</w:t>
      </w:r>
      <w:r>
        <w:rPr>
          <w:rFonts w:hint="eastAsia" w:ascii="仿宋_GB2312" w:hAnsi="仿宋_GB2312" w:eastAsia="仿宋_GB2312" w:cs="仿宋_GB2312"/>
          <w:kern w:val="0"/>
          <w:sz w:val="32"/>
          <w:szCs w:val="32"/>
          <w:shd w:val="clear" w:color="auto" w:fill="FFFFFF"/>
        </w:rPr>
        <w:t>自评的重点主要是资金使用情况是否真实。</w:t>
      </w:r>
      <w:r>
        <w:rPr>
          <w:rFonts w:hint="eastAsia" w:ascii="仿宋_GB2312" w:hAnsi="仿宋_GB2312" w:eastAsia="仿宋_GB2312" w:cs="仿宋_GB2312"/>
          <w:sz w:val="32"/>
          <w:szCs w:val="32"/>
        </w:rPr>
        <w:t>本项目本年度年初下达</w:t>
      </w:r>
      <w:r>
        <w:rPr>
          <w:rFonts w:hint="eastAsia" w:ascii="仿宋_GB2312" w:hAnsi="仿宋_GB2312" w:eastAsia="仿宋_GB2312" w:cs="仿宋_GB2312"/>
          <w:sz w:val="32"/>
          <w:szCs w:val="32"/>
          <w:lang w:eastAsia="zh-CN"/>
        </w:rPr>
        <w:t>资</w:t>
      </w:r>
      <w:r>
        <w:rPr>
          <w:rFonts w:hint="eastAsia" w:ascii="仿宋_GB2312" w:hAnsi="仿宋_GB2312" w:eastAsia="仿宋_GB2312" w:cs="仿宋_GB2312"/>
          <w:sz w:val="32"/>
          <w:szCs w:val="32"/>
        </w:rPr>
        <w:t>金</w:t>
      </w:r>
      <w:r>
        <w:rPr>
          <w:rFonts w:hint="eastAsia" w:ascii="仿宋_GB2312" w:hAnsi="仿宋_GB2312" w:eastAsia="仿宋_GB2312" w:cs="仿宋_GB2312"/>
          <w:kern w:val="0"/>
          <w:sz w:val="32"/>
          <w:szCs w:val="32"/>
          <w:shd w:val="clear" w:color="auto" w:fill="FFFFFF"/>
          <w:lang w:val="en-US" w:eastAsia="zh-CN"/>
        </w:rPr>
        <w:t>118.37</w:t>
      </w:r>
      <w:r>
        <w:rPr>
          <w:rFonts w:hint="eastAsia" w:ascii="仿宋_GB2312" w:hAnsi="仿宋_GB2312" w:eastAsia="仿宋_GB2312" w:cs="仿宋_GB2312"/>
          <w:sz w:val="32"/>
          <w:szCs w:val="32"/>
        </w:rPr>
        <w:t>万元，全年支付</w:t>
      </w:r>
      <w:r>
        <w:rPr>
          <w:rFonts w:hint="eastAsia" w:ascii="仿宋_GB2312" w:hAnsi="仿宋_GB2312" w:eastAsia="仿宋_GB2312" w:cs="仿宋_GB2312"/>
          <w:kern w:val="0"/>
          <w:sz w:val="32"/>
          <w:szCs w:val="32"/>
          <w:shd w:val="clear" w:color="auto" w:fill="FFFFFF"/>
          <w:lang w:val="en-US" w:eastAsia="zh-CN"/>
        </w:rPr>
        <w:t>118.37</w:t>
      </w:r>
      <w:r>
        <w:rPr>
          <w:rFonts w:hint="eastAsia" w:ascii="仿宋_GB2312" w:hAnsi="仿宋_GB2312" w:eastAsia="仿宋_GB2312" w:cs="仿宋_GB2312"/>
          <w:sz w:val="32"/>
          <w:szCs w:val="32"/>
        </w:rPr>
        <w:t>万元，</w:t>
      </w:r>
      <w:r>
        <w:rPr>
          <w:rFonts w:hint="eastAsia" w:ascii="仿宋_GB2312" w:hAnsi="仿宋_GB2312" w:eastAsia="仿宋_GB2312" w:cs="仿宋_GB2312"/>
          <w:kern w:val="0"/>
          <w:sz w:val="32"/>
          <w:szCs w:val="32"/>
          <w:shd w:val="clear" w:color="auto" w:fill="FFFFFF"/>
        </w:rPr>
        <w:t>预算执行率</w:t>
      </w:r>
      <w:r>
        <w:rPr>
          <w:rFonts w:hint="eastAsia" w:ascii="仿宋_GB2312" w:hAnsi="仿宋_GB2312" w:eastAsia="仿宋_GB2312" w:cs="仿宋_GB2312"/>
          <w:kern w:val="0"/>
          <w:sz w:val="32"/>
          <w:szCs w:val="32"/>
          <w:shd w:val="clear" w:color="auto" w:fill="FFFFFF"/>
          <w:lang w:val="en-US" w:eastAsia="zh-CN"/>
        </w:rPr>
        <w:t>100</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sz w:val="32"/>
          <w:szCs w:val="32"/>
        </w:rPr>
        <w:t>预算及使用过程符合相关规定。</w:t>
      </w:r>
    </w:p>
    <w:p w14:paraId="77B25A57">
      <w:pPr>
        <w:adjustRightInd w:val="0"/>
        <w:snapToGrid w:val="0"/>
        <w:spacing w:line="560" w:lineRule="exact"/>
        <w:ind w:firstLine="643" w:firstLineChars="20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（三）评价选点</w:t>
      </w:r>
    </w:p>
    <w:p w14:paraId="7A5BC635">
      <w:pPr>
        <w:adjustRightInd w:val="0"/>
        <w:snapToGrid w:val="0"/>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对</w:t>
      </w:r>
      <w:r>
        <w:rPr>
          <w:rFonts w:hint="eastAsia" w:ascii="仿宋_GB2312" w:hAnsi="仿宋_GB2312" w:eastAsia="仿宋_GB2312" w:cs="仿宋_GB2312"/>
          <w:kern w:val="0"/>
          <w:sz w:val="32"/>
          <w:szCs w:val="32"/>
          <w:shd w:val="clear" w:color="auto" w:fill="FFFFFF"/>
        </w:rPr>
        <w:t>茂</w:t>
      </w:r>
      <w:r>
        <w:rPr>
          <w:rFonts w:hint="eastAsia" w:ascii="仿宋_GB2312" w:hAnsi="仿宋_GB2312" w:eastAsia="仿宋_GB2312" w:cs="仿宋_GB2312"/>
          <w:kern w:val="0"/>
          <w:sz w:val="32"/>
          <w:szCs w:val="32"/>
          <w:shd w:val="clear" w:color="auto" w:fill="FFFFFF"/>
          <w:lang w:val="zh-CN"/>
        </w:rPr>
        <w:t>县青年（大学生）创新创业孵化基地</w:t>
      </w:r>
      <w:r>
        <w:rPr>
          <w:rFonts w:hint="eastAsia" w:ascii="仿宋_GB2312" w:hAnsi="仿宋_GB2312" w:eastAsia="仿宋_GB2312" w:cs="仿宋_GB2312"/>
          <w:sz w:val="32"/>
          <w:szCs w:val="32"/>
        </w:rPr>
        <w:t>项目资金</w:t>
      </w:r>
      <w:r>
        <w:rPr>
          <w:rFonts w:hint="eastAsia" w:ascii="仿宋_GB2312" w:hAnsi="Times New Roman" w:eastAsia="仿宋_GB2312" w:cs="Times New Roman"/>
          <w:sz w:val="32"/>
          <w:szCs w:val="32"/>
        </w:rPr>
        <w:t>使用情况进行复核。</w:t>
      </w:r>
    </w:p>
    <w:p w14:paraId="0A3DC49E">
      <w:pPr>
        <w:spacing w:line="560" w:lineRule="exact"/>
        <w:ind w:firstLine="64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（四）评价方法。</w:t>
      </w:r>
    </w:p>
    <w:p w14:paraId="522046BC">
      <w:pPr>
        <w:adjustRightInd w:val="0"/>
        <w:snapToGrid w:val="0"/>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本次项目绩效自评的方案包括</w:t>
      </w:r>
      <w:r>
        <w:rPr>
          <w:rFonts w:ascii="Times New Roman" w:hAnsi="Times New Roman" w:eastAsia="仿宋_GB2312" w:cs="Times New Roman"/>
          <w:sz w:val="32"/>
          <w:szCs w:val="32"/>
        </w:rPr>
        <w:t>采用</w:t>
      </w:r>
      <w:r>
        <w:rPr>
          <w:rFonts w:hint="eastAsia" w:ascii="Times New Roman" w:hAnsi="Times New Roman" w:eastAsia="仿宋_GB2312" w:cs="Times New Roman"/>
          <w:sz w:val="32"/>
          <w:szCs w:val="32"/>
        </w:rPr>
        <w:t>成本效益分析法、标杆管理法、</w:t>
      </w:r>
      <w:r>
        <w:rPr>
          <w:rFonts w:ascii="Times New Roman" w:hAnsi="Times New Roman" w:eastAsia="仿宋_GB2312" w:cs="Times New Roman"/>
          <w:sz w:val="32"/>
          <w:szCs w:val="32"/>
        </w:rPr>
        <w:t>案卷研究法、单位自评法、实地勘察法、问卷调查法、座谈调研法等</w:t>
      </w:r>
      <w:r>
        <w:rPr>
          <w:rFonts w:hint="eastAsia" w:ascii="仿宋_GB2312" w:hAnsi="Times New Roman" w:eastAsia="仿宋_GB2312" w:cs="Times New Roman"/>
          <w:sz w:val="32"/>
          <w:szCs w:val="32"/>
        </w:rPr>
        <w:t>。</w:t>
      </w:r>
    </w:p>
    <w:p w14:paraId="04BA5302">
      <w:pPr>
        <w:adjustRightInd w:val="0"/>
        <w:snapToGrid w:val="0"/>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一是通过研究、解读相关文献，来获取项目概况、绩效指标等有用信息；</w:t>
      </w:r>
    </w:p>
    <w:p w14:paraId="4BB13E2A">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二是采用</w:t>
      </w:r>
      <w:r>
        <w:rPr>
          <w:rFonts w:ascii="Times New Roman" w:hAnsi="Times New Roman" w:eastAsia="仿宋_GB2312" w:cs="Times New Roman"/>
          <w:sz w:val="32"/>
          <w:szCs w:val="32"/>
        </w:rPr>
        <w:t>采用</w:t>
      </w:r>
      <w:r>
        <w:rPr>
          <w:rFonts w:hint="eastAsia" w:ascii="Times New Roman" w:hAnsi="Times New Roman" w:eastAsia="仿宋_GB2312" w:cs="Times New Roman"/>
          <w:sz w:val="32"/>
          <w:szCs w:val="32"/>
        </w:rPr>
        <w:t>成本效益分析法、</w:t>
      </w:r>
      <w:r>
        <w:rPr>
          <w:rFonts w:ascii="Times New Roman" w:hAnsi="Times New Roman" w:eastAsia="仿宋_GB2312" w:cs="Times New Roman"/>
          <w:sz w:val="32"/>
          <w:szCs w:val="32"/>
        </w:rPr>
        <w:t>实地勘察法、问卷调查法、座谈调研法</w:t>
      </w:r>
      <w:r>
        <w:rPr>
          <w:rFonts w:hint="eastAsia" w:ascii="仿宋_GB2312" w:hAnsi="Times New Roman" w:eastAsia="仿宋_GB2312" w:cs="Times New Roman"/>
          <w:sz w:val="32"/>
          <w:szCs w:val="32"/>
        </w:rPr>
        <w:t>对项目的实施内容安排、目标设定等进行分析判断；</w:t>
      </w:r>
    </w:p>
    <w:p w14:paraId="3ABDE795">
      <w:pPr>
        <w:adjustRightInd w:val="0"/>
        <w:snapToGrid w:val="0"/>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三是从项目工作及预算安排以及预算执行工作中提炼项目实施中的经验和不足。</w:t>
      </w:r>
    </w:p>
    <w:p w14:paraId="57A3F093">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综合分析相关情况后，对项目进行绩效自评。</w:t>
      </w:r>
    </w:p>
    <w:p w14:paraId="157EA396">
      <w:pPr>
        <w:spacing w:line="560" w:lineRule="exact"/>
        <w:ind w:firstLine="640"/>
        <w:rPr>
          <w:rFonts w:ascii="楷体_GB2312" w:hAnsi="宋体" w:eastAsia="楷体_GB2312" w:cs="Times New Roman"/>
          <w:b/>
          <w:sz w:val="32"/>
          <w:szCs w:val="32"/>
          <w:lang w:val="zh-CN"/>
        </w:rPr>
      </w:pPr>
      <w:r>
        <w:rPr>
          <w:rFonts w:hint="eastAsia" w:ascii="楷体_GB2312" w:hAnsi="宋体" w:eastAsia="楷体_GB2312" w:cs="Times New Roman"/>
          <w:b/>
          <w:sz w:val="32"/>
          <w:szCs w:val="32"/>
          <w:lang w:val="zh-CN"/>
        </w:rPr>
        <w:t>（五）评价组织</w:t>
      </w:r>
    </w:p>
    <w:p w14:paraId="251FF0E8">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1.成立专项预算项目自评工作组。茂县就业服务中心成立绩效自评工作组，组织开展绩效自评各项工作。</w:t>
      </w:r>
    </w:p>
    <w:p w14:paraId="69A0791B">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2.拟定工作方案。自评工作组按要求拟定具体的绩效自评工作方案。</w:t>
      </w:r>
    </w:p>
    <w:p w14:paraId="3A589516">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3.进行绩效自评。自评工作组通过查阅专项项目资料和听取项目汇报，对项目内容进行自评，形成自评报告。</w:t>
      </w:r>
    </w:p>
    <w:p w14:paraId="75121052">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4.撰写报告。自评工作组根据自评意见，按照规定的文本格式和要求，撰写绩效自评报告，整理绩效自评资料。</w:t>
      </w:r>
    </w:p>
    <w:p w14:paraId="2095305E">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5.提交报告。自评工作组在规定时间内，向茂县财政投资评审中心提交绩效自评报告。</w:t>
      </w:r>
    </w:p>
    <w:p w14:paraId="62ABCDA6">
      <w:pPr>
        <w:adjustRightInd w:val="0"/>
        <w:snapToGrid w:val="0"/>
        <w:spacing w:line="560" w:lineRule="exact"/>
        <w:ind w:firstLine="640" w:firstLineChars="200"/>
        <w:rPr>
          <w:rFonts w:ascii="仿宋_GB2312" w:hAnsi="宋体" w:eastAsia="仿宋_GB2312" w:cs="Times New Roman"/>
          <w:sz w:val="32"/>
          <w:szCs w:val="32"/>
          <w:lang w:val="zh-CN"/>
        </w:rPr>
      </w:pPr>
      <w:r>
        <w:rPr>
          <w:rFonts w:hint="eastAsia" w:ascii="黑体" w:hAnsi="宋体" w:eastAsia="黑体" w:cs="Times New Roman"/>
          <w:sz w:val="32"/>
          <w:szCs w:val="32"/>
        </w:rPr>
        <w:t>三、绩效分析</w:t>
      </w:r>
      <w:r>
        <w:rPr>
          <w:rFonts w:hint="eastAsia" w:ascii="仿宋_GB2312" w:hAnsi="宋体" w:eastAsia="仿宋_GB2312" w:cs="Times New Roman"/>
          <w:sz w:val="32"/>
          <w:szCs w:val="32"/>
          <w:lang w:val="zh-CN"/>
        </w:rPr>
        <w:tab/>
      </w:r>
    </w:p>
    <w:p w14:paraId="099EB43C">
      <w:pPr>
        <w:spacing w:line="560" w:lineRule="exact"/>
        <w:ind w:firstLine="640"/>
        <w:rPr>
          <w:rFonts w:ascii="楷体_GB2312" w:hAnsi="宋体" w:eastAsia="楷体_GB2312" w:cs="Times New Roman"/>
          <w:b/>
          <w:sz w:val="32"/>
          <w:szCs w:val="32"/>
        </w:rPr>
      </w:pPr>
      <w:r>
        <w:rPr>
          <w:rFonts w:hint="eastAsia" w:ascii="楷体_GB2312" w:hAnsi="宋体" w:eastAsia="楷体_GB2312" w:cs="Times New Roman"/>
          <w:b/>
          <w:sz w:val="32"/>
          <w:szCs w:val="32"/>
          <w:lang w:val="zh-CN"/>
        </w:rPr>
        <w:t>（一）</w:t>
      </w:r>
      <w:r>
        <w:rPr>
          <w:rFonts w:hint="eastAsia" w:ascii="楷体_GB2312" w:hAnsi="宋体" w:eastAsia="楷体_GB2312" w:cs="Times New Roman"/>
          <w:b/>
          <w:sz w:val="32"/>
          <w:szCs w:val="32"/>
        </w:rPr>
        <w:t>通用指标</w:t>
      </w:r>
      <w:r>
        <w:rPr>
          <w:rFonts w:ascii="Times New Roman" w:hAnsi="Times New Roman" w:eastAsia="楷体_GB2312" w:cs="Times New Roman"/>
          <w:b/>
          <w:bCs/>
          <w:color w:val="000000"/>
          <w:kern w:val="0"/>
          <w:sz w:val="32"/>
          <w:szCs w:val="32"/>
          <w:shd w:val="clear" w:color="auto" w:fill="FFFFFF"/>
          <w:lang w:val="zh-CN"/>
        </w:rPr>
        <w:t>绩效分析</w:t>
      </w:r>
    </w:p>
    <w:p w14:paraId="0D974EDB">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1.项目决策</w:t>
      </w:r>
    </w:p>
    <w:p w14:paraId="3F2C1F06">
      <w:pPr>
        <w:spacing w:line="560" w:lineRule="exact"/>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该项目决策程序严密，项目规划论证符合相关要求，项目绩效目标设置科学合理。项目资金与项目总体规划、相关行业事业发展相匹配，聚焦重大任务、重点领域、重点环节和重点项目。项目制度办法体系健全、要素完备。</w:t>
      </w:r>
    </w:p>
    <w:p w14:paraId="161AEA43">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2.项目管理</w:t>
      </w:r>
    </w:p>
    <w:p w14:paraId="7AB60C62">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 w:hAnsi="仿宋" w:eastAsia="仿宋" w:cs="仿宋"/>
          <w:bCs/>
          <w:color w:val="000000"/>
          <w:kern w:val="36"/>
          <w:sz w:val="32"/>
          <w:szCs w:val="32"/>
        </w:rPr>
        <w:t>为落实党中央、国务院</w:t>
      </w:r>
      <w:bookmarkStart w:id="77" w:name="_GoBack"/>
      <w:bookmarkEnd w:id="77"/>
      <w:r>
        <w:rPr>
          <w:rFonts w:hint="eastAsia" w:ascii="仿宋" w:hAnsi="仿宋" w:eastAsia="仿宋" w:cs="仿宋"/>
          <w:bCs/>
          <w:color w:val="000000"/>
          <w:kern w:val="36"/>
          <w:sz w:val="32"/>
          <w:szCs w:val="32"/>
        </w:rPr>
        <w:t>关于进一步促进大众创业、万众创新工作精神，</w:t>
      </w:r>
      <w:r>
        <w:rPr>
          <w:rFonts w:hint="eastAsia" w:ascii="仿宋_GB2312" w:hAnsi="仿宋_GB2312" w:eastAsia="仿宋_GB2312" w:cs="仿宋_GB2312"/>
          <w:kern w:val="0"/>
          <w:sz w:val="32"/>
          <w:szCs w:val="32"/>
          <w:shd w:val="clear" w:color="auto" w:fill="FFFFFF"/>
        </w:rPr>
        <w:t>为贯彻落实好各项就业扶持政策,我单位</w:t>
      </w:r>
      <w:r>
        <w:rPr>
          <w:rFonts w:hint="eastAsia" w:ascii="仿宋_GB2312" w:hAnsi="仿宋_GB2312" w:eastAsia="仿宋_GB2312" w:cs="仿宋_GB2312"/>
          <w:kern w:val="0"/>
          <w:sz w:val="32"/>
          <w:szCs w:val="32"/>
          <w:shd w:val="clear" w:color="auto" w:fill="FFFFFF"/>
          <w:lang w:val="zh-CN"/>
        </w:rPr>
        <w:t>对</w:t>
      </w:r>
      <w:r>
        <w:rPr>
          <w:rFonts w:hint="eastAsia" w:ascii="Times New Roman" w:hAnsi="Times New Roman" w:eastAsia="仿宋_GB2312" w:cs="Times New Roman"/>
          <w:sz w:val="32"/>
          <w:szCs w:val="32"/>
        </w:rPr>
        <w:t>茂县青年（大学生）创新创业孵化基地项目资金</w:t>
      </w:r>
      <w:r>
        <w:rPr>
          <w:rFonts w:hint="eastAsia" w:ascii="仿宋_GB2312" w:hAnsi="仿宋_GB2312" w:eastAsia="仿宋_GB2312" w:cs="仿宋_GB2312"/>
          <w:kern w:val="0"/>
          <w:sz w:val="32"/>
          <w:szCs w:val="32"/>
          <w:shd w:val="clear" w:color="auto" w:fill="FFFFFF"/>
          <w:lang w:val="zh-CN"/>
        </w:rPr>
        <w:t>实行专项管理，专款专用。</w:t>
      </w:r>
    </w:p>
    <w:p w14:paraId="5F8DBFD1">
      <w:pPr>
        <w:spacing w:line="560" w:lineRule="exact"/>
        <w:ind w:left="420" w:leftChars="200"/>
        <w:rPr>
          <w:rFonts w:ascii="楷体_GB2312" w:hAnsi="楷体_GB2312" w:eastAsia="楷体_GB2312" w:cs="楷体_GB2312"/>
          <w:sz w:val="32"/>
          <w:szCs w:val="32"/>
        </w:rPr>
      </w:pPr>
      <w:r>
        <w:rPr>
          <w:rFonts w:hint="eastAsia" w:ascii="楷体_GB2312" w:hAnsi="楷体_GB2312" w:eastAsia="楷体_GB2312" w:cs="楷体_GB2312"/>
          <w:sz w:val="32"/>
          <w:szCs w:val="32"/>
        </w:rPr>
        <w:t>3.项目实施</w:t>
      </w:r>
    </w:p>
    <w:p w14:paraId="2D96A94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茂县青年（大学生）创新创业孵化基地项目完成预期目标，实施结果与绩效目标相匹配，反映目标实现程度。</w:t>
      </w:r>
    </w:p>
    <w:p w14:paraId="4CD63AF2">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4.项目结果</w:t>
      </w:r>
    </w:p>
    <w:p w14:paraId="393F45F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茂县青年（大学生）创新创业孵化基地项目资金在规定时间内下达率100%，补贴资金在规定时间内支付到位率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w:t>
      </w:r>
    </w:p>
    <w:p w14:paraId="1014358B">
      <w:pPr>
        <w:spacing w:line="560" w:lineRule="exact"/>
        <w:ind w:firstLine="640"/>
        <w:rPr>
          <w:rFonts w:ascii="Times New Roman" w:hAnsi="Times New Roman" w:eastAsia="楷体_GB2312" w:cs="Times New Roman"/>
          <w:b/>
          <w:bCs/>
          <w:color w:val="000000"/>
          <w:kern w:val="0"/>
          <w:sz w:val="32"/>
          <w:szCs w:val="32"/>
          <w:shd w:val="clear" w:color="auto" w:fill="FFFFFF"/>
          <w:lang w:val="zh-CN"/>
        </w:rPr>
      </w:pPr>
      <w:r>
        <w:rPr>
          <w:rFonts w:hint="eastAsia" w:ascii="楷体_GB2312" w:hAnsi="宋体" w:eastAsia="楷体_GB2312" w:cs="Times New Roman"/>
          <w:b/>
          <w:sz w:val="32"/>
          <w:szCs w:val="32"/>
          <w:lang w:val="zh-CN"/>
        </w:rPr>
        <w:t>（二）</w:t>
      </w:r>
      <w:r>
        <w:rPr>
          <w:rFonts w:hint="eastAsia" w:ascii="楷体_GB2312" w:hAnsi="宋体" w:eastAsia="楷体_GB2312" w:cs="Times New Roman"/>
          <w:b/>
          <w:sz w:val="32"/>
          <w:szCs w:val="32"/>
        </w:rPr>
        <w:t>专用指标</w:t>
      </w:r>
      <w:r>
        <w:rPr>
          <w:rFonts w:ascii="Times New Roman" w:hAnsi="Times New Roman" w:eastAsia="楷体_GB2312" w:cs="Times New Roman"/>
          <w:b/>
          <w:bCs/>
          <w:color w:val="000000"/>
          <w:kern w:val="0"/>
          <w:sz w:val="32"/>
          <w:szCs w:val="32"/>
          <w:shd w:val="clear" w:color="auto" w:fill="FFFFFF"/>
          <w:lang w:val="zh-CN"/>
        </w:rPr>
        <w:t>绩效分析</w:t>
      </w:r>
    </w:p>
    <w:p w14:paraId="5854275D">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茂</w:t>
      </w:r>
      <w:r>
        <w:rPr>
          <w:rFonts w:hint="eastAsia" w:ascii="仿宋_GB2312" w:hAnsi="仿宋_GB2312" w:eastAsia="仿宋_GB2312" w:cs="仿宋_GB2312"/>
          <w:kern w:val="0"/>
          <w:sz w:val="32"/>
          <w:szCs w:val="32"/>
          <w:shd w:val="clear" w:color="auto" w:fill="FFFFFF"/>
          <w:lang w:val="zh-CN"/>
        </w:rPr>
        <w:t>县青年（大学生）创新创业孵化基地</w:t>
      </w:r>
      <w:r>
        <w:rPr>
          <w:rFonts w:hint="eastAsia" w:ascii="仿宋_GB2312" w:hAnsi="仿宋_GB2312" w:eastAsia="仿宋_GB2312" w:cs="仿宋_GB2312"/>
          <w:sz w:val="32"/>
          <w:szCs w:val="32"/>
        </w:rPr>
        <w:t>项目</w:t>
      </w:r>
      <w:r>
        <w:rPr>
          <w:rFonts w:hint="eastAsia" w:ascii="仿宋_GB2312" w:hAnsi="仿宋_GB2312" w:eastAsia="仿宋_GB2312" w:cs="仿宋_GB2312"/>
          <w:kern w:val="0"/>
          <w:sz w:val="32"/>
          <w:szCs w:val="32"/>
          <w:shd w:val="clear" w:color="auto" w:fill="FFFFFF"/>
        </w:rPr>
        <w:t>完成了目标任务，本项目评分为：</w:t>
      </w:r>
      <w:r>
        <w:rPr>
          <w:rFonts w:hint="eastAsia" w:ascii="仿宋_GB2312" w:hAnsi="仿宋_GB2312" w:eastAsia="仿宋_GB2312" w:cs="仿宋_GB2312"/>
          <w:kern w:val="0"/>
          <w:sz w:val="32"/>
          <w:szCs w:val="32"/>
          <w:shd w:val="clear" w:color="auto" w:fill="FFFFFF"/>
          <w:lang w:val="en-US" w:eastAsia="zh-CN"/>
        </w:rPr>
        <w:t>84</w:t>
      </w:r>
      <w:r>
        <w:rPr>
          <w:rFonts w:hint="eastAsia" w:ascii="仿宋_GB2312" w:hAnsi="仿宋_GB2312" w:eastAsia="仿宋_GB2312" w:cs="仿宋_GB2312"/>
          <w:kern w:val="0"/>
          <w:sz w:val="32"/>
          <w:szCs w:val="32"/>
          <w:shd w:val="clear" w:color="auto" w:fill="FFFFFF"/>
        </w:rPr>
        <w:t>分，</w:t>
      </w:r>
      <w:r>
        <w:rPr>
          <w:rFonts w:hint="eastAsia" w:ascii="仿宋_GB2312" w:hAnsi="仿宋_GB2312" w:eastAsia="仿宋_GB2312" w:cs="仿宋_GB2312"/>
          <w:kern w:val="0"/>
          <w:sz w:val="32"/>
          <w:szCs w:val="32"/>
          <w:shd w:val="clear" w:color="auto" w:fill="FFFFFF"/>
          <w:lang w:val="zh-CN"/>
        </w:rPr>
        <w:t>总体评价为优秀，具体如下（</w:t>
      </w:r>
      <w:r>
        <w:rPr>
          <w:rFonts w:hint="eastAsia" w:ascii="仿宋_GB2312" w:hAnsi="仿宋_GB2312" w:eastAsia="仿宋_GB2312" w:cs="仿宋_GB2312"/>
          <w:kern w:val="0"/>
          <w:sz w:val="32"/>
          <w:szCs w:val="32"/>
          <w:shd w:val="clear" w:color="auto" w:fill="FFFFFF"/>
        </w:rPr>
        <w:t>评分表见附表</w:t>
      </w:r>
      <w:r>
        <w:rPr>
          <w:rFonts w:hint="eastAsia" w:ascii="仿宋_GB2312" w:hAnsi="仿宋_GB2312" w:eastAsia="仿宋_GB2312" w:cs="仿宋_GB2312"/>
          <w:kern w:val="0"/>
          <w:sz w:val="32"/>
          <w:szCs w:val="32"/>
          <w:shd w:val="clear" w:color="auto" w:fill="FFFFFF"/>
          <w:lang w:val="zh-CN"/>
        </w:rPr>
        <w:t>）：</w:t>
      </w:r>
    </w:p>
    <w:p w14:paraId="08F0985A">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（1）数量指标：孵化基地入驻</w:t>
      </w:r>
      <w:r>
        <w:rPr>
          <w:rFonts w:hint="eastAsia" w:ascii="仿宋_GB2312" w:hAnsi="仿宋_GB2312" w:eastAsia="仿宋_GB2312" w:cs="仿宋_GB2312"/>
          <w:kern w:val="0"/>
          <w:sz w:val="32"/>
          <w:szCs w:val="32"/>
          <w:shd w:val="clear" w:color="auto" w:fill="FFFFFF"/>
        </w:rPr>
        <w:t>率90%，</w:t>
      </w:r>
      <w:r>
        <w:rPr>
          <w:rFonts w:hint="eastAsia" w:ascii="仿宋_GB2312" w:hAnsi="仿宋_GB2312" w:eastAsia="仿宋_GB2312" w:cs="仿宋_GB2312"/>
          <w:kern w:val="0"/>
          <w:sz w:val="32"/>
          <w:szCs w:val="32"/>
          <w:shd w:val="clear" w:color="auto" w:fill="FFFFFF"/>
          <w:lang w:val="zh-CN"/>
        </w:rPr>
        <w:t>总体绩效目标完成。</w:t>
      </w:r>
    </w:p>
    <w:p w14:paraId="24E76779">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（2）质量指标：基地孵化成功率</w:t>
      </w:r>
      <w:r>
        <w:rPr>
          <w:rFonts w:hint="eastAsia" w:ascii="仿宋_GB2312" w:hAnsi="仿宋_GB2312" w:eastAsia="仿宋_GB2312" w:cs="仿宋_GB2312"/>
          <w:kern w:val="0"/>
          <w:sz w:val="32"/>
          <w:szCs w:val="32"/>
          <w:shd w:val="clear" w:color="auto" w:fill="FFFFFF"/>
        </w:rPr>
        <w:t>100%，</w:t>
      </w:r>
      <w:r>
        <w:rPr>
          <w:rFonts w:hint="eastAsia" w:ascii="仿宋_GB2312" w:hAnsi="仿宋_GB2312" w:eastAsia="仿宋_GB2312" w:cs="仿宋_GB2312"/>
          <w:kern w:val="0"/>
          <w:sz w:val="32"/>
          <w:szCs w:val="32"/>
          <w:shd w:val="clear" w:color="auto" w:fill="FFFFFF"/>
          <w:lang w:val="zh-CN"/>
        </w:rPr>
        <w:t>入驻企业</w:t>
      </w:r>
      <w:r>
        <w:rPr>
          <w:rFonts w:hint="eastAsia" w:ascii="仿宋_GB2312" w:hAnsi="仿宋_GB2312" w:eastAsia="仿宋_GB2312" w:cs="仿宋_GB2312"/>
          <w:kern w:val="0"/>
          <w:sz w:val="32"/>
          <w:szCs w:val="32"/>
          <w:shd w:val="clear" w:color="auto" w:fill="FFFFFF"/>
          <w:lang w:val="en-US" w:eastAsia="zh-CN"/>
        </w:rPr>
        <w:t>不低于5</w:t>
      </w:r>
      <w:r>
        <w:rPr>
          <w:rFonts w:hint="eastAsia" w:ascii="仿宋_GB2312" w:hAnsi="仿宋_GB2312" w:eastAsia="仿宋_GB2312" w:cs="仿宋_GB2312"/>
          <w:kern w:val="0"/>
          <w:sz w:val="32"/>
          <w:szCs w:val="32"/>
          <w:shd w:val="clear" w:color="auto" w:fill="FFFFFF"/>
        </w:rPr>
        <w:t>家，孵化成功</w:t>
      </w: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kern w:val="0"/>
          <w:sz w:val="32"/>
          <w:szCs w:val="32"/>
          <w:shd w:val="clear" w:color="auto" w:fill="FFFFFF"/>
        </w:rPr>
        <w:t>家，孵化成功率100%。</w:t>
      </w:r>
    </w:p>
    <w:p w14:paraId="6F00D696">
      <w:pPr>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（3）时效指标：资金</w:t>
      </w:r>
      <w:r>
        <w:rPr>
          <w:rFonts w:hint="eastAsia" w:ascii="仿宋_GB2312" w:hAnsi="仿宋_GB2312" w:eastAsia="仿宋_GB2312" w:cs="仿宋_GB2312"/>
          <w:kern w:val="0"/>
          <w:sz w:val="32"/>
          <w:szCs w:val="32"/>
          <w:shd w:val="clear" w:color="auto" w:fill="FFFFFF"/>
        </w:rPr>
        <w:t>在规定时间内支付到位率100%</w:t>
      </w:r>
      <w:r>
        <w:rPr>
          <w:rFonts w:hint="eastAsia" w:ascii="仿宋_GB2312" w:hAnsi="仿宋_GB2312" w:eastAsia="仿宋_GB2312" w:cs="仿宋_GB2312"/>
          <w:kern w:val="0"/>
          <w:sz w:val="32"/>
          <w:szCs w:val="32"/>
          <w:shd w:val="clear" w:color="auto" w:fill="FFFFFF"/>
          <w:lang w:val="zh-CN"/>
        </w:rPr>
        <w:t>。</w:t>
      </w:r>
    </w:p>
    <w:p w14:paraId="53212CFF">
      <w:pPr>
        <w:widowControl w:val="0"/>
        <w:tabs>
          <w:tab w:val="center" w:pos="4153"/>
          <w:tab w:val="right" w:pos="8306"/>
        </w:tabs>
        <w:snapToGrid w:val="0"/>
        <w:ind w:firstLine="640" w:firstLineChars="200"/>
        <w:jc w:val="left"/>
        <w:rPr>
          <w:rFonts w:hint="default" w:ascii="仿宋_GB2312" w:hAnsi="仿宋_GB2312" w:eastAsia="仿宋_GB2312" w:cs="仿宋_GB2312"/>
          <w:kern w:val="0"/>
          <w:sz w:val="32"/>
          <w:szCs w:val="32"/>
          <w:shd w:val="clear" w:color="auto" w:fill="FFFFFF"/>
          <w:lang w:val="en-US" w:eastAsia="zh-CN" w:bidi="ar-SA"/>
        </w:rPr>
      </w:pPr>
      <w:r>
        <w:rPr>
          <w:rFonts w:hint="eastAsia" w:ascii="仿宋_GB2312" w:hAnsi="仿宋_GB2312" w:eastAsia="仿宋_GB2312" w:cs="仿宋_GB2312"/>
          <w:kern w:val="0"/>
          <w:sz w:val="32"/>
          <w:szCs w:val="32"/>
          <w:shd w:val="clear" w:color="auto" w:fill="FFFFFF"/>
          <w:lang w:val="zh-CN" w:eastAsia="zh-CN" w:bidi="ar-SA"/>
        </w:rPr>
        <w:t>（</w:t>
      </w:r>
      <w:r>
        <w:rPr>
          <w:rFonts w:hint="eastAsia" w:ascii="仿宋_GB2312" w:hAnsi="仿宋_GB2312" w:eastAsia="仿宋_GB2312" w:cs="仿宋_GB2312"/>
          <w:kern w:val="0"/>
          <w:sz w:val="32"/>
          <w:szCs w:val="32"/>
          <w:shd w:val="clear" w:color="auto" w:fill="FFFFFF"/>
          <w:lang w:val="en-US" w:eastAsia="zh-CN" w:bidi="ar-SA"/>
        </w:rPr>
        <w:t>4</w:t>
      </w:r>
      <w:r>
        <w:rPr>
          <w:rFonts w:hint="eastAsia" w:ascii="仿宋_GB2312" w:hAnsi="仿宋_GB2312" w:eastAsia="仿宋_GB2312" w:cs="仿宋_GB2312"/>
          <w:kern w:val="0"/>
          <w:sz w:val="32"/>
          <w:szCs w:val="32"/>
          <w:shd w:val="clear" w:color="auto" w:fill="FFFFFF"/>
          <w:lang w:val="zh-CN" w:eastAsia="zh-CN" w:bidi="ar-SA"/>
        </w:rPr>
        <w:t>）经济效益指标：</w:t>
      </w:r>
      <w:r>
        <w:rPr>
          <w:rFonts w:hint="eastAsia" w:ascii="仿宋_GB2312" w:hAnsi="仿宋_GB2312" w:eastAsia="仿宋_GB2312" w:cs="仿宋_GB2312"/>
          <w:kern w:val="0"/>
          <w:sz w:val="32"/>
          <w:szCs w:val="32"/>
          <w:shd w:val="clear" w:color="auto" w:fill="FFFFFF"/>
          <w:lang w:val="en-US" w:eastAsia="zh-CN" w:bidi="ar-SA"/>
        </w:rPr>
        <w:t>孵化企业年收入不低于75万元，已完成</w:t>
      </w:r>
    </w:p>
    <w:p w14:paraId="3F71E243">
      <w:pPr>
        <w:widowControl w:val="0"/>
        <w:tabs>
          <w:tab w:val="center" w:pos="4153"/>
          <w:tab w:val="right" w:pos="8306"/>
        </w:tabs>
        <w:snapToGrid w:val="0"/>
        <w:ind w:firstLine="640" w:firstLineChars="200"/>
        <w:jc w:val="left"/>
        <w:rPr>
          <w:rFonts w:ascii="仿宋_GB2312" w:hAnsi="仿宋_GB2312" w:eastAsia="仿宋_GB2312" w:cs="仿宋_GB2312"/>
          <w:kern w:val="0"/>
          <w:sz w:val="32"/>
          <w:szCs w:val="32"/>
          <w:shd w:val="clear" w:color="auto" w:fill="FFFFFF"/>
          <w:lang w:val="en-US" w:eastAsia="zh-CN" w:bidi="ar-SA"/>
        </w:rPr>
      </w:pPr>
      <w:r>
        <w:rPr>
          <w:rFonts w:hint="eastAsia" w:ascii="仿宋_GB2312" w:hAnsi="仿宋_GB2312" w:eastAsia="仿宋_GB2312" w:cs="仿宋_GB2312"/>
          <w:kern w:val="0"/>
          <w:sz w:val="32"/>
          <w:szCs w:val="32"/>
          <w:shd w:val="clear" w:color="auto" w:fill="FFFFFF"/>
          <w:lang w:val="en-US" w:eastAsia="zh-CN" w:bidi="ar-SA"/>
        </w:rPr>
        <w:t>（5）经济成本指标：支付金额不低于118.37万元，实际支付118.37万元。</w:t>
      </w:r>
    </w:p>
    <w:p w14:paraId="4309E13C">
      <w:pPr>
        <w:widowControl w:val="0"/>
        <w:tabs>
          <w:tab w:val="center" w:pos="4153"/>
          <w:tab w:val="right" w:pos="8306"/>
        </w:tabs>
        <w:snapToGrid w:val="0"/>
        <w:ind w:firstLine="640" w:firstLineChars="200"/>
        <w:jc w:val="left"/>
        <w:rPr>
          <w:rFonts w:ascii="仿宋_GB2312" w:hAnsi="仿宋_GB2312" w:eastAsia="仿宋_GB2312" w:cs="仿宋_GB2312"/>
          <w:kern w:val="0"/>
          <w:sz w:val="32"/>
          <w:szCs w:val="32"/>
          <w:shd w:val="clear" w:color="auto" w:fill="FFFFFF"/>
          <w:lang w:val="en-US" w:eastAsia="zh-CN" w:bidi="ar-SA"/>
        </w:rPr>
      </w:pPr>
      <w:r>
        <w:rPr>
          <w:rFonts w:hint="eastAsia" w:ascii="仿宋_GB2312" w:hAnsi="仿宋_GB2312" w:eastAsia="仿宋_GB2312" w:cs="仿宋_GB2312"/>
          <w:kern w:val="0"/>
          <w:sz w:val="32"/>
          <w:szCs w:val="32"/>
          <w:shd w:val="clear" w:color="auto" w:fill="FFFFFF"/>
          <w:lang w:val="zh-CN" w:eastAsia="zh-CN" w:bidi="ar-SA"/>
        </w:rPr>
        <w:t>（</w:t>
      </w:r>
      <w:r>
        <w:rPr>
          <w:rFonts w:hint="eastAsia" w:ascii="仿宋_GB2312" w:hAnsi="仿宋_GB2312" w:eastAsia="仿宋_GB2312" w:cs="仿宋_GB2312"/>
          <w:kern w:val="0"/>
          <w:sz w:val="32"/>
          <w:szCs w:val="32"/>
          <w:shd w:val="clear" w:color="auto" w:fill="FFFFFF"/>
          <w:lang w:val="en-US" w:eastAsia="zh-CN" w:bidi="ar-SA"/>
        </w:rPr>
        <w:t>6</w:t>
      </w:r>
      <w:r>
        <w:rPr>
          <w:rFonts w:hint="eastAsia" w:ascii="仿宋_GB2312" w:hAnsi="仿宋_GB2312" w:eastAsia="仿宋_GB2312" w:cs="仿宋_GB2312"/>
          <w:kern w:val="0"/>
          <w:sz w:val="32"/>
          <w:szCs w:val="32"/>
          <w:shd w:val="clear" w:color="auto" w:fill="FFFFFF"/>
          <w:lang w:val="zh-CN" w:eastAsia="zh-CN" w:bidi="ar-SA"/>
        </w:rPr>
        <w:t>）</w:t>
      </w:r>
      <w:r>
        <w:rPr>
          <w:rFonts w:hint="eastAsia" w:ascii="仿宋_GB2312" w:hAnsi="仿宋_GB2312" w:eastAsia="仿宋_GB2312" w:cs="仿宋_GB2312"/>
          <w:kern w:val="0"/>
          <w:sz w:val="32"/>
          <w:szCs w:val="32"/>
          <w:shd w:val="clear" w:color="auto" w:fill="FFFFFF"/>
          <w:lang w:val="en-US" w:eastAsia="zh-CN" w:bidi="ar-SA"/>
        </w:rPr>
        <w:t>满意度指标：服务对象满意度不低于90%。</w:t>
      </w:r>
    </w:p>
    <w:p w14:paraId="0043B888">
      <w:pPr>
        <w:widowControl/>
        <w:tabs>
          <w:tab w:val="left" w:pos="2160"/>
        </w:tabs>
        <w:spacing w:line="560" w:lineRule="exact"/>
        <w:ind w:firstLine="640" w:firstLineChars="200"/>
        <w:jc w:val="left"/>
        <w:rPr>
          <w:rFonts w:ascii="黑体" w:hAnsi="宋体" w:eastAsia="黑体" w:cs="Times New Roman"/>
          <w:kern w:val="0"/>
          <w:position w:val="3"/>
          <w:sz w:val="32"/>
          <w:szCs w:val="32"/>
          <w:lang w:val="en-US" w:eastAsia="zh-CN" w:bidi="ar-SA"/>
        </w:rPr>
      </w:pPr>
      <w:r>
        <w:rPr>
          <w:rFonts w:hint="eastAsia" w:ascii="黑体" w:hAnsi="宋体" w:eastAsia="黑体" w:cs="Times New Roman"/>
          <w:kern w:val="0"/>
          <w:position w:val="3"/>
          <w:sz w:val="32"/>
          <w:szCs w:val="32"/>
          <w:lang w:val="en-US" w:eastAsia="zh-CN" w:bidi="ar-SA"/>
        </w:rPr>
        <w:t>四</w:t>
      </w:r>
      <w:r>
        <w:rPr>
          <w:rFonts w:hint="eastAsia" w:ascii="黑体" w:hAnsi="宋体" w:eastAsia="黑体" w:cs="Times New Roman"/>
          <w:kern w:val="0"/>
          <w:position w:val="3"/>
          <w:sz w:val="32"/>
          <w:szCs w:val="32"/>
          <w:lang w:val="en-US" w:eastAsia="en-US" w:bidi="ar-SA"/>
        </w:rPr>
        <w:t>、评价结论</w:t>
      </w:r>
    </w:p>
    <w:p w14:paraId="616BB4B7">
      <w:pPr>
        <w:widowControl/>
        <w:tabs>
          <w:tab w:val="left" w:pos="2160"/>
        </w:tabs>
        <w:spacing w:line="560" w:lineRule="exact"/>
        <w:ind w:firstLine="640" w:firstLineChars="200"/>
        <w:jc w:val="left"/>
        <w:rPr>
          <w:rFonts w:ascii="仿宋_GB2312" w:hAnsi="仿宋_GB2312" w:eastAsia="仿宋_GB2312" w:cs="仿宋_GB2312"/>
          <w:kern w:val="0"/>
          <w:position w:val="0"/>
          <w:sz w:val="32"/>
          <w:szCs w:val="32"/>
          <w:shd w:val="clear" w:color="auto" w:fill="FFFFFF"/>
          <w:lang w:val="en-US" w:eastAsia="zh-CN" w:bidi="ar-SA"/>
        </w:rPr>
      </w:pPr>
      <w:r>
        <w:rPr>
          <w:rFonts w:hint="eastAsia" w:ascii="仿宋_GB2312" w:hAnsi="仿宋_GB2312" w:eastAsia="仿宋_GB2312" w:cs="仿宋_GB2312"/>
          <w:kern w:val="0"/>
          <w:position w:val="0"/>
          <w:sz w:val="32"/>
          <w:szCs w:val="32"/>
          <w:shd w:val="clear" w:color="auto" w:fill="FFFFFF"/>
          <w:lang w:val="en-US" w:eastAsia="zh-CN" w:bidi="ar-SA"/>
        </w:rPr>
        <w:t>茂县就业服务中心2025年完成了茂县青年（大学生）创新创业孵化基地项目制定的目标任务，资金按规定用于孵化基地建设，完成年度基地目标任务。经评价，茂县就业服务中心2025年茂县青年（大学生）创新创业孵化基地项目绩效自评84分。</w:t>
      </w:r>
    </w:p>
    <w:p w14:paraId="7D9CEFAD">
      <w:pPr>
        <w:widowControl/>
        <w:tabs>
          <w:tab w:val="left" w:pos="2160"/>
        </w:tabs>
        <w:spacing w:line="560" w:lineRule="exact"/>
        <w:ind w:firstLine="640" w:firstLineChars="200"/>
        <w:jc w:val="left"/>
        <w:rPr>
          <w:rFonts w:ascii="黑体" w:hAnsi="宋体" w:eastAsia="黑体" w:cs="Times New Roman"/>
          <w:kern w:val="0"/>
          <w:position w:val="3"/>
          <w:sz w:val="32"/>
          <w:szCs w:val="32"/>
          <w:lang w:val="en-US" w:eastAsia="zh-CN" w:bidi="ar-SA"/>
        </w:rPr>
      </w:pPr>
      <w:r>
        <w:rPr>
          <w:rFonts w:hint="eastAsia" w:ascii="黑体" w:hAnsi="宋体" w:eastAsia="黑体" w:cs="Times New Roman"/>
          <w:kern w:val="0"/>
          <w:position w:val="3"/>
          <w:sz w:val="32"/>
          <w:szCs w:val="32"/>
          <w:lang w:val="en-US" w:eastAsia="zh-CN" w:bidi="ar-SA"/>
        </w:rPr>
        <w:t>五、存在主要问题</w:t>
      </w:r>
    </w:p>
    <w:p w14:paraId="50A445F2">
      <w:pPr>
        <w:widowControl/>
        <w:tabs>
          <w:tab w:val="left" w:pos="2160"/>
        </w:tabs>
        <w:spacing w:line="560" w:lineRule="exact"/>
        <w:ind w:firstLine="640" w:firstLineChars="200"/>
        <w:jc w:val="left"/>
        <w:rPr>
          <w:rFonts w:hint="eastAsia" w:ascii="Times New Roman" w:hAnsi="Times New Roman" w:eastAsia="仿宋_GB2312" w:cs="Times New Roman"/>
          <w:kern w:val="0"/>
          <w:position w:val="0"/>
          <w:sz w:val="32"/>
          <w:szCs w:val="32"/>
          <w:lang w:val="en-US" w:eastAsia="zh-CN" w:bidi="ar-SA"/>
        </w:rPr>
      </w:pPr>
      <w:r>
        <w:rPr>
          <w:rFonts w:hint="eastAsia" w:ascii="Times New Roman" w:hAnsi="Times New Roman" w:eastAsia="仿宋_GB2312" w:cs="Times New Roman"/>
          <w:kern w:val="0"/>
          <w:position w:val="0"/>
          <w:sz w:val="32"/>
          <w:szCs w:val="32"/>
          <w:lang w:val="en-US" w:eastAsia="zh-CN" w:bidi="ar-SA"/>
        </w:rPr>
        <w:t>无。</w:t>
      </w:r>
    </w:p>
    <w:p w14:paraId="3A181159">
      <w:pPr>
        <w:widowControl/>
        <w:tabs>
          <w:tab w:val="left" w:pos="2160"/>
        </w:tabs>
        <w:spacing w:line="560" w:lineRule="exact"/>
        <w:ind w:firstLine="640" w:firstLineChars="200"/>
        <w:jc w:val="left"/>
        <w:rPr>
          <w:rFonts w:ascii="黑体" w:hAnsi="宋体" w:eastAsia="黑体" w:cs="Times New Roman"/>
          <w:kern w:val="0"/>
          <w:position w:val="3"/>
          <w:sz w:val="32"/>
          <w:szCs w:val="32"/>
          <w:lang w:val="zh-CN" w:eastAsia="zh-CN" w:bidi="ar-SA"/>
        </w:rPr>
      </w:pPr>
      <w:r>
        <w:rPr>
          <w:rFonts w:hint="eastAsia" w:ascii="黑体" w:hAnsi="宋体" w:eastAsia="黑体" w:cs="Times New Roman"/>
          <w:kern w:val="0"/>
          <w:position w:val="3"/>
          <w:sz w:val="32"/>
          <w:szCs w:val="32"/>
          <w:lang w:val="zh-CN" w:eastAsia="zh-CN" w:bidi="ar-SA"/>
        </w:rPr>
        <w:t>六、改进建议</w:t>
      </w:r>
    </w:p>
    <w:p w14:paraId="5089AD1F">
      <w:pPr>
        <w:snapToGrid w:val="0"/>
        <w:spacing w:line="560" w:lineRule="exact"/>
        <w:ind w:firstLine="640" w:firstLineChars="200"/>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无。</w:t>
      </w:r>
    </w:p>
    <w:p w14:paraId="6DFC5953">
      <w:pPr>
        <w:snapToGrid w:val="0"/>
        <w:spacing w:line="578" w:lineRule="exact"/>
        <w:ind w:firstLine="640" w:firstLineChars="200"/>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附表：1.</w:t>
      </w:r>
      <w:r>
        <w:rPr>
          <w:rFonts w:hint="eastAsia" w:ascii="Times New Roman" w:hAnsi="Times New Roman" w:eastAsia="仿宋_GB2312" w:cs="Times New Roman"/>
          <w:color w:val="000000"/>
          <w:kern w:val="0"/>
          <w:sz w:val="32"/>
          <w:szCs w:val="32"/>
          <w:shd w:val="clear" w:color="auto" w:fill="FFFFFF"/>
        </w:rPr>
        <w:t>专项</w:t>
      </w:r>
      <w:r>
        <w:rPr>
          <w:rFonts w:ascii="Times New Roman" w:hAnsi="Times New Roman" w:eastAsia="仿宋_GB2312" w:cs="Times New Roman"/>
          <w:color w:val="000000"/>
          <w:kern w:val="0"/>
          <w:sz w:val="32"/>
          <w:szCs w:val="32"/>
          <w:shd w:val="clear" w:color="auto" w:fill="FFFFFF"/>
        </w:rPr>
        <w:t>预算绩效自评打分表</w:t>
      </w:r>
    </w:p>
    <w:p w14:paraId="5F95E176">
      <w:pPr>
        <w:snapToGrid w:val="0"/>
        <w:spacing w:line="578" w:lineRule="exact"/>
        <w:ind w:firstLine="1600" w:firstLineChars="500"/>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2.专项预算绩效自评实地踏勘点位清单表</w:t>
      </w:r>
    </w:p>
    <w:p w14:paraId="64305141">
      <w:pPr>
        <w:snapToGrid w:val="0"/>
        <w:spacing w:line="578" w:lineRule="exact"/>
        <w:ind w:firstLine="1600" w:firstLineChars="500"/>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color w:val="000000"/>
          <w:kern w:val="0"/>
          <w:sz w:val="32"/>
          <w:szCs w:val="32"/>
          <w:shd w:val="clear" w:color="auto" w:fill="FFFFFF"/>
        </w:rPr>
        <w:t>专项预算项目绩效目标完成情况自评表</w:t>
      </w:r>
    </w:p>
    <w:p w14:paraId="25751B85">
      <w:pPr>
        <w:bidi w:val="0"/>
        <w:jc w:val="left"/>
        <w:rPr>
          <w:rFonts w:ascii="Times New Roman" w:hAnsi="Times New Roman" w:eastAsia="黑体" w:cs="Times New Roman"/>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lang w:val="zh-CN"/>
        </w:rPr>
        <w:br w:type="page"/>
      </w:r>
      <w:r>
        <w:rPr>
          <w:rFonts w:ascii="Times New Roman" w:hAnsi="Times New Roman" w:eastAsia="黑体" w:cs="Times New Roman"/>
          <w:kern w:val="0"/>
          <w:sz w:val="32"/>
          <w:szCs w:val="32"/>
          <w:shd w:val="clear" w:color="auto" w:fill="FFFFFF"/>
          <w:lang w:val="zh-CN"/>
        </w:rPr>
        <w:t>附表</w:t>
      </w:r>
      <w:r>
        <w:rPr>
          <w:rFonts w:ascii="Times New Roman" w:hAnsi="Times New Roman" w:eastAsia="黑体" w:cs="Times New Roman"/>
          <w:kern w:val="0"/>
          <w:sz w:val="32"/>
          <w:szCs w:val="32"/>
          <w:shd w:val="clear" w:color="auto" w:fill="FFFFFF"/>
        </w:rPr>
        <w:t>1</w:t>
      </w:r>
    </w:p>
    <w:p w14:paraId="0E949EA2">
      <w:pPr>
        <w:spacing w:line="578" w:lineRule="exact"/>
        <w:jc w:val="center"/>
        <w:rPr>
          <w:rFonts w:ascii="Times New Roman" w:hAnsi="Times New Roman" w:eastAsia="方正小标宋_GBK" w:cs="Times New Roman"/>
          <w:sz w:val="40"/>
          <w:szCs w:val="40"/>
        </w:rPr>
      </w:pPr>
      <w:r>
        <w:rPr>
          <w:rFonts w:hint="eastAsia" w:ascii="Times New Roman" w:hAnsi="Times New Roman" w:eastAsia="方正小标宋_GBK" w:cs="Times New Roman"/>
          <w:sz w:val="40"/>
          <w:szCs w:val="40"/>
        </w:rPr>
        <w:t>专项</w:t>
      </w:r>
      <w:r>
        <w:rPr>
          <w:rFonts w:ascii="Times New Roman" w:hAnsi="Times New Roman" w:eastAsia="方正小标宋_GBK" w:cs="Times New Roman"/>
          <w:sz w:val="40"/>
          <w:szCs w:val="40"/>
        </w:rPr>
        <w:t>预算绩效自评打分表</w:t>
      </w:r>
    </w:p>
    <w:tbl>
      <w:tblPr>
        <w:tblStyle w:val="17"/>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53B49DDB">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42B75040">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8C5C70">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3120EF1D">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3E0AD101">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14:paraId="74B68C2B">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F4E3BB">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6C2C0FD2">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82790C4">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EFB74F3">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B1111">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14:paraId="058BA31C">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14:paraId="65883A08">
            <w:pPr>
              <w:widowControl/>
              <w:spacing w:line="240" w:lineRule="exact"/>
              <w:jc w:val="center"/>
              <w:rPr>
                <w:rFonts w:hint="eastAsia" w:ascii="黑体" w:hAnsi="宋体" w:eastAsia="黑体" w:cs="黑体"/>
                <w:color w:val="000000"/>
                <w:sz w:val="24"/>
                <w:szCs w:val="24"/>
              </w:rPr>
            </w:pPr>
          </w:p>
        </w:tc>
      </w:tr>
      <w:tr w14:paraId="5190BAD6">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0BC48">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3591A0">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1860B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E22571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D04C9B2">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1772A24">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51FF8ED">
            <w:pPr>
              <w:widowControl/>
              <w:spacing w:line="240" w:lineRule="exact"/>
              <w:jc w:val="left"/>
              <w:textAlignment w:val="center"/>
              <w:rPr>
                <w:rFonts w:hint="eastAsia" w:ascii="宋体" w:hAnsi="宋体" w:eastAsia="宋体" w:cs="宋体"/>
                <w:color w:val="000000"/>
                <w:kern w:val="0"/>
                <w:sz w:val="24"/>
                <w:szCs w:val="24"/>
                <w:lang w:bidi="ar"/>
              </w:rPr>
            </w:pPr>
          </w:p>
        </w:tc>
      </w:tr>
      <w:tr w14:paraId="7DE3D3A5">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B900E">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F0840">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19C751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9F3A9A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931A78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838556C">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C826406">
            <w:pPr>
              <w:widowControl/>
              <w:spacing w:line="240" w:lineRule="exact"/>
              <w:jc w:val="left"/>
              <w:textAlignment w:val="center"/>
              <w:rPr>
                <w:rFonts w:hint="eastAsia" w:ascii="宋体" w:hAnsi="宋体" w:eastAsia="宋体" w:cs="宋体"/>
                <w:color w:val="000000"/>
                <w:kern w:val="0"/>
                <w:sz w:val="24"/>
                <w:szCs w:val="24"/>
                <w:lang w:bidi="ar"/>
              </w:rPr>
            </w:pPr>
          </w:p>
        </w:tc>
      </w:tr>
      <w:tr w14:paraId="50840C7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7FB77">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9A717">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7D6804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4905EF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8625A5E">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90435A4">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276385">
            <w:pPr>
              <w:widowControl/>
              <w:spacing w:line="240" w:lineRule="exact"/>
              <w:jc w:val="left"/>
              <w:textAlignment w:val="center"/>
              <w:rPr>
                <w:rFonts w:hint="eastAsia" w:ascii="宋体" w:hAnsi="宋体" w:eastAsia="宋体" w:cs="宋体"/>
                <w:color w:val="000000"/>
                <w:kern w:val="0"/>
                <w:sz w:val="24"/>
                <w:szCs w:val="24"/>
                <w:lang w:bidi="ar"/>
              </w:rPr>
            </w:pPr>
          </w:p>
        </w:tc>
      </w:tr>
      <w:tr w14:paraId="45A0392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16B19">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7418E6">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0357F2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E19DF7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05B306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080F00">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5C22AA">
            <w:pPr>
              <w:widowControl/>
              <w:spacing w:line="240" w:lineRule="exact"/>
              <w:jc w:val="left"/>
              <w:textAlignment w:val="center"/>
              <w:rPr>
                <w:rFonts w:hint="eastAsia" w:ascii="宋体" w:hAnsi="宋体" w:eastAsia="宋体" w:cs="宋体"/>
                <w:color w:val="000000"/>
                <w:kern w:val="0"/>
                <w:sz w:val="24"/>
                <w:szCs w:val="24"/>
                <w:lang w:bidi="ar"/>
              </w:rPr>
            </w:pPr>
          </w:p>
        </w:tc>
      </w:tr>
      <w:tr w14:paraId="4AD1B22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CB7E4">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97B36D">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A3A537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D317D2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89F410A">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203EAE5">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61FE39">
            <w:pPr>
              <w:widowControl/>
              <w:spacing w:line="240" w:lineRule="exact"/>
              <w:jc w:val="left"/>
              <w:textAlignment w:val="center"/>
              <w:rPr>
                <w:rFonts w:hint="eastAsia" w:ascii="宋体" w:hAnsi="宋体" w:eastAsia="宋体" w:cs="宋体"/>
                <w:color w:val="000000"/>
                <w:kern w:val="0"/>
                <w:sz w:val="24"/>
                <w:szCs w:val="24"/>
                <w:lang w:bidi="ar"/>
              </w:rPr>
            </w:pPr>
          </w:p>
        </w:tc>
      </w:tr>
      <w:tr w14:paraId="7C4FA3CE">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CF12E">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5DB7C5">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2A4C1F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17F022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4700ADE">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8641FB">
            <w:pPr>
              <w:widowControl/>
              <w:spacing w:line="24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47D1CD">
            <w:pPr>
              <w:widowControl/>
              <w:spacing w:line="240" w:lineRule="exact"/>
              <w:jc w:val="left"/>
              <w:textAlignment w:val="center"/>
              <w:rPr>
                <w:rFonts w:hint="eastAsia" w:ascii="宋体" w:hAnsi="宋体" w:eastAsia="宋体" w:cs="宋体"/>
                <w:color w:val="000000"/>
                <w:kern w:val="0"/>
                <w:sz w:val="24"/>
                <w:szCs w:val="24"/>
                <w:lang w:bidi="ar"/>
              </w:rPr>
            </w:pPr>
          </w:p>
        </w:tc>
      </w:tr>
      <w:tr w14:paraId="14F739E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4710E">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82F102">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2BC0A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C32DF5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DFB3FB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FC5428">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04BCE1">
            <w:pPr>
              <w:widowControl/>
              <w:spacing w:line="240" w:lineRule="exact"/>
              <w:jc w:val="left"/>
              <w:textAlignment w:val="center"/>
              <w:rPr>
                <w:rFonts w:hint="eastAsia" w:ascii="宋体" w:hAnsi="宋体" w:eastAsia="宋体" w:cs="宋体"/>
                <w:color w:val="000000"/>
                <w:kern w:val="0"/>
                <w:sz w:val="24"/>
                <w:szCs w:val="24"/>
                <w:lang w:bidi="ar"/>
              </w:rPr>
            </w:pPr>
          </w:p>
        </w:tc>
      </w:tr>
      <w:tr w14:paraId="479F746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20DBE">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5368F3">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C303E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168190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0E5089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F604E1C">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B9C6424">
            <w:pPr>
              <w:widowControl/>
              <w:spacing w:line="240" w:lineRule="exact"/>
              <w:jc w:val="left"/>
              <w:textAlignment w:val="center"/>
              <w:rPr>
                <w:rFonts w:hint="eastAsia" w:ascii="宋体" w:hAnsi="宋体" w:eastAsia="宋体" w:cs="宋体"/>
                <w:color w:val="000000"/>
                <w:kern w:val="0"/>
                <w:sz w:val="24"/>
                <w:szCs w:val="24"/>
                <w:lang w:bidi="ar"/>
              </w:rPr>
            </w:pPr>
          </w:p>
        </w:tc>
      </w:tr>
      <w:tr w14:paraId="5801426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D7408">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B5F4EE">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04DE40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827780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5B6CDA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678EA78">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6FF10E">
            <w:pPr>
              <w:widowControl/>
              <w:spacing w:line="240" w:lineRule="exact"/>
              <w:jc w:val="left"/>
              <w:textAlignment w:val="center"/>
              <w:rPr>
                <w:rFonts w:hint="eastAsia" w:ascii="宋体" w:hAnsi="宋体" w:eastAsia="宋体" w:cs="宋体"/>
                <w:color w:val="000000"/>
                <w:kern w:val="0"/>
                <w:sz w:val="24"/>
                <w:szCs w:val="24"/>
                <w:lang w:bidi="ar"/>
              </w:rPr>
            </w:pPr>
          </w:p>
        </w:tc>
      </w:tr>
      <w:tr w14:paraId="382B23C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02BC9">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C98E9C">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5EBAA9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8B82C8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2A88CBE">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74E7B9">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9FC176">
            <w:pPr>
              <w:widowControl/>
              <w:spacing w:line="240" w:lineRule="exact"/>
              <w:jc w:val="left"/>
              <w:textAlignment w:val="center"/>
              <w:rPr>
                <w:rFonts w:hint="eastAsia" w:ascii="宋体" w:hAnsi="宋体" w:eastAsia="宋体" w:cs="宋体"/>
                <w:color w:val="000000"/>
                <w:kern w:val="0"/>
                <w:sz w:val="24"/>
                <w:szCs w:val="24"/>
                <w:lang w:bidi="ar"/>
              </w:rPr>
            </w:pPr>
          </w:p>
        </w:tc>
      </w:tr>
      <w:tr w14:paraId="5A98E039">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92A20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8D90EE">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59D097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EE1D9C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5D61CB2">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3CDF3F8">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4F517F">
            <w:pPr>
              <w:widowControl/>
              <w:spacing w:line="240" w:lineRule="exact"/>
              <w:jc w:val="left"/>
              <w:textAlignment w:val="center"/>
              <w:rPr>
                <w:rFonts w:hint="eastAsia" w:ascii="宋体" w:hAnsi="宋体" w:eastAsia="宋体" w:cs="宋体"/>
                <w:color w:val="000000"/>
                <w:kern w:val="0"/>
                <w:sz w:val="24"/>
                <w:szCs w:val="24"/>
                <w:lang w:bidi="ar"/>
              </w:rPr>
            </w:pPr>
          </w:p>
        </w:tc>
      </w:tr>
      <w:tr w14:paraId="6DA4CAF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80569">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CE5FC">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D6F90A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086EFD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788704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3FC8BC">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2D052EE">
            <w:pPr>
              <w:widowControl/>
              <w:spacing w:line="240" w:lineRule="exact"/>
              <w:jc w:val="left"/>
              <w:textAlignment w:val="center"/>
              <w:rPr>
                <w:rFonts w:hint="eastAsia" w:ascii="宋体" w:hAnsi="宋体" w:eastAsia="宋体" w:cs="宋体"/>
                <w:color w:val="000000"/>
                <w:kern w:val="0"/>
                <w:sz w:val="24"/>
                <w:szCs w:val="24"/>
                <w:lang w:bidi="ar"/>
              </w:rPr>
            </w:pPr>
          </w:p>
        </w:tc>
      </w:tr>
      <w:tr w14:paraId="72DCA8B4">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44257">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3BBF17">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356231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066E52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976BD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0B1A81">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1AA9E5D">
            <w:pPr>
              <w:widowControl/>
              <w:spacing w:line="240" w:lineRule="exact"/>
              <w:jc w:val="left"/>
              <w:textAlignment w:val="center"/>
              <w:rPr>
                <w:rFonts w:hint="eastAsia" w:ascii="宋体" w:hAnsi="宋体" w:eastAsia="宋体" w:cs="宋体"/>
                <w:color w:val="000000"/>
                <w:kern w:val="0"/>
                <w:sz w:val="24"/>
                <w:szCs w:val="24"/>
                <w:lang w:bidi="ar"/>
              </w:rPr>
            </w:pPr>
          </w:p>
        </w:tc>
      </w:tr>
      <w:tr w14:paraId="3500AF7D">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1BB71">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45269D">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9A7F68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10B4F2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46C7D31">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16CA89">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FF2FDD">
            <w:pPr>
              <w:widowControl/>
              <w:spacing w:line="240" w:lineRule="exact"/>
              <w:jc w:val="left"/>
              <w:textAlignment w:val="center"/>
              <w:rPr>
                <w:rFonts w:hint="eastAsia" w:ascii="宋体" w:hAnsi="宋体" w:eastAsia="宋体" w:cs="宋体"/>
                <w:color w:val="000000"/>
                <w:kern w:val="0"/>
                <w:sz w:val="24"/>
                <w:szCs w:val="24"/>
                <w:lang w:bidi="ar"/>
              </w:rPr>
            </w:pPr>
          </w:p>
        </w:tc>
      </w:tr>
      <w:tr w14:paraId="3BD54A9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84D96">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D4211">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38A88F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68D1C8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D4C07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446923">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4F8D1D0">
            <w:pPr>
              <w:widowControl/>
              <w:spacing w:line="240" w:lineRule="exact"/>
              <w:jc w:val="left"/>
              <w:textAlignment w:val="center"/>
              <w:rPr>
                <w:rFonts w:hint="eastAsia" w:ascii="宋体" w:hAnsi="宋体" w:eastAsia="宋体" w:cs="宋体"/>
                <w:color w:val="000000"/>
                <w:kern w:val="0"/>
                <w:sz w:val="24"/>
                <w:szCs w:val="24"/>
                <w:lang w:bidi="ar"/>
              </w:rPr>
            </w:pPr>
          </w:p>
        </w:tc>
      </w:tr>
      <w:tr w14:paraId="39F7480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F41F2">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4FA204">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0BA2D9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2958C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E11D8C2">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7CE95EB">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DFBD7D">
            <w:pPr>
              <w:widowControl/>
              <w:spacing w:line="240" w:lineRule="exact"/>
              <w:jc w:val="left"/>
              <w:textAlignment w:val="center"/>
              <w:rPr>
                <w:rFonts w:hint="eastAsia" w:ascii="宋体" w:hAnsi="宋体" w:eastAsia="宋体" w:cs="宋体"/>
                <w:color w:val="000000"/>
                <w:kern w:val="0"/>
                <w:sz w:val="24"/>
                <w:szCs w:val="24"/>
                <w:lang w:bidi="ar"/>
              </w:rPr>
            </w:pPr>
          </w:p>
        </w:tc>
      </w:tr>
      <w:tr w14:paraId="3B5645F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84034">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EC917D">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008114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B27509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C051E0">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943CD5">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73685D">
            <w:pPr>
              <w:widowControl/>
              <w:spacing w:line="240" w:lineRule="exact"/>
              <w:jc w:val="left"/>
              <w:textAlignment w:val="center"/>
              <w:rPr>
                <w:rFonts w:hint="eastAsia" w:ascii="宋体" w:hAnsi="宋体" w:eastAsia="宋体" w:cs="宋体"/>
                <w:color w:val="000000"/>
                <w:kern w:val="0"/>
                <w:sz w:val="24"/>
                <w:szCs w:val="24"/>
                <w:lang w:bidi="ar"/>
              </w:rPr>
            </w:pPr>
          </w:p>
        </w:tc>
      </w:tr>
      <w:tr w14:paraId="55B0043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47BB0">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50480B">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B20378">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430DD2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6E621A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62FD48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E30175">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BB4B7CD">
            <w:pPr>
              <w:widowControl/>
              <w:spacing w:line="240" w:lineRule="exact"/>
              <w:jc w:val="left"/>
              <w:textAlignment w:val="center"/>
              <w:rPr>
                <w:rFonts w:hint="eastAsia" w:ascii="宋体" w:hAnsi="宋体" w:eastAsia="宋体" w:cs="宋体"/>
                <w:color w:val="000000"/>
                <w:kern w:val="0"/>
                <w:sz w:val="24"/>
                <w:szCs w:val="24"/>
                <w:lang w:bidi="ar"/>
              </w:rPr>
            </w:pPr>
          </w:p>
        </w:tc>
      </w:tr>
      <w:tr w14:paraId="695D4E6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B588E">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901FA">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0486D">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AD9C2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AFAD52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0504C3">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10A1EB">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F58601">
            <w:pPr>
              <w:widowControl/>
              <w:spacing w:line="240" w:lineRule="exact"/>
              <w:jc w:val="left"/>
              <w:textAlignment w:val="center"/>
              <w:rPr>
                <w:rFonts w:hint="eastAsia" w:ascii="宋体" w:hAnsi="宋体" w:eastAsia="宋体" w:cs="宋体"/>
                <w:color w:val="000000"/>
                <w:kern w:val="0"/>
                <w:sz w:val="24"/>
                <w:szCs w:val="24"/>
                <w:lang w:bidi="ar"/>
              </w:rPr>
            </w:pPr>
          </w:p>
        </w:tc>
      </w:tr>
      <w:tr w14:paraId="7137793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F7578">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12F0A">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1C3DF14">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F21653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DC8C35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FA7E26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B491D76">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796BFC">
            <w:pPr>
              <w:widowControl/>
              <w:spacing w:line="240" w:lineRule="exact"/>
              <w:jc w:val="left"/>
              <w:textAlignment w:val="center"/>
              <w:rPr>
                <w:rFonts w:hint="eastAsia" w:ascii="宋体" w:hAnsi="宋体" w:eastAsia="宋体" w:cs="宋体"/>
                <w:color w:val="000000"/>
                <w:kern w:val="0"/>
                <w:sz w:val="24"/>
                <w:szCs w:val="24"/>
                <w:lang w:bidi="ar"/>
              </w:rPr>
            </w:pPr>
          </w:p>
        </w:tc>
      </w:tr>
      <w:tr w14:paraId="54FB7D46">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7119A">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36B23">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496C9">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E65C33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33A4AF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02BAE5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E4A7E87">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C30636">
            <w:pPr>
              <w:widowControl/>
              <w:spacing w:line="240" w:lineRule="exact"/>
              <w:jc w:val="left"/>
              <w:textAlignment w:val="center"/>
              <w:rPr>
                <w:rFonts w:hint="eastAsia" w:ascii="宋体" w:hAnsi="宋体" w:eastAsia="宋体" w:cs="宋体"/>
                <w:color w:val="000000"/>
                <w:kern w:val="0"/>
                <w:sz w:val="24"/>
                <w:szCs w:val="24"/>
                <w:lang w:bidi="ar"/>
              </w:rPr>
            </w:pPr>
          </w:p>
        </w:tc>
      </w:tr>
      <w:tr w14:paraId="3F881F8A">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0132E">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B1E8D">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016C9">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554EA8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08F132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0B0B3C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66C989">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313670">
            <w:pPr>
              <w:widowControl/>
              <w:spacing w:line="240" w:lineRule="exact"/>
              <w:jc w:val="left"/>
              <w:textAlignment w:val="center"/>
              <w:rPr>
                <w:rFonts w:hint="eastAsia" w:ascii="宋体" w:hAnsi="宋体" w:eastAsia="宋体" w:cs="宋体"/>
                <w:color w:val="000000"/>
                <w:kern w:val="0"/>
                <w:sz w:val="24"/>
                <w:szCs w:val="24"/>
                <w:lang w:bidi="ar"/>
              </w:rPr>
            </w:pPr>
          </w:p>
        </w:tc>
      </w:tr>
      <w:tr w14:paraId="11D30116">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AB67D27">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EB85C8">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6D111FA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28F2AFB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423E1FFB">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4E8F6B2D">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468" w:type="dxa"/>
            <w:tcBorders>
              <w:top w:val="nil"/>
              <w:left w:val="single" w:color="000000" w:sz="4" w:space="0"/>
              <w:bottom w:val="single" w:color="000000" w:sz="4" w:space="0"/>
              <w:right w:val="single" w:color="000000" w:sz="4" w:space="0"/>
            </w:tcBorders>
            <w:noWrap w:val="0"/>
            <w:vAlign w:val="center"/>
          </w:tcPr>
          <w:p w14:paraId="397EFDE2">
            <w:pPr>
              <w:widowControl/>
              <w:spacing w:line="240" w:lineRule="exact"/>
              <w:jc w:val="left"/>
              <w:textAlignment w:val="center"/>
              <w:rPr>
                <w:rFonts w:hint="eastAsia" w:ascii="宋体" w:hAnsi="宋体" w:eastAsia="宋体" w:cs="宋体"/>
                <w:color w:val="000000"/>
                <w:kern w:val="0"/>
                <w:sz w:val="24"/>
                <w:szCs w:val="24"/>
                <w:lang w:bidi="ar"/>
              </w:rPr>
            </w:pPr>
          </w:p>
        </w:tc>
      </w:tr>
      <w:tr w14:paraId="7411E9A3">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45A51">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DB9A4">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14:paraId="60A7254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3299DDC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CDCE51">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1CC91E3">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667E720">
            <w:pPr>
              <w:widowControl/>
              <w:spacing w:line="240" w:lineRule="exact"/>
              <w:jc w:val="left"/>
              <w:textAlignment w:val="center"/>
              <w:rPr>
                <w:rFonts w:hint="eastAsia" w:ascii="宋体" w:hAnsi="宋体" w:eastAsia="宋体" w:cs="宋体"/>
                <w:color w:val="000000"/>
                <w:kern w:val="0"/>
                <w:sz w:val="24"/>
                <w:szCs w:val="24"/>
                <w:lang w:bidi="ar"/>
              </w:rPr>
            </w:pPr>
          </w:p>
        </w:tc>
      </w:tr>
      <w:tr w14:paraId="2DC4F18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49F76">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A31B9">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14:paraId="426C88C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716F582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240A59">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369CD8">
            <w:pPr>
              <w:widowControl/>
              <w:spacing w:line="240" w:lineRule="exact"/>
              <w:jc w:val="left"/>
              <w:textAlignment w:val="center"/>
              <w:rPr>
                <w:rFonts w:hint="eastAsia" w:ascii="宋体" w:hAnsi="宋体" w:eastAsia="宋体" w:cs="宋体"/>
                <w:color w:val="000000"/>
                <w:kern w:val="0"/>
                <w:sz w:val="24"/>
                <w:szCs w:val="24"/>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6A9125">
            <w:pPr>
              <w:widowControl/>
              <w:spacing w:line="240" w:lineRule="exact"/>
              <w:jc w:val="left"/>
              <w:textAlignment w:val="center"/>
              <w:rPr>
                <w:rFonts w:hint="eastAsia" w:ascii="宋体" w:hAnsi="宋体" w:eastAsia="宋体" w:cs="宋体"/>
                <w:color w:val="000000"/>
                <w:kern w:val="0"/>
                <w:sz w:val="24"/>
                <w:szCs w:val="24"/>
                <w:lang w:bidi="ar"/>
              </w:rPr>
            </w:pPr>
          </w:p>
        </w:tc>
      </w:tr>
      <w:tr w14:paraId="1ABE2980">
        <w:tblPrEx>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E6F5C4C">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C72F302">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color w:val="000000"/>
                <w:kern w:val="0"/>
                <w:sz w:val="24"/>
                <w:szCs w:val="24"/>
                <w:u w:val="none"/>
                <w:lang w:val="en-US" w:eastAsia="zh-CN" w:bidi="ar"/>
              </w:rPr>
              <w:t>时效指标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0B181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75F2B1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7A28554">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457E4C">
            <w:pPr>
              <w:widowControl/>
              <w:spacing w:line="240" w:lineRule="exact"/>
              <w:jc w:val="left"/>
              <w:textAlignment w:val="center"/>
              <w:rPr>
                <w:rFonts w:hint="eastAsia" w:ascii="宋体" w:hAnsi="宋体" w:eastAsia="宋体" w:cs="宋体"/>
                <w:color w:val="000000"/>
                <w:kern w:val="0"/>
                <w:sz w:val="24"/>
                <w:szCs w:val="24"/>
                <w:lang w:bidi="ar"/>
              </w:rPr>
            </w:pPr>
          </w:p>
        </w:tc>
      </w:tr>
      <w:tr w14:paraId="065E7AB5">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DBD21D">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bottom"/>
          </w:tcPr>
          <w:p w14:paraId="4DE7CB6F">
            <w:pPr>
              <w:keepNext w:val="0"/>
              <w:keepLines w:val="0"/>
              <w:widowControl/>
              <w:suppressLineNumbers w:val="0"/>
              <w:jc w:val="both"/>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满意度完成指标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A49F8B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33C6A">
            <w:pPr>
              <w:widowControl/>
              <w:spacing w:line="240" w:lineRule="exact"/>
              <w:jc w:val="left"/>
              <w:rPr>
                <w:rFonts w:hint="eastAsia" w:ascii="宋体" w:hAnsi="宋体" w:eastAsia="宋体" w:cs="宋体"/>
                <w:color w:val="00000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94BF989">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B8CEBE">
            <w:pPr>
              <w:widowControl/>
              <w:spacing w:line="240" w:lineRule="exact"/>
              <w:jc w:val="left"/>
              <w:rPr>
                <w:rFonts w:hint="eastAsia" w:ascii="宋体" w:hAnsi="宋体" w:eastAsia="宋体" w:cs="宋体"/>
                <w:color w:val="000000"/>
                <w:sz w:val="24"/>
                <w:szCs w:val="24"/>
              </w:rPr>
            </w:pPr>
          </w:p>
        </w:tc>
      </w:tr>
      <w:tr w14:paraId="01175F21">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DB4341">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48E45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F447DB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7AEEE">
            <w:pPr>
              <w:widowControl/>
              <w:spacing w:line="240" w:lineRule="exact"/>
              <w:jc w:val="left"/>
              <w:rPr>
                <w:rFonts w:hint="eastAsia" w:ascii="宋体" w:hAnsi="宋体" w:eastAsia="宋体" w:cs="宋体"/>
                <w:color w:val="00000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F6A1A9">
            <w:pPr>
              <w:widowControl/>
              <w:spacing w:line="240" w:lineRule="exact"/>
              <w:jc w:val="left"/>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6CD5F87">
            <w:pPr>
              <w:widowControl/>
              <w:spacing w:line="240" w:lineRule="exact"/>
              <w:jc w:val="left"/>
              <w:rPr>
                <w:rFonts w:hint="eastAsia" w:ascii="宋体" w:hAnsi="宋体" w:eastAsia="宋体" w:cs="宋体"/>
                <w:color w:val="000000"/>
                <w:sz w:val="24"/>
                <w:szCs w:val="24"/>
              </w:rPr>
            </w:pPr>
          </w:p>
        </w:tc>
      </w:tr>
      <w:tr w14:paraId="25B60928">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63D5F878">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ED4E9A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577B1E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C2B04E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93EFB74">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EAAEDF">
            <w:pPr>
              <w:widowControl/>
              <w:spacing w:line="240" w:lineRule="exact"/>
              <w:jc w:val="left"/>
              <w:textAlignment w:val="center"/>
              <w:rPr>
                <w:rFonts w:hint="eastAsia" w:ascii="宋体" w:hAnsi="宋体" w:eastAsia="宋体" w:cs="宋体"/>
                <w:color w:val="000000"/>
                <w:kern w:val="0"/>
                <w:sz w:val="24"/>
                <w:szCs w:val="24"/>
                <w:lang w:bidi="ar"/>
              </w:rPr>
            </w:pPr>
          </w:p>
        </w:tc>
      </w:tr>
    </w:tbl>
    <w:p w14:paraId="4950D3AB">
      <w:pPr>
        <w:spacing w:line="578" w:lineRule="exact"/>
        <w:rPr>
          <w:rFonts w:ascii="Times New Roman" w:hAnsi="Times New Roman" w:eastAsia="仿宋_GB2312" w:cs="Times New Roman"/>
          <w:sz w:val="32"/>
          <w:szCs w:val="32"/>
        </w:rPr>
      </w:pPr>
      <w:r>
        <w:rPr>
          <w:rFonts w:ascii="Times New Roman" w:hAnsi="Times New Roman" w:eastAsia="黑体" w:cs="Times New Roman"/>
          <w:kern w:val="0"/>
          <w:sz w:val="32"/>
          <w:szCs w:val="32"/>
          <w:shd w:val="clear" w:color="auto" w:fill="FFFFFF"/>
          <w:lang w:val="zh-CN"/>
        </w:rPr>
        <w:br w:type="page"/>
      </w:r>
      <w:r>
        <w:rPr>
          <w:rFonts w:ascii="Times New Roman" w:hAnsi="Times New Roman" w:eastAsia="黑体" w:cs="Times New Roman"/>
          <w:kern w:val="0"/>
          <w:sz w:val="32"/>
          <w:szCs w:val="32"/>
          <w:shd w:val="clear" w:color="auto" w:fill="FFFFFF"/>
          <w:lang w:val="zh-CN"/>
        </w:rPr>
        <w:t>附表</w:t>
      </w:r>
      <w:r>
        <w:rPr>
          <w:rFonts w:hint="eastAsia" w:ascii="Times New Roman" w:hAnsi="Times New Roman" w:eastAsia="仿宋_GB2312" w:cs="Times New Roman"/>
          <w:kern w:val="0"/>
          <w:sz w:val="32"/>
          <w:szCs w:val="32"/>
          <w:shd w:val="clear" w:color="auto" w:fill="FFFFFF"/>
        </w:rPr>
        <w:t>2</w:t>
      </w:r>
    </w:p>
    <w:p w14:paraId="203A5B29">
      <w:pPr>
        <w:spacing w:line="578" w:lineRule="exact"/>
        <w:jc w:val="center"/>
        <w:rPr>
          <w:rFonts w:ascii="Times New Roman" w:hAnsi="Times New Roman" w:eastAsia="方正小标宋_GBK" w:cs="Times New Roman"/>
          <w:sz w:val="40"/>
          <w:szCs w:val="40"/>
        </w:rPr>
      </w:pPr>
      <w:r>
        <w:rPr>
          <w:rFonts w:ascii="Times New Roman" w:hAnsi="Times New Roman" w:eastAsia="方正小标宋_GBK" w:cs="Times New Roman"/>
          <w:sz w:val="40"/>
          <w:szCs w:val="40"/>
        </w:rPr>
        <w:t>专项预算绩效自评实地踏勘点位清单表</w:t>
      </w:r>
    </w:p>
    <w:p w14:paraId="3B78C142">
      <w:pPr>
        <w:spacing w:line="400" w:lineRule="exact"/>
        <w:jc w:val="center"/>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（例表）</w:t>
      </w:r>
    </w:p>
    <w:tbl>
      <w:tblPr>
        <w:tblStyle w:val="17"/>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7292"/>
        <w:gridCol w:w="821"/>
      </w:tblGrid>
      <w:tr w14:paraId="23EC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83C32CE">
            <w:pPr>
              <w:spacing w:line="30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序号</w:t>
            </w:r>
          </w:p>
        </w:tc>
        <w:tc>
          <w:tcPr>
            <w:tcW w:w="7292" w:type="dxa"/>
            <w:shd w:val="clear" w:color="auto" w:fill="auto"/>
            <w:noWrap w:val="0"/>
            <w:vAlign w:val="top"/>
          </w:tcPr>
          <w:p w14:paraId="13C861F5">
            <w:pPr>
              <w:spacing w:line="300" w:lineRule="exact"/>
              <w:jc w:val="center"/>
              <w:rPr>
                <w:rFonts w:ascii="Times New Roman" w:hAnsi="Times New Roman" w:eastAsia="黑体" w:cs="Times New Roman"/>
                <w:sz w:val="24"/>
                <w:szCs w:val="24"/>
                <w:lang w:val="en"/>
              </w:rPr>
            </w:pPr>
            <w:r>
              <w:rPr>
                <w:rFonts w:ascii="Times New Roman" w:hAnsi="Times New Roman" w:eastAsia="黑体" w:cs="Times New Roman"/>
                <w:sz w:val="24"/>
                <w:szCs w:val="24"/>
              </w:rPr>
              <w:t>实地踏勘点位</w:t>
            </w:r>
          </w:p>
        </w:tc>
        <w:tc>
          <w:tcPr>
            <w:tcW w:w="821" w:type="dxa"/>
            <w:shd w:val="clear" w:color="auto" w:fill="auto"/>
            <w:noWrap w:val="0"/>
            <w:vAlign w:val="top"/>
          </w:tcPr>
          <w:p w14:paraId="6CF2AFCD">
            <w:pPr>
              <w:spacing w:line="30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备注</w:t>
            </w:r>
          </w:p>
        </w:tc>
      </w:tr>
      <w:tr w14:paraId="535A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9657A7D">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7292" w:type="dxa"/>
            <w:shd w:val="clear" w:color="auto" w:fill="auto"/>
            <w:noWrap w:val="0"/>
            <w:vAlign w:val="top"/>
          </w:tcPr>
          <w:p w14:paraId="02CC3874">
            <w:pPr>
              <w:spacing w:line="300" w:lineRule="exact"/>
              <w:jc w:val="center"/>
              <w:rPr>
                <w:rFonts w:hint="eastAsia" w:ascii="Times New Roman" w:hAnsi="Times New Roman" w:eastAsia="仿宋_GB2312" w:cs="Times New Roman"/>
                <w:sz w:val="22"/>
                <w:szCs w:val="22"/>
                <w:lang w:val="en" w:eastAsia="zh-CN"/>
              </w:rPr>
            </w:pPr>
            <w:r>
              <w:rPr>
                <w:rFonts w:hint="eastAsia" w:ascii="Times New Roman" w:hAnsi="Times New Roman" w:eastAsia="仿宋_GB2312" w:cs="Times New Roman"/>
                <w:sz w:val="22"/>
                <w:szCs w:val="22"/>
                <w:lang w:val="en"/>
              </w:rPr>
              <w:t>茂县</w:t>
            </w:r>
            <w:r>
              <w:rPr>
                <w:rFonts w:hint="eastAsia" w:ascii="Times New Roman" w:hAnsi="Times New Roman" w:eastAsia="仿宋_GB2312" w:cs="Times New Roman"/>
                <w:sz w:val="22"/>
                <w:szCs w:val="22"/>
                <w:lang w:val="en" w:eastAsia="zh-CN"/>
              </w:rPr>
              <w:t>就业服务中心</w:t>
            </w:r>
          </w:p>
        </w:tc>
        <w:tc>
          <w:tcPr>
            <w:tcW w:w="821" w:type="dxa"/>
            <w:shd w:val="clear" w:color="auto" w:fill="auto"/>
            <w:noWrap w:val="0"/>
            <w:vAlign w:val="top"/>
          </w:tcPr>
          <w:p w14:paraId="376ACA41">
            <w:pPr>
              <w:spacing w:line="300" w:lineRule="exact"/>
              <w:rPr>
                <w:rFonts w:ascii="Times New Roman" w:hAnsi="Times New Roman" w:eastAsia="仿宋_GB2312" w:cs="Times New Roman"/>
                <w:sz w:val="24"/>
                <w:szCs w:val="24"/>
              </w:rPr>
            </w:pPr>
          </w:p>
        </w:tc>
      </w:tr>
      <w:tr w14:paraId="71D6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EC45858">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2</w:t>
            </w:r>
          </w:p>
        </w:tc>
        <w:tc>
          <w:tcPr>
            <w:tcW w:w="7292" w:type="dxa"/>
            <w:shd w:val="clear" w:color="auto" w:fill="auto"/>
            <w:noWrap w:val="0"/>
            <w:vAlign w:val="top"/>
          </w:tcPr>
          <w:p w14:paraId="365FC2A6">
            <w:pPr>
              <w:spacing w:line="300" w:lineRule="exact"/>
              <w:jc w:val="center"/>
              <w:rPr>
                <w:rFonts w:ascii="Times New Roman" w:hAnsi="Times New Roman" w:eastAsia="仿宋_GB2312" w:cs="Times New Roman"/>
                <w:sz w:val="22"/>
                <w:szCs w:val="22"/>
                <w:lang w:val="en"/>
              </w:rPr>
            </w:pPr>
            <w:r>
              <w:rPr>
                <w:rFonts w:hint="eastAsia" w:ascii="Times New Roman" w:hAnsi="Times New Roman" w:eastAsia="仿宋_GB2312" w:cs="Times New Roman"/>
                <w:sz w:val="22"/>
                <w:szCs w:val="22"/>
                <w:lang w:val="zh-CN"/>
              </w:rPr>
              <w:t>2025年茂县青年（大学生）创新创业孵化基地商铺职工住房租赁费项目</w:t>
            </w:r>
            <w:r>
              <w:rPr>
                <w:rFonts w:hint="eastAsia" w:ascii="Times New Roman" w:hAnsi="Times New Roman" w:eastAsia="仿宋_GB2312" w:cs="Times New Roman"/>
                <w:sz w:val="22"/>
                <w:szCs w:val="22"/>
                <w:lang w:val="en-US" w:eastAsia="zh-CN"/>
              </w:rPr>
              <w:t>110.</w:t>
            </w:r>
            <w:r>
              <w:rPr>
                <w:rFonts w:hint="eastAsia" w:ascii="仿宋_GB2312" w:hAnsi="仿宋_GB2312" w:eastAsia="仿宋_GB2312" w:cs="仿宋_GB2312"/>
                <w:kern w:val="0"/>
                <w:sz w:val="28"/>
                <w:szCs w:val="28"/>
                <w:shd w:val="clear" w:color="auto" w:fill="FFFFFF"/>
                <w:lang w:val="en-US" w:eastAsia="zh-CN"/>
              </w:rPr>
              <w:t>09</w:t>
            </w:r>
            <w:r>
              <w:rPr>
                <w:rFonts w:hint="eastAsia" w:ascii="仿宋_GB2312" w:hAnsi="仿宋_GB2312" w:eastAsia="仿宋_GB2312" w:cs="仿宋_GB2312"/>
                <w:kern w:val="0"/>
                <w:sz w:val="28"/>
                <w:szCs w:val="28"/>
                <w:shd w:val="clear" w:color="auto" w:fill="FFFFFF"/>
              </w:rPr>
              <w:t>万元</w:t>
            </w:r>
          </w:p>
        </w:tc>
        <w:tc>
          <w:tcPr>
            <w:tcW w:w="821" w:type="dxa"/>
            <w:shd w:val="clear" w:color="auto" w:fill="auto"/>
            <w:noWrap w:val="0"/>
            <w:vAlign w:val="top"/>
          </w:tcPr>
          <w:p w14:paraId="7731325B">
            <w:pPr>
              <w:spacing w:line="300" w:lineRule="exact"/>
              <w:rPr>
                <w:rFonts w:ascii="Times New Roman" w:hAnsi="Times New Roman" w:eastAsia="仿宋_GB2312" w:cs="Times New Roman"/>
                <w:sz w:val="24"/>
                <w:szCs w:val="24"/>
              </w:rPr>
            </w:pPr>
          </w:p>
        </w:tc>
      </w:tr>
      <w:tr w14:paraId="4038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063C5F2">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3</w:t>
            </w:r>
          </w:p>
        </w:tc>
        <w:tc>
          <w:tcPr>
            <w:tcW w:w="7292" w:type="dxa"/>
            <w:shd w:val="clear" w:color="auto" w:fill="auto"/>
            <w:noWrap w:val="0"/>
            <w:vAlign w:val="top"/>
          </w:tcPr>
          <w:p w14:paraId="609DE196">
            <w:pPr>
              <w:spacing w:line="300" w:lineRule="exact"/>
              <w:jc w:val="center"/>
              <w:rPr>
                <w:rFonts w:ascii="Times New Roman" w:hAnsi="Times New Roman" w:eastAsia="仿宋_GB2312" w:cs="Times New Roman"/>
                <w:sz w:val="24"/>
                <w:szCs w:val="24"/>
                <w:lang w:val="en"/>
              </w:rPr>
            </w:pPr>
            <w:r>
              <w:rPr>
                <w:rFonts w:hint="eastAsia" w:ascii="仿宋_GB2312" w:hAnsi="仿宋_GB2312" w:eastAsia="仿宋_GB2312" w:cs="仿宋_GB2312"/>
                <w:kern w:val="0"/>
                <w:sz w:val="22"/>
                <w:szCs w:val="22"/>
                <w:shd w:val="clear" w:color="auto" w:fill="FFFFFF"/>
              </w:rPr>
              <w:t>退还茂县青年（大学生）创新创业孵化基地建设（二期）履约保证金</w:t>
            </w:r>
          </w:p>
        </w:tc>
        <w:tc>
          <w:tcPr>
            <w:tcW w:w="821" w:type="dxa"/>
            <w:shd w:val="clear" w:color="auto" w:fill="auto"/>
            <w:noWrap w:val="0"/>
            <w:vAlign w:val="top"/>
          </w:tcPr>
          <w:p w14:paraId="0B2A0F76">
            <w:pPr>
              <w:spacing w:line="300" w:lineRule="exact"/>
              <w:rPr>
                <w:rFonts w:ascii="Times New Roman" w:hAnsi="Times New Roman" w:eastAsia="仿宋_GB2312" w:cs="Times New Roman"/>
                <w:sz w:val="24"/>
                <w:szCs w:val="24"/>
              </w:rPr>
            </w:pPr>
          </w:p>
        </w:tc>
      </w:tr>
      <w:tr w14:paraId="0274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0B90EBBF">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4</w:t>
            </w:r>
          </w:p>
        </w:tc>
        <w:tc>
          <w:tcPr>
            <w:tcW w:w="7292" w:type="dxa"/>
            <w:shd w:val="clear" w:color="auto" w:fill="auto"/>
            <w:noWrap w:val="0"/>
            <w:vAlign w:val="top"/>
          </w:tcPr>
          <w:p w14:paraId="22B5E227">
            <w:pPr>
              <w:spacing w:line="300" w:lineRule="exact"/>
              <w:jc w:val="center"/>
              <w:rPr>
                <w:rFonts w:ascii="Times New Roman" w:hAnsi="Times New Roman" w:eastAsia="仿宋_GB2312" w:cs="Times New Roman"/>
                <w:sz w:val="24"/>
                <w:szCs w:val="24"/>
                <w:lang w:val="en"/>
              </w:rPr>
            </w:pPr>
          </w:p>
        </w:tc>
        <w:tc>
          <w:tcPr>
            <w:tcW w:w="821" w:type="dxa"/>
            <w:shd w:val="clear" w:color="auto" w:fill="auto"/>
            <w:noWrap w:val="0"/>
            <w:vAlign w:val="top"/>
          </w:tcPr>
          <w:p w14:paraId="27C7D787">
            <w:pPr>
              <w:spacing w:line="300" w:lineRule="exact"/>
              <w:rPr>
                <w:rFonts w:ascii="Times New Roman" w:hAnsi="Times New Roman" w:eastAsia="仿宋_GB2312" w:cs="Times New Roman"/>
                <w:sz w:val="24"/>
                <w:szCs w:val="24"/>
              </w:rPr>
            </w:pPr>
          </w:p>
        </w:tc>
      </w:tr>
      <w:tr w14:paraId="0A0C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AF96E33">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5</w:t>
            </w:r>
          </w:p>
        </w:tc>
        <w:tc>
          <w:tcPr>
            <w:tcW w:w="7292" w:type="dxa"/>
            <w:shd w:val="clear" w:color="auto" w:fill="auto"/>
            <w:noWrap w:val="0"/>
            <w:vAlign w:val="top"/>
          </w:tcPr>
          <w:p w14:paraId="7A6753AB">
            <w:pPr>
              <w:spacing w:line="300" w:lineRule="exact"/>
              <w:jc w:val="center"/>
              <w:rPr>
                <w:rFonts w:ascii="Times New Roman" w:hAnsi="Times New Roman" w:eastAsia="仿宋_GB2312" w:cs="Times New Roman"/>
                <w:sz w:val="24"/>
                <w:szCs w:val="24"/>
                <w:lang w:val="en"/>
              </w:rPr>
            </w:pPr>
          </w:p>
        </w:tc>
        <w:tc>
          <w:tcPr>
            <w:tcW w:w="821" w:type="dxa"/>
            <w:shd w:val="clear" w:color="auto" w:fill="auto"/>
            <w:noWrap w:val="0"/>
            <w:vAlign w:val="top"/>
          </w:tcPr>
          <w:p w14:paraId="29B57882">
            <w:pPr>
              <w:spacing w:line="300" w:lineRule="exact"/>
              <w:rPr>
                <w:rFonts w:ascii="Times New Roman" w:hAnsi="Times New Roman" w:eastAsia="仿宋_GB2312" w:cs="Times New Roman"/>
                <w:sz w:val="24"/>
                <w:szCs w:val="24"/>
              </w:rPr>
            </w:pPr>
          </w:p>
        </w:tc>
      </w:tr>
      <w:tr w14:paraId="41EA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377E013C">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7292" w:type="dxa"/>
            <w:shd w:val="clear" w:color="auto" w:fill="auto"/>
            <w:noWrap w:val="0"/>
            <w:vAlign w:val="top"/>
          </w:tcPr>
          <w:p w14:paraId="5753230F">
            <w:pPr>
              <w:spacing w:line="300" w:lineRule="exact"/>
              <w:jc w:val="center"/>
              <w:rPr>
                <w:rFonts w:ascii="Times New Roman" w:hAnsi="Times New Roman" w:eastAsia="仿宋_GB2312" w:cs="Times New Roman"/>
                <w:sz w:val="24"/>
                <w:szCs w:val="24"/>
                <w:lang w:val="en"/>
              </w:rPr>
            </w:pPr>
          </w:p>
        </w:tc>
        <w:tc>
          <w:tcPr>
            <w:tcW w:w="821" w:type="dxa"/>
            <w:shd w:val="clear" w:color="auto" w:fill="auto"/>
            <w:noWrap w:val="0"/>
            <w:vAlign w:val="top"/>
          </w:tcPr>
          <w:p w14:paraId="0361C3EF">
            <w:pPr>
              <w:spacing w:line="300" w:lineRule="exact"/>
              <w:rPr>
                <w:rFonts w:ascii="Times New Roman" w:hAnsi="Times New Roman" w:eastAsia="仿宋_GB2312" w:cs="Times New Roman"/>
                <w:sz w:val="24"/>
                <w:szCs w:val="24"/>
              </w:rPr>
            </w:pPr>
          </w:p>
        </w:tc>
      </w:tr>
      <w:tr w14:paraId="0CDD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279F4BC">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7</w:t>
            </w:r>
          </w:p>
        </w:tc>
        <w:tc>
          <w:tcPr>
            <w:tcW w:w="7292" w:type="dxa"/>
            <w:shd w:val="clear" w:color="auto" w:fill="auto"/>
            <w:noWrap w:val="0"/>
            <w:vAlign w:val="top"/>
          </w:tcPr>
          <w:p w14:paraId="73E10C10">
            <w:pPr>
              <w:spacing w:line="300" w:lineRule="exact"/>
              <w:jc w:val="both"/>
              <w:rPr>
                <w:rFonts w:ascii="Times New Roman" w:hAnsi="Times New Roman" w:eastAsia="仿宋_GB2312" w:cs="Times New Roman"/>
                <w:sz w:val="24"/>
                <w:szCs w:val="24"/>
                <w:lang w:val="en"/>
              </w:rPr>
            </w:pPr>
          </w:p>
        </w:tc>
        <w:tc>
          <w:tcPr>
            <w:tcW w:w="821" w:type="dxa"/>
            <w:shd w:val="clear" w:color="auto" w:fill="auto"/>
            <w:noWrap w:val="0"/>
            <w:vAlign w:val="top"/>
          </w:tcPr>
          <w:p w14:paraId="0B2D593B">
            <w:pPr>
              <w:spacing w:line="300" w:lineRule="exact"/>
              <w:rPr>
                <w:rFonts w:ascii="Times New Roman" w:hAnsi="Times New Roman" w:eastAsia="仿宋_GB2312" w:cs="Times New Roman"/>
                <w:sz w:val="24"/>
                <w:szCs w:val="24"/>
              </w:rPr>
            </w:pPr>
          </w:p>
        </w:tc>
      </w:tr>
      <w:tr w14:paraId="7D38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9A03FD0">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8</w:t>
            </w:r>
          </w:p>
        </w:tc>
        <w:tc>
          <w:tcPr>
            <w:tcW w:w="7292" w:type="dxa"/>
            <w:shd w:val="clear" w:color="auto" w:fill="auto"/>
            <w:noWrap w:val="0"/>
            <w:vAlign w:val="top"/>
          </w:tcPr>
          <w:p w14:paraId="1003FB65">
            <w:pPr>
              <w:spacing w:line="300" w:lineRule="exact"/>
              <w:jc w:val="both"/>
              <w:rPr>
                <w:rFonts w:ascii="Times New Roman" w:hAnsi="Times New Roman" w:eastAsia="仿宋_GB2312" w:cs="Times New Roman"/>
                <w:sz w:val="24"/>
                <w:szCs w:val="24"/>
              </w:rPr>
            </w:pPr>
          </w:p>
        </w:tc>
        <w:tc>
          <w:tcPr>
            <w:tcW w:w="821" w:type="dxa"/>
            <w:shd w:val="clear" w:color="auto" w:fill="auto"/>
            <w:noWrap w:val="0"/>
            <w:vAlign w:val="top"/>
          </w:tcPr>
          <w:p w14:paraId="4493F98A">
            <w:pPr>
              <w:spacing w:line="300" w:lineRule="exact"/>
              <w:rPr>
                <w:rFonts w:ascii="Times New Roman" w:hAnsi="Times New Roman" w:eastAsia="仿宋_GB2312" w:cs="Times New Roman"/>
                <w:sz w:val="24"/>
                <w:szCs w:val="24"/>
              </w:rPr>
            </w:pPr>
          </w:p>
        </w:tc>
      </w:tr>
      <w:tr w14:paraId="6F8C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50566032">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9</w:t>
            </w:r>
          </w:p>
        </w:tc>
        <w:tc>
          <w:tcPr>
            <w:tcW w:w="7292" w:type="dxa"/>
            <w:shd w:val="clear" w:color="auto" w:fill="auto"/>
            <w:noWrap w:val="0"/>
            <w:vAlign w:val="top"/>
          </w:tcPr>
          <w:p w14:paraId="754D8698">
            <w:pPr>
              <w:spacing w:line="300" w:lineRule="exact"/>
              <w:jc w:val="both"/>
              <w:rPr>
                <w:rFonts w:ascii="Times New Roman" w:hAnsi="Times New Roman" w:eastAsia="仿宋_GB2312" w:cs="Times New Roman"/>
                <w:sz w:val="24"/>
                <w:szCs w:val="24"/>
                <w:lang w:val="en"/>
              </w:rPr>
            </w:pPr>
          </w:p>
        </w:tc>
        <w:tc>
          <w:tcPr>
            <w:tcW w:w="821" w:type="dxa"/>
            <w:shd w:val="clear" w:color="auto" w:fill="auto"/>
            <w:noWrap w:val="0"/>
            <w:vAlign w:val="top"/>
          </w:tcPr>
          <w:p w14:paraId="66F3DB31">
            <w:pPr>
              <w:spacing w:line="300" w:lineRule="exact"/>
              <w:rPr>
                <w:rFonts w:ascii="Times New Roman" w:hAnsi="Times New Roman" w:eastAsia="仿宋_GB2312" w:cs="Times New Roman"/>
                <w:sz w:val="24"/>
                <w:szCs w:val="24"/>
              </w:rPr>
            </w:pPr>
          </w:p>
        </w:tc>
      </w:tr>
      <w:tr w14:paraId="4D0D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6F23A86">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10</w:t>
            </w:r>
          </w:p>
        </w:tc>
        <w:tc>
          <w:tcPr>
            <w:tcW w:w="7292" w:type="dxa"/>
            <w:shd w:val="clear" w:color="auto" w:fill="auto"/>
            <w:noWrap w:val="0"/>
            <w:vAlign w:val="top"/>
          </w:tcPr>
          <w:p w14:paraId="55E10E13">
            <w:pPr>
              <w:spacing w:line="300" w:lineRule="exact"/>
              <w:jc w:val="center"/>
              <w:rPr>
                <w:rFonts w:ascii="Times New Roman" w:hAnsi="Times New Roman" w:eastAsia="仿宋_GB2312" w:cs="Times New Roman"/>
                <w:sz w:val="24"/>
                <w:szCs w:val="24"/>
                <w:lang w:val="en"/>
              </w:rPr>
            </w:pPr>
          </w:p>
        </w:tc>
        <w:tc>
          <w:tcPr>
            <w:tcW w:w="821" w:type="dxa"/>
            <w:shd w:val="clear" w:color="auto" w:fill="auto"/>
            <w:noWrap w:val="0"/>
            <w:vAlign w:val="top"/>
          </w:tcPr>
          <w:p w14:paraId="1707F8ED">
            <w:pPr>
              <w:spacing w:line="300" w:lineRule="exact"/>
              <w:rPr>
                <w:rFonts w:ascii="Times New Roman" w:hAnsi="Times New Roman" w:eastAsia="仿宋_GB2312" w:cs="Times New Roman"/>
                <w:sz w:val="24"/>
                <w:szCs w:val="24"/>
              </w:rPr>
            </w:pPr>
          </w:p>
        </w:tc>
      </w:tr>
      <w:tr w14:paraId="6A0A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6AC6DD78">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11</w:t>
            </w:r>
          </w:p>
        </w:tc>
        <w:tc>
          <w:tcPr>
            <w:tcW w:w="7292" w:type="dxa"/>
            <w:shd w:val="clear" w:color="auto" w:fill="auto"/>
            <w:noWrap w:val="0"/>
            <w:vAlign w:val="top"/>
          </w:tcPr>
          <w:p w14:paraId="7749DA62">
            <w:pPr>
              <w:spacing w:line="300" w:lineRule="exact"/>
              <w:jc w:val="center"/>
              <w:rPr>
                <w:rFonts w:ascii="Times New Roman" w:hAnsi="Times New Roman" w:eastAsia="仿宋_GB2312" w:cs="Times New Roman"/>
                <w:sz w:val="24"/>
                <w:szCs w:val="24"/>
                <w:lang w:val="en"/>
              </w:rPr>
            </w:pPr>
          </w:p>
        </w:tc>
        <w:tc>
          <w:tcPr>
            <w:tcW w:w="821" w:type="dxa"/>
            <w:shd w:val="clear" w:color="auto" w:fill="auto"/>
            <w:noWrap w:val="0"/>
            <w:vAlign w:val="top"/>
          </w:tcPr>
          <w:p w14:paraId="012B7714">
            <w:pPr>
              <w:spacing w:line="300" w:lineRule="exact"/>
              <w:rPr>
                <w:rFonts w:ascii="Times New Roman" w:hAnsi="Times New Roman" w:eastAsia="仿宋_GB2312" w:cs="Times New Roman"/>
                <w:sz w:val="24"/>
                <w:szCs w:val="24"/>
              </w:rPr>
            </w:pPr>
          </w:p>
        </w:tc>
      </w:tr>
      <w:tr w14:paraId="73EA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1019D4E3">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12</w:t>
            </w:r>
          </w:p>
        </w:tc>
        <w:tc>
          <w:tcPr>
            <w:tcW w:w="7292" w:type="dxa"/>
            <w:shd w:val="clear" w:color="auto" w:fill="auto"/>
            <w:noWrap w:val="0"/>
            <w:vAlign w:val="top"/>
          </w:tcPr>
          <w:p w14:paraId="1FA1EE98">
            <w:pPr>
              <w:spacing w:line="300" w:lineRule="exact"/>
              <w:jc w:val="center"/>
              <w:rPr>
                <w:rFonts w:ascii="Times New Roman" w:hAnsi="Times New Roman" w:eastAsia="仿宋_GB2312" w:cs="Times New Roman"/>
                <w:sz w:val="24"/>
                <w:szCs w:val="24"/>
                <w:lang w:val="en"/>
              </w:rPr>
            </w:pPr>
          </w:p>
        </w:tc>
        <w:tc>
          <w:tcPr>
            <w:tcW w:w="821" w:type="dxa"/>
            <w:shd w:val="clear" w:color="auto" w:fill="auto"/>
            <w:noWrap w:val="0"/>
            <w:vAlign w:val="top"/>
          </w:tcPr>
          <w:p w14:paraId="66E67103">
            <w:pPr>
              <w:spacing w:line="300" w:lineRule="exact"/>
              <w:rPr>
                <w:rFonts w:ascii="Times New Roman" w:hAnsi="Times New Roman" w:eastAsia="仿宋_GB2312" w:cs="Times New Roman"/>
                <w:sz w:val="24"/>
                <w:szCs w:val="24"/>
              </w:rPr>
            </w:pPr>
          </w:p>
        </w:tc>
      </w:tr>
      <w:tr w14:paraId="57C9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3FD813BF">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19</w:t>
            </w:r>
          </w:p>
        </w:tc>
        <w:tc>
          <w:tcPr>
            <w:tcW w:w="7292" w:type="dxa"/>
            <w:shd w:val="clear" w:color="auto" w:fill="auto"/>
            <w:noWrap w:val="0"/>
            <w:vAlign w:val="top"/>
          </w:tcPr>
          <w:p w14:paraId="0F830002">
            <w:pPr>
              <w:spacing w:line="300" w:lineRule="exact"/>
              <w:jc w:val="center"/>
              <w:rPr>
                <w:rFonts w:ascii="Times New Roman" w:hAnsi="Times New Roman" w:eastAsia="仿宋_GB2312" w:cs="Times New Roman"/>
                <w:sz w:val="24"/>
                <w:szCs w:val="24"/>
                <w:lang w:val="en"/>
              </w:rPr>
            </w:pPr>
            <w:r>
              <w:rPr>
                <w:rFonts w:hint="eastAsia" w:ascii="Times New Roman" w:hAnsi="Times New Roman" w:eastAsia="仿宋_GB2312" w:cs="Times New Roman"/>
                <w:sz w:val="24"/>
                <w:szCs w:val="24"/>
                <w:lang w:val="en"/>
              </w:rPr>
              <w:t>……</w:t>
            </w:r>
          </w:p>
        </w:tc>
        <w:tc>
          <w:tcPr>
            <w:tcW w:w="821" w:type="dxa"/>
            <w:shd w:val="clear" w:color="auto" w:fill="auto"/>
            <w:noWrap w:val="0"/>
            <w:vAlign w:val="top"/>
          </w:tcPr>
          <w:p w14:paraId="52C2E541">
            <w:pPr>
              <w:spacing w:line="300" w:lineRule="exact"/>
              <w:rPr>
                <w:rFonts w:ascii="Times New Roman" w:hAnsi="Times New Roman" w:eastAsia="仿宋_GB2312" w:cs="Times New Roman"/>
                <w:sz w:val="24"/>
                <w:szCs w:val="24"/>
              </w:rPr>
            </w:pPr>
          </w:p>
        </w:tc>
      </w:tr>
      <w:tr w14:paraId="090B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shd w:val="clear" w:color="auto" w:fill="auto"/>
            <w:noWrap w:val="0"/>
            <w:vAlign w:val="top"/>
          </w:tcPr>
          <w:p w14:paraId="453B852E">
            <w:pPr>
              <w:spacing w:line="3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20</w:t>
            </w:r>
          </w:p>
        </w:tc>
        <w:tc>
          <w:tcPr>
            <w:tcW w:w="7292" w:type="dxa"/>
            <w:shd w:val="clear" w:color="auto" w:fill="auto"/>
            <w:noWrap w:val="0"/>
            <w:vAlign w:val="top"/>
          </w:tcPr>
          <w:p w14:paraId="177D98CB">
            <w:pPr>
              <w:spacing w:line="300" w:lineRule="exact"/>
              <w:rPr>
                <w:rFonts w:ascii="Times New Roman" w:hAnsi="Times New Roman" w:eastAsia="仿宋_GB2312" w:cs="Times New Roman"/>
                <w:sz w:val="24"/>
                <w:szCs w:val="24"/>
                <w:lang w:val="en"/>
              </w:rPr>
            </w:pPr>
          </w:p>
        </w:tc>
        <w:tc>
          <w:tcPr>
            <w:tcW w:w="821" w:type="dxa"/>
            <w:shd w:val="clear" w:color="auto" w:fill="auto"/>
            <w:noWrap w:val="0"/>
            <w:vAlign w:val="top"/>
          </w:tcPr>
          <w:p w14:paraId="392309D8">
            <w:pPr>
              <w:spacing w:line="300" w:lineRule="exact"/>
              <w:rPr>
                <w:rFonts w:ascii="Times New Roman" w:hAnsi="Times New Roman" w:eastAsia="仿宋_GB2312" w:cs="Times New Roman"/>
                <w:sz w:val="24"/>
                <w:szCs w:val="24"/>
              </w:rPr>
            </w:pPr>
          </w:p>
        </w:tc>
      </w:tr>
    </w:tbl>
    <w:p w14:paraId="6E9A5DFD">
      <w:pPr>
        <w:spacing w:line="4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备注：项目</w:t>
      </w:r>
      <w:r>
        <w:rPr>
          <w:rFonts w:hint="eastAsia" w:ascii="Times New Roman" w:hAnsi="Times New Roman" w:eastAsia="宋体" w:cs="Times New Roman"/>
          <w:sz w:val="21"/>
          <w:szCs w:val="21"/>
        </w:rPr>
        <w:t>实地踏勘</w:t>
      </w:r>
      <w:r>
        <w:rPr>
          <w:rFonts w:ascii="Times New Roman" w:hAnsi="Times New Roman" w:eastAsia="宋体" w:cs="Times New Roman"/>
          <w:sz w:val="21"/>
          <w:szCs w:val="21"/>
        </w:rPr>
        <w:t>点位包括本级</w:t>
      </w:r>
      <w:r>
        <w:rPr>
          <w:rFonts w:hint="eastAsia" w:ascii="Times New Roman" w:hAnsi="Times New Roman" w:eastAsia="宋体" w:cs="Times New Roman"/>
          <w:sz w:val="21"/>
          <w:szCs w:val="21"/>
        </w:rPr>
        <w:t>及有关项目、单位、公司</w:t>
      </w:r>
      <w:r>
        <w:rPr>
          <w:rFonts w:ascii="Times New Roman" w:hAnsi="Times New Roman" w:eastAsia="宋体" w:cs="Times New Roman"/>
          <w:sz w:val="21"/>
          <w:szCs w:val="21"/>
        </w:rPr>
        <w:t>等。</w:t>
      </w:r>
    </w:p>
    <w:p w14:paraId="0A8AFC9B">
      <w:pPr>
        <w:snapToGrid w:val="0"/>
        <w:spacing w:line="578" w:lineRule="exact"/>
        <w:rPr>
          <w:rFonts w:ascii="Times New Roman" w:hAnsi="Times New Roman" w:eastAsia="黑体" w:cs="Times New Roman"/>
          <w:kern w:val="0"/>
          <w:sz w:val="32"/>
          <w:szCs w:val="32"/>
          <w:shd w:val="clear" w:color="auto" w:fill="FFFFFF"/>
          <w:lang w:val="zh-CN"/>
        </w:rPr>
      </w:pPr>
    </w:p>
    <w:p w14:paraId="4F405A0C">
      <w:pPr>
        <w:snapToGrid w:val="0"/>
        <w:spacing w:line="578" w:lineRule="exact"/>
        <w:rPr>
          <w:rFonts w:ascii="Times New Roman" w:hAnsi="Times New Roman" w:eastAsia="黑体" w:cs="Times New Roman"/>
          <w:kern w:val="0"/>
          <w:sz w:val="32"/>
          <w:szCs w:val="32"/>
          <w:shd w:val="clear" w:color="auto" w:fill="FFFFFF"/>
        </w:rPr>
      </w:pPr>
      <w:r>
        <w:rPr>
          <w:rFonts w:ascii="Times New Roman" w:hAnsi="Times New Roman" w:eastAsia="黑体" w:cs="Times New Roman"/>
          <w:kern w:val="0"/>
          <w:sz w:val="32"/>
          <w:szCs w:val="32"/>
          <w:shd w:val="clear" w:color="auto" w:fill="FFFFFF"/>
          <w:lang w:val="zh-CN"/>
        </w:rPr>
        <w:br w:type="page"/>
      </w:r>
      <w:r>
        <w:rPr>
          <w:rFonts w:ascii="Times New Roman" w:hAnsi="Times New Roman" w:eastAsia="黑体" w:cs="Times New Roman"/>
          <w:kern w:val="0"/>
          <w:sz w:val="32"/>
          <w:szCs w:val="32"/>
          <w:shd w:val="clear" w:color="auto" w:fill="FFFFFF"/>
          <w:lang w:val="zh-CN"/>
        </w:rPr>
        <w:t>附表</w:t>
      </w:r>
      <w:r>
        <w:rPr>
          <w:rFonts w:hint="eastAsia" w:ascii="Times New Roman" w:hAnsi="Times New Roman" w:eastAsia="黑体" w:cs="Times New Roman"/>
          <w:kern w:val="0"/>
          <w:sz w:val="32"/>
          <w:szCs w:val="32"/>
          <w:shd w:val="clear" w:color="auto" w:fill="FFFFFF"/>
        </w:rPr>
        <w:t>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4BAC958C">
        <w:tblPrEx>
          <w:tblCellMar>
            <w:top w:w="15" w:type="dxa"/>
            <w:left w:w="15" w:type="dxa"/>
            <w:bottom w:w="15" w:type="dxa"/>
            <w:right w:w="15" w:type="dxa"/>
          </w:tblCellMar>
        </w:tblPrEx>
        <w:trPr>
          <w:trHeight w:val="576" w:hRule="atLeast"/>
          <w:jc w:val="center"/>
        </w:trPr>
        <w:tc>
          <w:tcPr>
            <w:tcW w:w="10233" w:type="dxa"/>
            <w:gridSpan w:val="9"/>
            <w:noWrap w:val="0"/>
            <w:vAlign w:val="center"/>
          </w:tcPr>
          <w:p w14:paraId="75B1210D">
            <w:pPr>
              <w:widowControl/>
              <w:spacing w:line="600" w:lineRule="exact"/>
              <w:jc w:val="center"/>
              <w:textAlignment w:val="center"/>
              <w:rPr>
                <w:rFonts w:ascii="Times New Roman" w:hAnsi="Times New Roman" w:eastAsia="黑体" w:cs="Times New Roman"/>
                <w:color w:val="000000"/>
                <w:sz w:val="30"/>
                <w:szCs w:val="30"/>
              </w:rPr>
            </w:pPr>
            <w:r>
              <w:rPr>
                <w:rFonts w:ascii="Times New Roman" w:hAnsi="Times New Roman" w:eastAsia="方正小标宋简体" w:cs="Times New Roman"/>
                <w:color w:val="000000"/>
                <w:kern w:val="0"/>
                <w:sz w:val="40"/>
                <w:szCs w:val="40"/>
                <w:lang w:bidi="ar"/>
              </w:rPr>
              <w:t>专项预算项目绩效目标完成情况自评表</w:t>
            </w:r>
          </w:p>
        </w:tc>
      </w:tr>
      <w:tr w14:paraId="33EE51CE">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7795057">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42B6FF9">
            <w:pPr>
              <w:spacing w:line="300" w:lineRule="exact"/>
              <w:rPr>
                <w:rFonts w:ascii="Times New Roman" w:hAnsi="Times New Roman" w:eastAsia="宋体" w:cs="Times New Roman"/>
                <w:color w:val="000000"/>
                <w:sz w:val="24"/>
                <w:szCs w:val="24"/>
              </w:rPr>
            </w:pPr>
            <w:r>
              <w:rPr>
                <w:rFonts w:hint="eastAsia" w:ascii="宋体" w:hAnsi="宋体" w:eastAsia="宋体" w:cs="宋体"/>
                <w:color w:val="000000"/>
                <w:kern w:val="0"/>
                <w:sz w:val="24"/>
                <w:szCs w:val="24"/>
              </w:rPr>
              <w:t>茂县青年（大学生）创新创业孵化基地项目</w:t>
            </w:r>
          </w:p>
        </w:tc>
      </w:tr>
      <w:tr w14:paraId="4881ED7D">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FE62883">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670664F">
            <w:pPr>
              <w:spacing w:line="300" w:lineRule="exact"/>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茂县就业服务中心</w:t>
            </w:r>
          </w:p>
        </w:tc>
      </w:tr>
      <w:tr w14:paraId="69531067">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CCF1564">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1CCB44">
            <w:pPr>
              <w:spacing w:line="300" w:lineRule="exact"/>
              <w:jc w:val="left"/>
              <w:rPr>
                <w:rFonts w:ascii="Times New Roman" w:hAnsi="Times New Roman" w:eastAsia="宋体" w:cs="Times New Roman"/>
                <w:color w:val="000000"/>
                <w:sz w:val="24"/>
                <w:szCs w:val="24"/>
              </w:rPr>
            </w:pPr>
          </w:p>
        </w:tc>
      </w:tr>
      <w:tr w14:paraId="6CB2793C">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949B4">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2778DF8">
            <w:pPr>
              <w:widowControl/>
              <w:spacing w:line="300" w:lineRule="exact"/>
              <w:jc w:val="left"/>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中长期规划（名称、文号，仅指</w:t>
            </w:r>
          </w:p>
          <w:p w14:paraId="0C49B5D1">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608A3E">
            <w:pPr>
              <w:spacing w:line="300" w:lineRule="exact"/>
              <w:jc w:val="left"/>
              <w:rPr>
                <w:rFonts w:ascii="Times New Roman" w:hAnsi="Times New Roman" w:eastAsia="宋体" w:cs="Times New Roman"/>
                <w:color w:val="000000"/>
                <w:sz w:val="24"/>
                <w:szCs w:val="24"/>
              </w:rPr>
            </w:pPr>
          </w:p>
        </w:tc>
      </w:tr>
      <w:tr w14:paraId="0E4F2CF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49477">
            <w:pPr>
              <w:spacing w:line="300" w:lineRule="exact"/>
              <w:rPr>
                <w:rFonts w:ascii="Times New Roman" w:hAnsi="Times New Roman" w:eastAsia="宋体" w:cs="Times New Roman"/>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52A8850">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5A4C715">
            <w:pPr>
              <w:spacing w:line="300" w:lineRule="exact"/>
              <w:jc w:val="left"/>
              <w:rPr>
                <w:rFonts w:ascii="Times New Roman" w:hAnsi="Times New Roman" w:eastAsia="宋体" w:cs="Times New Roman"/>
                <w:color w:val="000000"/>
                <w:sz w:val="24"/>
                <w:szCs w:val="24"/>
              </w:rPr>
            </w:pPr>
          </w:p>
        </w:tc>
      </w:tr>
      <w:tr w14:paraId="30BB1E4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9F74C">
            <w:pPr>
              <w:spacing w:line="300" w:lineRule="exact"/>
              <w:rPr>
                <w:rFonts w:ascii="Times New Roman" w:hAnsi="Times New Roman" w:eastAsia="宋体" w:cs="Times New Roman"/>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D69D63E">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316CB09">
            <w:pPr>
              <w:widowControl/>
              <w:spacing w:line="300" w:lineRule="exact"/>
              <w:jc w:val="left"/>
              <w:textAlignment w:val="center"/>
              <w:rPr>
                <w:rFonts w:ascii="Times New Roman" w:hAnsi="Times New Roman" w:eastAsia="Wingdings 2" w:cs="Times New Roman"/>
                <w:color w:val="000000"/>
                <w:sz w:val="24"/>
                <w:szCs w:val="24"/>
              </w:rPr>
            </w:pPr>
            <w:r>
              <w:rPr>
                <w:rFonts w:ascii="Times New Roman" w:hAnsi="Times New Roman" w:eastAsia="Wingdings 2" w:cs="Times New Roman"/>
                <w:color w:val="000000"/>
                <w:kern w:val="0"/>
                <w:sz w:val="24"/>
                <w:szCs w:val="24"/>
                <w:lang w:bidi="ar"/>
              </w:rPr>
              <w:t>£</w:t>
            </w:r>
            <w:r>
              <w:rPr>
                <w:rFonts w:ascii="Times New Roman" w:hAnsi="Times New Roman" w:eastAsia="宋体" w:cs="Times New Roman"/>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8A14ACD">
            <w:pPr>
              <w:widowControl/>
              <w:spacing w:line="300" w:lineRule="exact"/>
              <w:jc w:val="center"/>
              <w:textAlignment w:val="center"/>
              <w:rPr>
                <w:rFonts w:ascii="Times New Roman" w:hAnsi="Times New Roman" w:eastAsia="Wingdings 2" w:cs="Times New Roman"/>
                <w:color w:val="000000"/>
                <w:sz w:val="24"/>
                <w:szCs w:val="24"/>
              </w:rPr>
            </w:pPr>
            <w:r>
              <w:rPr>
                <w:rFonts w:ascii="Times New Roman" w:hAnsi="Times New Roman" w:eastAsia="Wingdings 2" w:cs="Times New Roman"/>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525FA6A">
            <w:pPr>
              <w:widowControl/>
              <w:spacing w:line="300" w:lineRule="exact"/>
              <w:jc w:val="center"/>
              <w:textAlignment w:val="center"/>
              <w:rPr>
                <w:rFonts w:ascii="Times New Roman" w:hAnsi="Times New Roman" w:eastAsia="Wingdings 2" w:cs="Times New Roman"/>
                <w:color w:val="000000"/>
                <w:sz w:val="24"/>
                <w:szCs w:val="24"/>
              </w:rPr>
            </w:pPr>
            <w:r>
              <w:rPr>
                <w:rFonts w:ascii="Times New Roman" w:hAnsi="Times New Roman" w:eastAsia="Wingdings 2" w:cs="Times New Roman"/>
                <w:color w:val="000000"/>
                <w:kern w:val="0"/>
                <w:sz w:val="24"/>
                <w:szCs w:val="24"/>
                <w:lang w:bidi="ar"/>
              </w:rPr>
              <w:t>£</w:t>
            </w:r>
            <w:r>
              <w:rPr>
                <w:rFonts w:ascii="Times New Roman" w:hAnsi="Times New Roman" w:eastAsia="宋体" w:cs="Times New Roman"/>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BE8B9F9">
            <w:pPr>
              <w:widowControl/>
              <w:spacing w:line="300" w:lineRule="exact"/>
              <w:jc w:val="center"/>
              <w:textAlignment w:val="center"/>
              <w:rPr>
                <w:rFonts w:ascii="Times New Roman" w:hAnsi="Times New Roman" w:eastAsia="Wingdings 2" w:cs="Times New Roman"/>
                <w:color w:val="000000"/>
                <w:sz w:val="24"/>
                <w:szCs w:val="24"/>
              </w:rPr>
            </w:pPr>
            <w:r>
              <w:rPr>
                <w:rFonts w:ascii="Times New Roman" w:hAnsi="Times New Roman" w:eastAsia="Wingdings 2" w:cs="Times New Roman"/>
                <w:color w:val="000000"/>
                <w:kern w:val="0"/>
                <w:sz w:val="24"/>
                <w:szCs w:val="24"/>
                <w:lang w:bidi="ar"/>
              </w:rPr>
              <w:t>£</w:t>
            </w:r>
            <w:r>
              <w:rPr>
                <w:rFonts w:ascii="Times New Roman" w:hAnsi="Times New Roman" w:eastAsia="宋体" w:cs="Times New Roman"/>
                <w:color w:val="000000"/>
                <w:kern w:val="0"/>
                <w:sz w:val="24"/>
                <w:szCs w:val="24"/>
                <w:lang w:bidi="ar"/>
              </w:rPr>
              <w:t>因素法与项目法相结合</w:t>
            </w:r>
          </w:p>
        </w:tc>
      </w:tr>
      <w:tr w14:paraId="32E9637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7EC6B">
            <w:pPr>
              <w:spacing w:line="300" w:lineRule="exact"/>
              <w:rPr>
                <w:rFonts w:ascii="Times New Roman" w:hAnsi="Times New Roman" w:eastAsia="宋体" w:cs="Times New Roman"/>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416A89A">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2C79503">
            <w:pPr>
              <w:spacing w:line="300" w:lineRule="exact"/>
              <w:jc w:val="left"/>
              <w:rPr>
                <w:rFonts w:ascii="Times New Roman" w:hAnsi="Times New Roman" w:eastAsia="宋体" w:cs="Times New Roman"/>
                <w:color w:val="000000"/>
                <w:sz w:val="24"/>
                <w:szCs w:val="24"/>
              </w:rPr>
            </w:pPr>
          </w:p>
        </w:tc>
      </w:tr>
      <w:tr w14:paraId="5578009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E70A6">
            <w:pPr>
              <w:spacing w:line="300" w:lineRule="exact"/>
              <w:rPr>
                <w:rFonts w:ascii="Times New Roman" w:hAnsi="Times New Roman" w:eastAsia="宋体" w:cs="Times New Roman"/>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60A416A">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6B0F9BE">
            <w:pPr>
              <w:spacing w:line="300" w:lineRule="exact"/>
              <w:jc w:val="left"/>
              <w:rPr>
                <w:rFonts w:ascii="Times New Roman" w:hAnsi="Times New Roman" w:eastAsia="宋体" w:cs="Times New Roman"/>
                <w:color w:val="000000"/>
                <w:sz w:val="24"/>
                <w:szCs w:val="24"/>
              </w:rPr>
            </w:pPr>
            <w:r>
              <w:rPr>
                <w:rFonts w:hint="eastAsia" w:ascii="宋体" w:hAnsi="宋体" w:eastAsia="宋体" w:cs="宋体"/>
                <w:color w:val="000000"/>
                <w:kern w:val="0"/>
                <w:sz w:val="24"/>
                <w:szCs w:val="24"/>
              </w:rPr>
              <w:t>茂县青年（大学生）创新创业孵化基地项目建设费用</w:t>
            </w:r>
          </w:p>
        </w:tc>
      </w:tr>
      <w:tr w14:paraId="2D8388A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D9CF3">
            <w:pPr>
              <w:spacing w:line="300" w:lineRule="exact"/>
              <w:rPr>
                <w:rFonts w:ascii="Times New Roman" w:hAnsi="Times New Roman" w:eastAsia="宋体" w:cs="Times New Roman"/>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317D718">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374A238">
            <w:pPr>
              <w:spacing w:line="300" w:lineRule="exact"/>
              <w:jc w:val="left"/>
              <w:rPr>
                <w:rFonts w:ascii="Times New Roman" w:hAnsi="Times New Roman" w:eastAsia="宋体" w:cs="Times New Roman"/>
                <w:color w:val="000000"/>
                <w:sz w:val="24"/>
                <w:szCs w:val="24"/>
              </w:rPr>
            </w:pPr>
          </w:p>
        </w:tc>
      </w:tr>
      <w:tr w14:paraId="7701CD5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4455D">
            <w:pPr>
              <w:spacing w:line="300" w:lineRule="exact"/>
              <w:rPr>
                <w:rFonts w:ascii="Times New Roman" w:hAnsi="Times New Roman" w:eastAsia="宋体" w:cs="Times New Roman"/>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592826E">
            <w:pPr>
              <w:widowControl/>
              <w:spacing w:line="300" w:lineRule="exact"/>
              <w:jc w:val="left"/>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BC6C73E">
            <w:pPr>
              <w:spacing w:line="300" w:lineRule="exact"/>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2025年1月-2025年12月</w:t>
            </w:r>
          </w:p>
        </w:tc>
      </w:tr>
      <w:tr w14:paraId="609973FE">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480A35">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项目资金</w:t>
            </w:r>
          </w:p>
          <w:p w14:paraId="6BF4C1D0">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A1A9E58">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F56A5BC">
            <w:pPr>
              <w:spacing w:line="300" w:lineRule="exact"/>
              <w:jc w:val="center"/>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118.37万元</w:t>
            </w:r>
          </w:p>
        </w:tc>
      </w:tr>
      <w:tr w14:paraId="32CA26F5">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F39EF">
            <w:pPr>
              <w:spacing w:line="300" w:lineRule="exact"/>
              <w:rPr>
                <w:rFonts w:ascii="Times New Roman" w:hAnsi="Times New Roman" w:eastAsia="宋体" w:cs="Times New Roman"/>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9FAD836">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DEC1D21">
            <w:pPr>
              <w:spacing w:line="300" w:lineRule="exact"/>
              <w:jc w:val="center"/>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118.37万元</w:t>
            </w:r>
          </w:p>
        </w:tc>
      </w:tr>
      <w:tr w14:paraId="61E00123">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DB246E">
            <w:pPr>
              <w:spacing w:line="300" w:lineRule="exact"/>
              <w:rPr>
                <w:rFonts w:ascii="Times New Roman" w:hAnsi="Times New Roman" w:eastAsia="宋体" w:cs="Times New Roman"/>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9CC4230">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6A38278">
            <w:pPr>
              <w:spacing w:line="300" w:lineRule="exact"/>
              <w:jc w:val="center"/>
              <w:rPr>
                <w:rFonts w:ascii="Times New Roman" w:hAnsi="Times New Roman" w:eastAsia="宋体" w:cs="Times New Roman"/>
                <w:color w:val="000000"/>
                <w:sz w:val="24"/>
                <w:szCs w:val="24"/>
              </w:rPr>
            </w:pPr>
          </w:p>
        </w:tc>
      </w:tr>
      <w:tr w14:paraId="703A33B1">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223DCE">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541D6DA">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年度目标</w:t>
            </w:r>
          </w:p>
        </w:tc>
      </w:tr>
      <w:tr w14:paraId="4735AEC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2125A">
            <w:pPr>
              <w:spacing w:line="300" w:lineRule="exact"/>
              <w:rPr>
                <w:rFonts w:ascii="Times New Roman" w:hAnsi="Times New Roman" w:eastAsia="宋体" w:cs="Times New Roman"/>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150B218">
            <w:pPr>
              <w:spacing w:line="300" w:lineRule="exact"/>
              <w:rPr>
                <w:rFonts w:ascii="Times New Roman" w:hAnsi="Times New Roman" w:eastAsia="宋体" w:cs="Times New Roman"/>
                <w:color w:val="000000"/>
                <w:sz w:val="24"/>
                <w:szCs w:val="24"/>
              </w:rPr>
            </w:pPr>
            <w:r>
              <w:rPr>
                <w:rFonts w:hint="eastAsia" w:ascii="宋体" w:hAnsi="宋体" w:eastAsia="宋体" w:cs="宋体"/>
                <w:color w:val="000000"/>
                <w:sz w:val="24"/>
                <w:szCs w:val="24"/>
              </w:rPr>
              <w:t>进一步促进创新创业工作，鼓励和帮扶我县未就业高校毕业生等重点群体自主创新创业，坚持以创业带动就业，更好的发挥创业带动就业的倍增效应。</w:t>
            </w:r>
          </w:p>
        </w:tc>
      </w:tr>
      <w:tr w14:paraId="3713F1D4">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6847B87B">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C401DB9">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DBF4CDC">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87A285A">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F29B0E3">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67C31A5">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372D740">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1583608">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8B2E6DF">
            <w:pPr>
              <w:widowControl/>
              <w:spacing w:line="300" w:lineRule="exact"/>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实际完成指标值</w:t>
            </w:r>
          </w:p>
        </w:tc>
      </w:tr>
      <w:tr w14:paraId="3CB0DEB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53DF332">
            <w:pPr>
              <w:spacing w:line="300" w:lineRule="exact"/>
              <w:jc w:val="center"/>
              <w:rPr>
                <w:rFonts w:ascii="Times New Roman" w:hAnsi="Times New Roman" w:eastAsia="宋体" w:cs="Times New Roman"/>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CC17D9">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86255E8">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C048FEE">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带动就业人数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907C90D">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B129297">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15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DE87F4">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74AFA80">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8CE7803">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已完成</w:t>
            </w:r>
          </w:p>
        </w:tc>
      </w:tr>
      <w:tr w14:paraId="143B0BC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8F6F474">
            <w:pPr>
              <w:spacing w:line="300" w:lineRule="exact"/>
              <w:jc w:val="center"/>
              <w:rPr>
                <w:rFonts w:ascii="Times New Roman" w:hAnsi="Times New Roman" w:eastAsia="宋体" w:cs="Times New Roman"/>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E3435">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CE5DE">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868E86B">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入驻企业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9FF4576">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BFC7236">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34DFA98">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8B3F5AC">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5A2A5FB">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已完成</w:t>
            </w:r>
          </w:p>
        </w:tc>
      </w:tr>
      <w:tr w14:paraId="6C830B4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663D9FA">
            <w:pPr>
              <w:spacing w:line="300" w:lineRule="exact"/>
              <w:jc w:val="center"/>
              <w:rPr>
                <w:rFonts w:ascii="Times New Roman" w:hAnsi="Times New Roman" w:eastAsia="宋体" w:cs="Times New Roman"/>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5FCE6">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A5F2A77">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0E189D7">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资金合规使用情况</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B7CF89F">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A6A14EE">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不存在截留、挤占、挪用、虚报、冒领、不按规定用途使用等</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1053C06">
            <w:pPr>
              <w:widowControl/>
              <w:spacing w:line="300" w:lineRule="exact"/>
              <w:jc w:val="center"/>
              <w:textAlignment w:val="center"/>
              <w:rPr>
                <w:rFonts w:ascii="Times New Roman" w:hAnsi="Times New Roman" w:eastAsia="宋体" w:cs="Times New Roman"/>
                <w:color w:val="000000"/>
                <w:kern w:val="0"/>
                <w:sz w:val="24"/>
                <w:szCs w:val="24"/>
                <w:lang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C19003">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47B441D">
            <w:pPr>
              <w:widowControl/>
              <w:spacing w:line="300" w:lineRule="exact"/>
              <w:jc w:val="center"/>
              <w:textAlignment w:val="center"/>
              <w:rPr>
                <w:rFonts w:ascii="Times New Roman" w:hAnsi="Times New Roman" w:eastAsia="宋体" w:cs="Times New Roman"/>
                <w:color w:val="000000"/>
                <w:kern w:val="0"/>
                <w:sz w:val="24"/>
                <w:szCs w:val="24"/>
                <w:lang w:bidi="ar"/>
              </w:rPr>
            </w:pPr>
          </w:p>
        </w:tc>
      </w:tr>
      <w:tr w14:paraId="69C346D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35B707F">
            <w:pPr>
              <w:spacing w:line="300" w:lineRule="exact"/>
              <w:jc w:val="center"/>
              <w:rPr>
                <w:rFonts w:ascii="Times New Roman" w:hAnsi="Times New Roman" w:eastAsia="宋体" w:cs="Times New Roman"/>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51F62">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E016686">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C7B2C82">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资金在5月31日前支付完成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215D62D">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C1EA7B7">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F73AE8F">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35E690D">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19880D">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100%</w:t>
            </w:r>
          </w:p>
        </w:tc>
      </w:tr>
      <w:tr w14:paraId="1B93B07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3184ABD">
            <w:pPr>
              <w:spacing w:line="300" w:lineRule="exact"/>
              <w:jc w:val="center"/>
              <w:rPr>
                <w:rFonts w:ascii="Times New Roman" w:hAnsi="Times New Roman" w:eastAsia="宋体" w:cs="Times New Roman"/>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417D025">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590161E">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53E030C">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孵化企业年收入</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82804E1">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6ADAEEB">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75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5B6BE53">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19F58F6">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B4756AA">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已完成</w:t>
            </w:r>
          </w:p>
        </w:tc>
      </w:tr>
      <w:tr w14:paraId="4B6B5A5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900F8C3">
            <w:pPr>
              <w:spacing w:line="300" w:lineRule="exact"/>
              <w:jc w:val="center"/>
              <w:rPr>
                <w:rFonts w:ascii="Times New Roman" w:hAnsi="Times New Roman" w:eastAsia="宋体" w:cs="Times New Roman"/>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38E5D50">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77E51B9">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BAE7846">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入驻企业满意度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796F4F2">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1F766A0">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2FF4743">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5C77544">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17516EE">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90%</w:t>
            </w:r>
          </w:p>
        </w:tc>
      </w:tr>
      <w:tr w14:paraId="4599A57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A302EDA">
            <w:pPr>
              <w:spacing w:line="300" w:lineRule="exact"/>
              <w:jc w:val="center"/>
              <w:rPr>
                <w:rFonts w:ascii="Times New Roman" w:hAnsi="Times New Roman" w:eastAsia="宋体" w:cs="Times New Roman"/>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DC1FAE2">
            <w:pPr>
              <w:widowControl/>
              <w:spacing w:line="300" w:lineRule="exact"/>
              <w:jc w:val="center"/>
              <w:textAlignment w:val="center"/>
              <w:rPr>
                <w:rFonts w:ascii="Times New Roman" w:hAnsi="Times New Roman" w:eastAsia="宋体" w:cs="Times New Roman"/>
                <w:color w:val="000000"/>
                <w:kern w:val="0"/>
                <w:sz w:val="24"/>
                <w:szCs w:val="24"/>
                <w:lang w:val="en-US" w:eastAsia="zh-CN" w:bidi="ar"/>
              </w:rPr>
            </w:pPr>
            <w:r>
              <w:rPr>
                <w:rFonts w:ascii="Times New Roman" w:hAnsi="Times New Roman" w:eastAsia="宋体" w:cs="Times New Roman"/>
                <w:color w:val="000000"/>
                <w:kern w:val="0"/>
                <w:sz w:val="24"/>
                <w:szCs w:val="24"/>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D9FFCC3">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14:paraId="2D331A3E">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支付金额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CFBBF2F">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79D7C0B">
            <w:pPr>
              <w:widowControl/>
              <w:spacing w:line="300" w:lineRule="exact"/>
              <w:jc w:val="center"/>
              <w:textAlignment w:val="center"/>
              <w:rPr>
                <w:rFonts w:hint="default" w:ascii="Times New Roman" w:hAnsi="Times New Roman" w:eastAsia="宋体" w:cs="Times New Roman"/>
                <w:color w:val="000000"/>
                <w:kern w:val="0"/>
                <w:sz w:val="24"/>
                <w:szCs w:val="24"/>
                <w:lang w:val="en-US" w:bidi="ar"/>
              </w:rPr>
            </w:pPr>
            <w:r>
              <w:rPr>
                <w:rFonts w:hint="eastAsia" w:ascii="Times New Roman" w:hAnsi="Times New Roman" w:eastAsia="宋体" w:cs="Times New Roman"/>
                <w:color w:val="000000"/>
                <w:kern w:val="0"/>
                <w:sz w:val="24"/>
                <w:szCs w:val="24"/>
                <w:lang w:val="en-US" w:eastAsia="zh-CN" w:bidi="ar"/>
              </w:rPr>
              <w:t>118.37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58B0C9B">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万</w:t>
            </w:r>
            <w:r>
              <w:rPr>
                <w:rFonts w:ascii="Times New Roman" w:hAnsi="Times New Roman" w:eastAsia="宋体" w:cs="Times New Roman"/>
                <w:color w:val="000000"/>
                <w:kern w:val="0"/>
                <w:sz w:val="24"/>
                <w:szCs w:val="24"/>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7A8AA7A">
            <w:pPr>
              <w:widowControl/>
              <w:spacing w:line="300" w:lineRule="exact"/>
              <w:jc w:val="center"/>
              <w:textAlignment w:val="center"/>
              <w:rPr>
                <w:rFonts w:hint="default" w:ascii="Times New Roman" w:hAnsi="Times New Roman" w:eastAsia="宋体" w:cs="Times New Roman"/>
                <w:color w:val="000000"/>
                <w:kern w:val="0"/>
                <w:sz w:val="24"/>
                <w:szCs w:val="24"/>
                <w:lang w:val="en-US" w:bidi="ar"/>
              </w:rPr>
            </w:pPr>
            <w:r>
              <w:rPr>
                <w:rFonts w:hint="eastAsia" w:ascii="Times New Roman" w:hAnsi="Times New Roman" w:eastAsia="宋体" w:cs="Times New Roman"/>
                <w:color w:val="000000"/>
                <w:kern w:val="0"/>
                <w:sz w:val="24"/>
                <w:szCs w:val="24"/>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D84CABC">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118.37万元</w:t>
            </w:r>
          </w:p>
        </w:tc>
      </w:tr>
    </w:tbl>
    <w:p w14:paraId="7ABDE418">
      <w:pPr>
        <w:widowControl/>
        <w:jc w:val="center"/>
        <w:rPr>
          <w:rFonts w:hint="eastAsia" w:ascii="Times New Roman" w:hAnsi="Times New Roman" w:eastAsia="仿宋"/>
          <w:b w:val="0"/>
          <w:color w:val="auto"/>
          <w:highlight w:val="none"/>
        </w:rPr>
      </w:pPr>
      <w:r>
        <w:rPr>
          <w:rFonts w:ascii="Times New Roman" w:hAnsi="Times New Roman" w:eastAsia="仿宋_GB2312" w:cs="Times New Roman"/>
          <w:color w:val="000000"/>
          <w:kern w:val="0"/>
          <w:sz w:val="32"/>
          <w:szCs w:val="32"/>
          <w:shd w:val="clear" w:color="auto" w:fill="FFFFFF"/>
          <w:lang w:val="zh-CN"/>
        </w:rPr>
        <w:br w:type="page"/>
      </w: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1"/>
      <w:bookmarkEnd w:id="63"/>
      <w:bookmarkStart w:id="64" w:name="_Toc15396619"/>
    </w:p>
    <w:p w14:paraId="4C0EFDC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30CE00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4"/>
    </w:p>
    <w:p w14:paraId="3ECDA03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0"/>
      <w:r>
        <w:rPr>
          <w:rFonts w:hint="eastAsia" w:ascii="Times New Roman" w:hAnsi="Times New Roman" w:eastAsia="仿宋_GB2312" w:cs="仿宋_GB2312"/>
          <w:color w:val="auto"/>
          <w:sz w:val="32"/>
          <w:szCs w:val="32"/>
          <w:highlight w:val="none"/>
        </w:rPr>
        <w:t>二、收入决算表</w:t>
      </w:r>
      <w:bookmarkEnd w:id="65"/>
    </w:p>
    <w:p w14:paraId="7464270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1"/>
      <w:r>
        <w:rPr>
          <w:rFonts w:hint="eastAsia" w:ascii="Times New Roman" w:hAnsi="Times New Roman" w:eastAsia="仿宋_GB2312" w:cs="仿宋_GB2312"/>
          <w:color w:val="auto"/>
          <w:sz w:val="32"/>
          <w:szCs w:val="32"/>
          <w:highlight w:val="none"/>
        </w:rPr>
        <w:t>三、支出决算表</w:t>
      </w:r>
      <w:bookmarkEnd w:id="66"/>
    </w:p>
    <w:p w14:paraId="18E757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2"/>
      <w:r>
        <w:rPr>
          <w:rFonts w:hint="eastAsia" w:ascii="Times New Roman" w:hAnsi="Times New Roman" w:eastAsia="仿宋_GB2312" w:cs="仿宋_GB2312"/>
          <w:color w:val="auto"/>
          <w:sz w:val="32"/>
          <w:szCs w:val="32"/>
          <w:highlight w:val="none"/>
        </w:rPr>
        <w:t>四、财政拨款收入支出决算总表</w:t>
      </w:r>
      <w:bookmarkEnd w:id="67"/>
    </w:p>
    <w:p w14:paraId="0F6A9EA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3"/>
      <w:r>
        <w:rPr>
          <w:rFonts w:hint="eastAsia" w:ascii="Times New Roman" w:hAnsi="Times New Roman" w:eastAsia="仿宋_GB2312" w:cs="仿宋_GB2312"/>
          <w:color w:val="auto"/>
          <w:sz w:val="32"/>
          <w:szCs w:val="32"/>
          <w:highlight w:val="none"/>
        </w:rPr>
        <w:t>五、财政拨款支出决算明细表</w:t>
      </w:r>
      <w:bookmarkEnd w:id="68"/>
      <w:bookmarkStart w:id="69" w:name="_Toc15396624"/>
    </w:p>
    <w:p w14:paraId="4137074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9"/>
    </w:p>
    <w:p w14:paraId="3C8D30A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5"/>
      <w:r>
        <w:rPr>
          <w:rFonts w:hint="eastAsia" w:ascii="Times New Roman" w:hAnsi="Times New Roman" w:eastAsia="仿宋_GB2312" w:cs="仿宋_GB2312"/>
          <w:color w:val="auto"/>
          <w:sz w:val="32"/>
          <w:szCs w:val="32"/>
          <w:highlight w:val="none"/>
        </w:rPr>
        <w:t>七、一般公共预算财政拨款支出决算明细表</w:t>
      </w:r>
      <w:bookmarkEnd w:id="70"/>
    </w:p>
    <w:p w14:paraId="74A3F01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6"/>
      <w:r>
        <w:rPr>
          <w:rFonts w:hint="eastAsia" w:ascii="Times New Roman" w:hAnsi="Times New Roman" w:eastAsia="仿宋_GB2312" w:cs="仿宋_GB2312"/>
          <w:color w:val="auto"/>
          <w:sz w:val="32"/>
          <w:szCs w:val="32"/>
          <w:highlight w:val="none"/>
        </w:rPr>
        <w:t>八、一般公共预算财政拨款基本支出决算表</w:t>
      </w:r>
      <w:bookmarkEnd w:id="71"/>
    </w:p>
    <w:p w14:paraId="5568430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7"/>
      <w:r>
        <w:rPr>
          <w:rFonts w:hint="eastAsia" w:ascii="Times New Roman" w:hAnsi="Times New Roman" w:eastAsia="仿宋_GB2312" w:cs="仿宋_GB2312"/>
          <w:color w:val="auto"/>
          <w:sz w:val="32"/>
          <w:szCs w:val="32"/>
          <w:highlight w:val="none"/>
        </w:rPr>
        <w:t>九、一般公共预算财政拨款项目支出决算表</w:t>
      </w:r>
      <w:bookmarkEnd w:id="72"/>
    </w:p>
    <w:p w14:paraId="1615EED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8"/>
      <w:r>
        <w:rPr>
          <w:rFonts w:hint="eastAsia" w:ascii="Times New Roman" w:hAnsi="Times New Roman" w:eastAsia="仿宋_GB2312" w:cs="仿宋_GB2312"/>
          <w:color w:val="auto"/>
          <w:sz w:val="32"/>
          <w:szCs w:val="32"/>
          <w:highlight w:val="none"/>
        </w:rPr>
        <w:t>十、</w:t>
      </w:r>
      <w:bookmarkEnd w:id="73"/>
      <w:r>
        <w:rPr>
          <w:rFonts w:hint="eastAsia" w:ascii="Times New Roman" w:hAnsi="Times New Roman" w:eastAsia="仿宋_GB2312" w:cs="仿宋_GB2312"/>
          <w:color w:val="auto"/>
          <w:sz w:val="32"/>
          <w:szCs w:val="32"/>
          <w:highlight w:val="none"/>
        </w:rPr>
        <w:t>政府性基金预算财政拨款收入支出决算表</w:t>
      </w:r>
    </w:p>
    <w:p w14:paraId="0576C56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9"/>
      <w:r>
        <w:rPr>
          <w:rFonts w:hint="eastAsia" w:ascii="Times New Roman" w:hAnsi="Times New Roman" w:eastAsia="仿宋_GB2312" w:cs="仿宋_GB2312"/>
          <w:color w:val="auto"/>
          <w:sz w:val="32"/>
          <w:szCs w:val="32"/>
          <w:highlight w:val="none"/>
        </w:rPr>
        <w:t>十一、</w:t>
      </w:r>
      <w:bookmarkEnd w:id="7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A0716F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30"/>
      <w:r>
        <w:rPr>
          <w:rFonts w:hint="eastAsia" w:ascii="Times New Roman" w:hAnsi="Times New Roman" w:eastAsia="仿宋_GB2312" w:cs="仿宋_GB2312"/>
          <w:color w:val="auto"/>
          <w:sz w:val="32"/>
          <w:szCs w:val="32"/>
          <w:highlight w:val="none"/>
        </w:rPr>
        <w:t>十二、</w:t>
      </w:r>
      <w:bookmarkEnd w:id="75"/>
      <w:r>
        <w:rPr>
          <w:rFonts w:hint="eastAsia" w:ascii="Times New Roman" w:hAnsi="Times New Roman" w:eastAsia="仿宋_GB2312" w:cs="仿宋_GB2312"/>
          <w:color w:val="auto"/>
          <w:sz w:val="32"/>
          <w:szCs w:val="32"/>
          <w:highlight w:val="none"/>
          <w:lang w:eastAsia="zh-CN"/>
        </w:rPr>
        <w:t>国有资本经营预算财政拨款支出决算表</w:t>
      </w:r>
    </w:p>
    <w:p w14:paraId="5C743F1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6" w:name="_Toc15396631"/>
      <w:r>
        <w:rPr>
          <w:rFonts w:hint="eastAsia" w:ascii="Times New Roman" w:hAnsi="Times New Roman" w:eastAsia="仿宋_GB2312" w:cs="仿宋_GB2312"/>
          <w:color w:val="auto"/>
          <w:sz w:val="32"/>
          <w:szCs w:val="32"/>
          <w:highlight w:val="none"/>
        </w:rPr>
        <w:t>十三、</w:t>
      </w:r>
      <w:bookmarkEnd w:id="76"/>
      <w:r>
        <w:rPr>
          <w:rFonts w:hint="eastAsia" w:ascii="Times New Roman" w:hAnsi="Times New Roman" w:eastAsia="仿宋_GB2312" w:cs="仿宋_GB2312"/>
          <w:color w:val="auto"/>
          <w:sz w:val="32"/>
          <w:szCs w:val="32"/>
          <w:highlight w:val="none"/>
          <w:lang w:eastAsia="zh-CN"/>
        </w:rPr>
        <w:t>财政拨款“三公”经费支出决算表</w:t>
      </w:r>
    </w:p>
    <w:p w14:paraId="39E0CA04">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Wingdings 2">
    <w:panose1 w:val="05020102010507070707"/>
    <w:charset w:val="00"/>
    <w:family w:val="auto"/>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F4CE1">
    <w:pPr>
      <w:pStyle w:val="11"/>
      <w:jc w:val="center"/>
    </w:pPr>
  </w:p>
  <w:p w14:paraId="622F7EF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F8BFC">
    <w:pPr>
      <w:pStyle w:val="11"/>
      <w:jc w:val="center"/>
    </w:pPr>
  </w:p>
  <w:p w14:paraId="5E73A78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0D9D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335F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D9335F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D65F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A4D49"/>
    <w:multiLevelType w:val="singleLevel"/>
    <w:tmpl w:val="AFFA4D49"/>
    <w:lvl w:ilvl="0" w:tentative="0">
      <w:start w:val="1"/>
      <w:numFmt w:val="decimal"/>
      <w:suff w:val="nothing"/>
      <w:lvlText w:val="（%1）"/>
      <w:lvlJc w:val="left"/>
    </w:lvl>
  </w:abstractNum>
  <w:abstractNum w:abstractNumId="1">
    <w:nsid w:val="EC909742"/>
    <w:multiLevelType w:val="singleLevel"/>
    <w:tmpl w:val="EC909742"/>
    <w:lvl w:ilvl="0" w:tentative="0">
      <w:start w:val="2"/>
      <w:numFmt w:val="chineseCounting"/>
      <w:suff w:val="nothing"/>
      <w:lvlText w:val="（%1）"/>
      <w:lvlJc w:val="left"/>
      <w:rPr>
        <w:rFonts w:hint="eastAsia"/>
      </w:rPr>
    </w:lvl>
  </w:abstractNum>
  <w:abstractNum w:abstractNumId="2">
    <w:nsid w:val="EE4E8E77"/>
    <w:multiLevelType w:val="singleLevel"/>
    <w:tmpl w:val="EE4E8E77"/>
    <w:lvl w:ilvl="0" w:tentative="0">
      <w:start w:val="2"/>
      <w:numFmt w:val="chineseCounting"/>
      <w:suff w:val="nothing"/>
      <w:lvlText w:val="（%1）"/>
      <w:lvlJc w:val="left"/>
      <w:rPr>
        <w:rFonts w:hint="eastAsia"/>
      </w:rPr>
    </w:lvl>
  </w:abstractNum>
  <w:abstractNum w:abstractNumId="3">
    <w:nsid w:val="00C314E2"/>
    <w:multiLevelType w:val="singleLevel"/>
    <w:tmpl w:val="00C314E2"/>
    <w:lvl w:ilvl="0" w:tentative="0">
      <w:start w:val="2"/>
      <w:numFmt w:val="chineseCounting"/>
      <w:suff w:val="nothing"/>
      <w:lvlText w:val="（%1）"/>
      <w:lvlJc w:val="left"/>
      <w:rPr>
        <w:rFonts w:hint="eastAsia"/>
      </w:rPr>
    </w:lvl>
  </w:abstractNum>
  <w:abstractNum w:abstractNumId="4">
    <w:nsid w:val="145166A0"/>
    <w:multiLevelType w:val="singleLevel"/>
    <w:tmpl w:val="145166A0"/>
    <w:lvl w:ilvl="0" w:tentative="0">
      <w:start w:val="2"/>
      <w:numFmt w:val="chineseCounting"/>
      <w:suff w:val="nothing"/>
      <w:lvlText w:val="%1、"/>
      <w:lvlJc w:val="left"/>
      <w:rPr>
        <w:rFonts w:hint="eastAsia"/>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0E7A16"/>
    <w:rsid w:val="07996F6E"/>
    <w:rsid w:val="07DFD8BA"/>
    <w:rsid w:val="08DB07E4"/>
    <w:rsid w:val="09867E8F"/>
    <w:rsid w:val="0A2032A3"/>
    <w:rsid w:val="0AED6D2B"/>
    <w:rsid w:val="0C4860CC"/>
    <w:rsid w:val="0C6C4794"/>
    <w:rsid w:val="0CA8290A"/>
    <w:rsid w:val="0D35B1ED"/>
    <w:rsid w:val="0DE07E2B"/>
    <w:rsid w:val="0F98263C"/>
    <w:rsid w:val="101860EC"/>
    <w:rsid w:val="10C055FF"/>
    <w:rsid w:val="11772AA4"/>
    <w:rsid w:val="118107EC"/>
    <w:rsid w:val="119350F8"/>
    <w:rsid w:val="127C3F7B"/>
    <w:rsid w:val="13957196"/>
    <w:rsid w:val="13D50BC4"/>
    <w:rsid w:val="14022904"/>
    <w:rsid w:val="152F2A07"/>
    <w:rsid w:val="165E0673"/>
    <w:rsid w:val="16BB723D"/>
    <w:rsid w:val="16F13FCB"/>
    <w:rsid w:val="186504BB"/>
    <w:rsid w:val="1938089F"/>
    <w:rsid w:val="19A445FC"/>
    <w:rsid w:val="1B7D550C"/>
    <w:rsid w:val="1BE8440E"/>
    <w:rsid w:val="1C673348"/>
    <w:rsid w:val="1D155CEE"/>
    <w:rsid w:val="1DE178F3"/>
    <w:rsid w:val="1E740ACF"/>
    <w:rsid w:val="1FF35744"/>
    <w:rsid w:val="1FF6BC77"/>
    <w:rsid w:val="21962A9E"/>
    <w:rsid w:val="21AE7C77"/>
    <w:rsid w:val="22BC3C41"/>
    <w:rsid w:val="23860B96"/>
    <w:rsid w:val="240371BF"/>
    <w:rsid w:val="252F465D"/>
    <w:rsid w:val="260F557C"/>
    <w:rsid w:val="27D17F3C"/>
    <w:rsid w:val="281408E2"/>
    <w:rsid w:val="29FD04D3"/>
    <w:rsid w:val="2BFF7BC6"/>
    <w:rsid w:val="2C8A61B5"/>
    <w:rsid w:val="2D2E01CF"/>
    <w:rsid w:val="2DF04E50"/>
    <w:rsid w:val="2E9545B0"/>
    <w:rsid w:val="2EDD63BD"/>
    <w:rsid w:val="2F040D46"/>
    <w:rsid w:val="2FAE5751"/>
    <w:rsid w:val="2FB1A395"/>
    <w:rsid w:val="2FD9A7D8"/>
    <w:rsid w:val="30463C9E"/>
    <w:rsid w:val="319F7F4E"/>
    <w:rsid w:val="31F75DB5"/>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8D72C4D"/>
    <w:rsid w:val="39627CCD"/>
    <w:rsid w:val="397BAF1F"/>
    <w:rsid w:val="3AB79AF3"/>
    <w:rsid w:val="3B7EF35A"/>
    <w:rsid w:val="3B9FDB6C"/>
    <w:rsid w:val="3BF5BC2F"/>
    <w:rsid w:val="3CEBA265"/>
    <w:rsid w:val="3D67504C"/>
    <w:rsid w:val="3D98207C"/>
    <w:rsid w:val="3D9B0D99"/>
    <w:rsid w:val="3DEE7CF3"/>
    <w:rsid w:val="3DF02244"/>
    <w:rsid w:val="3E78745D"/>
    <w:rsid w:val="3F4C8757"/>
    <w:rsid w:val="3FF4CAE0"/>
    <w:rsid w:val="3FF7B227"/>
    <w:rsid w:val="40E54C45"/>
    <w:rsid w:val="41313393"/>
    <w:rsid w:val="43A407DF"/>
    <w:rsid w:val="44515BEA"/>
    <w:rsid w:val="44E268DA"/>
    <w:rsid w:val="453F7E5B"/>
    <w:rsid w:val="486A6C7A"/>
    <w:rsid w:val="488D6175"/>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817C69"/>
    <w:rsid w:val="5CD71FC4"/>
    <w:rsid w:val="5D1F11B5"/>
    <w:rsid w:val="5DAE1B18"/>
    <w:rsid w:val="5DE7D9E5"/>
    <w:rsid w:val="5ECEC941"/>
    <w:rsid w:val="5F493CB7"/>
    <w:rsid w:val="5F9F479C"/>
    <w:rsid w:val="5FBF9FF3"/>
    <w:rsid w:val="5FCD4E2C"/>
    <w:rsid w:val="5FD15F49"/>
    <w:rsid w:val="5FEF394A"/>
    <w:rsid w:val="5FF67715"/>
    <w:rsid w:val="61DB6631"/>
    <w:rsid w:val="62BF3928"/>
    <w:rsid w:val="647F5392"/>
    <w:rsid w:val="664B1D71"/>
    <w:rsid w:val="67616095"/>
    <w:rsid w:val="67AA3209"/>
    <w:rsid w:val="681C4F0D"/>
    <w:rsid w:val="69046D0F"/>
    <w:rsid w:val="698D0931"/>
    <w:rsid w:val="6A993CED"/>
    <w:rsid w:val="6B053271"/>
    <w:rsid w:val="6B5E8410"/>
    <w:rsid w:val="6BCE6674"/>
    <w:rsid w:val="6C4A05C8"/>
    <w:rsid w:val="6C8742B8"/>
    <w:rsid w:val="6C8A170F"/>
    <w:rsid w:val="6CB54609"/>
    <w:rsid w:val="6DBF5E93"/>
    <w:rsid w:val="6DFF077E"/>
    <w:rsid w:val="6E7E3605"/>
    <w:rsid w:val="6E7FDCC7"/>
    <w:rsid w:val="6ED6A62E"/>
    <w:rsid w:val="6EE00B15"/>
    <w:rsid w:val="6F465BC5"/>
    <w:rsid w:val="6F474CA0"/>
    <w:rsid w:val="6F544B20"/>
    <w:rsid w:val="6F6FB3EB"/>
    <w:rsid w:val="6F784160"/>
    <w:rsid w:val="6F8731EA"/>
    <w:rsid w:val="6FCE6052"/>
    <w:rsid w:val="6FD57C00"/>
    <w:rsid w:val="6FEFFFD8"/>
    <w:rsid w:val="6FF5CC65"/>
    <w:rsid w:val="6FFB47EC"/>
    <w:rsid w:val="6FFF034A"/>
    <w:rsid w:val="70496804"/>
    <w:rsid w:val="712A28F1"/>
    <w:rsid w:val="715C0E4B"/>
    <w:rsid w:val="72087F23"/>
    <w:rsid w:val="72233669"/>
    <w:rsid w:val="72734D90"/>
    <w:rsid w:val="72B85456"/>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F3575C"/>
    <w:rsid w:val="78485FF0"/>
    <w:rsid w:val="79086DAD"/>
    <w:rsid w:val="79974F09"/>
    <w:rsid w:val="79D7FD79"/>
    <w:rsid w:val="79EE5BA4"/>
    <w:rsid w:val="7A894339"/>
    <w:rsid w:val="7AFF7572"/>
    <w:rsid w:val="7B6C7DFB"/>
    <w:rsid w:val="7B8A4C7B"/>
    <w:rsid w:val="7BB4753B"/>
    <w:rsid w:val="7BBFBED0"/>
    <w:rsid w:val="7BC3E394"/>
    <w:rsid w:val="7C1F3737"/>
    <w:rsid w:val="7CBFC87B"/>
    <w:rsid w:val="7CFE0F48"/>
    <w:rsid w:val="7D7EC23E"/>
    <w:rsid w:val="7D916348"/>
    <w:rsid w:val="7E8ADEBF"/>
    <w:rsid w:val="7EC91764"/>
    <w:rsid w:val="7EEF11D3"/>
    <w:rsid w:val="7EF96C34"/>
    <w:rsid w:val="7F0971A6"/>
    <w:rsid w:val="7F151959"/>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AFFF0912"/>
    <w:rsid w:val="B75EB231"/>
    <w:rsid w:val="B7CF06AB"/>
    <w:rsid w:val="B7CFA926"/>
    <w:rsid w:val="B7F8786B"/>
    <w:rsid w:val="BABB6AA1"/>
    <w:rsid w:val="BB2F4199"/>
    <w:rsid w:val="BD079C78"/>
    <w:rsid w:val="BD733540"/>
    <w:rsid w:val="BF3735D5"/>
    <w:rsid w:val="BF7F09AC"/>
    <w:rsid w:val="BFD475C3"/>
    <w:rsid w:val="BFDE5EA6"/>
    <w:rsid w:val="BFFF8837"/>
    <w:rsid w:val="CF6FC6F3"/>
    <w:rsid w:val="CFD3D3D7"/>
    <w:rsid w:val="CFDF1009"/>
    <w:rsid w:val="D7D7B16A"/>
    <w:rsid w:val="D8D6DB89"/>
    <w:rsid w:val="DB6F4CAB"/>
    <w:rsid w:val="DB777682"/>
    <w:rsid w:val="DB7B606D"/>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6EF1765"/>
    <w:rsid w:val="FA5F1E70"/>
    <w:rsid w:val="FA5FDB97"/>
    <w:rsid w:val="FB7F486A"/>
    <w:rsid w:val="FBFF5B2E"/>
    <w:rsid w:val="FD7FFE2B"/>
    <w:rsid w:val="FDEE196B"/>
    <w:rsid w:val="FDFE6575"/>
    <w:rsid w:val="FEDFDDC2"/>
    <w:rsid w:val="FEED32F6"/>
    <w:rsid w:val="FEF781DD"/>
    <w:rsid w:val="FF3BF55C"/>
    <w:rsid w:val="FF3F7E3F"/>
    <w:rsid w:val="FFBA12D7"/>
    <w:rsid w:val="FFDFFAEE"/>
    <w:rsid w:val="FFF9B57B"/>
    <w:rsid w:val="FFFB038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qFormat/>
    <w:uiPriority w:val="0"/>
    <w:pPr>
      <w:ind w:left="2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Normal_0"/>
    <w:qFormat/>
    <w:uiPriority w:val="0"/>
    <w:rPr>
      <w:rFonts w:ascii="Times New Roman" w:hAnsi="Times New Roman" w:eastAsia="Times New Roman" w:cs="Times New Roman"/>
      <w:sz w:val="24"/>
      <w:szCs w:val="24"/>
      <w:lang w:val="en-US" w:eastAsia="en-US" w:bidi="ar-SA"/>
    </w:rPr>
  </w:style>
  <w:style w:type="character" w:customStyle="1" w:styleId="37">
    <w:name w:val="apple-converted-space"/>
    <w:basedOn w:val="18"/>
    <w:qFormat/>
    <w:uiPriority w:val="0"/>
  </w:style>
  <w:style w:type="paragraph" w:styleId="3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9">
    <w:name w:val="文档正文"/>
    <w:basedOn w:val="1"/>
    <w:qFormat/>
    <w:uiPriority w:val="0"/>
    <w:pPr>
      <w:adjustRightInd w:val="0"/>
      <w:spacing w:line="480" w:lineRule="atLeast"/>
      <w:textAlignment w:val="baseline"/>
    </w:pPr>
    <w:rPr>
      <w:rFonts w:ascii="Arial" w:hAnsi="Arial"/>
      <w:kern w:val="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Sheet1!$B$1</c:f>
              <c:strCache>
                <c:ptCount val="1"/>
                <c:pt idx="0">
                  <c:v>收入、支出决算总计变动情况图</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1971.11</c:v>
                </c:pt>
                <c:pt idx="1">
                  <c:v>1706.07</c:v>
                </c:pt>
              </c:numCache>
            </c:numRef>
          </c:val>
        </c:ser>
        <c:dLbls>
          <c:showLegendKey val="0"/>
          <c:showVal val="1"/>
          <c:showCatName val="0"/>
          <c:showSerName val="0"/>
          <c:showPercent val="0"/>
          <c:showBubbleSize val="0"/>
        </c:dLbls>
        <c:gapWidth val="100"/>
        <c:overlap val="-24"/>
        <c:axId val="300297790"/>
        <c:axId val="876016628"/>
      </c:barChart>
      <c:catAx>
        <c:axId val="300297790"/>
        <c:scaling>
          <c:orientation val="minMax"/>
        </c:scaling>
        <c:delete val="0"/>
        <c:axPos val="b"/>
        <c:majorTickMark val="out"/>
        <c:minorTickMark val="none"/>
        <c:tickLblPos val="nextTo"/>
        <c:spPr>
          <a:noFill/>
          <a:ln w="12700"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016628"/>
        <c:crosses val="autoZero"/>
        <c:auto val="1"/>
        <c:lblAlgn val="ctr"/>
        <c:lblOffset val="100"/>
        <c:noMultiLvlLbl val="0"/>
      </c:catAx>
      <c:valAx>
        <c:axId val="8760166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2977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25cc8e-d182-4133-9817-3443b34eff3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1696.07</c:v>
                </c:pt>
                <c:pt idx="1">
                  <c:v>10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d12fbe-1a7f-42d1-a79e-600cf21086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199.7</c:v>
                </c:pt>
                <c:pt idx="1">
                  <c:v>1505.89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b26d99e-8287-439d-9e58-53e11041be3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Sheet1!$B$1</c:f>
              <c:strCache>
                <c:ptCount val="1"/>
                <c:pt idx="0">
                  <c:v>财政拨款收、支决算总计变动情况</c:v>
                </c:pt>
              </c:strCache>
            </c:strRef>
          </c:tx>
          <c:spPr>
            <a:gradFill rotWithShape="1">
              <a:gsLst>
                <a:gs pos="0">
                  <a:schemeClr val="accent2">
                    <a:shade val="76667"/>
                    <a:shade val="51000"/>
                    <a:satMod val="130000"/>
                  </a:schemeClr>
                </a:gs>
                <a:gs pos="80000">
                  <a:schemeClr val="accent2">
                    <a:shade val="76667"/>
                    <a:shade val="93000"/>
                    <a:satMod val="130000"/>
                  </a:schemeClr>
                </a:gs>
                <a:gs pos="100000">
                  <a:schemeClr val="accent2">
                    <a:shade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1971.11</c:v>
                </c:pt>
                <c:pt idx="1">
                  <c:v>1696.07</c:v>
                </c:pt>
              </c:numCache>
            </c:numRef>
          </c:val>
        </c:ser>
        <c:ser>
          <c:idx val="1"/>
          <c:order val="1"/>
          <c:tx>
            <c:strRef>
              <c:f>Sheet1!#REF!</c:f>
              <c:strCache>
                <c:ptCount val="1"/>
                <c:pt idx="0">
                  <c:v/>
                </c:pt>
              </c:strCache>
            </c:strRef>
          </c:tx>
          <c:spPr>
            <a:gradFill rotWithShape="1">
              <a:gsLst>
                <a:gs pos="0">
                  <a:schemeClr val="accent2">
                    <a:tint val="76667"/>
                    <a:shade val="51000"/>
                    <a:satMod val="130000"/>
                  </a:schemeClr>
                </a:gs>
                <a:gs pos="80000">
                  <a:schemeClr val="accent2">
                    <a:tint val="76667"/>
                    <a:shade val="93000"/>
                    <a:satMod val="130000"/>
                  </a:schemeClr>
                </a:gs>
                <a:gs pos="100000">
                  <a:schemeClr val="accent2">
                    <a:tint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elete val="1"/>
          </c:dLbls>
          <c:cat>
            <c:strRef>
              <c:f>Sheet1!$A$2:$A$3</c:f>
              <c:strCache>
                <c:ptCount val="2"/>
                <c:pt idx="0">
                  <c:v>2024年度</c:v>
                </c:pt>
                <c:pt idx="1">
                  <c:v>2025年度</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00"/>
        <c:overlap val="-24"/>
        <c:axId val="545908422"/>
        <c:axId val="448364098"/>
      </c:barChart>
      <c:catAx>
        <c:axId val="54590842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448364098"/>
        <c:crosses val="autoZero"/>
        <c:auto val="1"/>
        <c:lblAlgn val="ctr"/>
        <c:lblOffset val="100"/>
        <c:noMultiLvlLbl val="0"/>
      </c:catAx>
      <c:valAx>
        <c:axId val="44836409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545908422"/>
        <c:crosses val="autoZero"/>
        <c:crossBetween val="between"/>
      </c:valAx>
      <c:spPr>
        <a:noFill/>
        <a:ln>
          <a:noFill/>
        </a:ln>
        <a:effectLst/>
      </c:spPr>
    </c:plotArea>
    <c:legend>
      <c:legendPos val="b"/>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c4854696-66b8-47ec-86e5-8d28660066f6}"/>
      </c:ext>
    </c:extLst>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08045"/>
          <c:y val="0.0366666666666667"/>
          <c:w val="0.8938"/>
          <c:h val="0.807233333333333"/>
        </c:manualLayout>
      </c:layout>
      <c:barChart>
        <c:barDir val="col"/>
        <c:grouping val="clustered"/>
        <c:varyColors val="0"/>
        <c:ser>
          <c:idx val="0"/>
          <c:order val="0"/>
          <c:tx>
            <c:strRef>
              <c:f>Sheet1!$B$1</c:f>
              <c:strCache>
                <c:ptCount val="1"/>
                <c:pt idx="0">
                  <c:v>一般公共预算财政拨款支出决算变动情况</c:v>
                </c:pt>
              </c:strCache>
            </c:strRef>
          </c:tx>
          <c:spPr>
            <a:gradFill rotWithShape="1">
              <a:gsLst>
                <a:gs pos="0">
                  <a:schemeClr val="accent4">
                    <a:shade val="76667"/>
                    <a:shade val="51000"/>
                    <a:satMod val="130000"/>
                  </a:schemeClr>
                </a:gs>
                <a:gs pos="80000">
                  <a:schemeClr val="accent4">
                    <a:shade val="76667"/>
                    <a:shade val="93000"/>
                    <a:satMod val="130000"/>
                  </a:schemeClr>
                </a:gs>
                <a:gs pos="100000">
                  <a:schemeClr val="accent4">
                    <a:shade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1971.11</c:v>
                </c:pt>
                <c:pt idx="1">
                  <c:v>1696.07</c:v>
                </c:pt>
              </c:numCache>
            </c:numRef>
          </c:val>
        </c:ser>
        <c:ser>
          <c:idx val="1"/>
          <c:order val="1"/>
          <c:tx>
            <c:strRef>
              <c:f>Sheet1!#REF!</c:f>
              <c:strCache>
                <c:ptCount val="1"/>
                <c:pt idx="0">
                  <c:v/>
                </c:pt>
              </c:strCache>
            </c:strRef>
          </c:tx>
          <c:spPr>
            <a:gradFill rotWithShape="1">
              <a:gsLst>
                <a:gs pos="0">
                  <a:schemeClr val="accent4">
                    <a:tint val="76667"/>
                    <a:shade val="51000"/>
                    <a:satMod val="130000"/>
                  </a:schemeClr>
                </a:gs>
                <a:gs pos="80000">
                  <a:schemeClr val="accent4">
                    <a:tint val="76667"/>
                    <a:shade val="93000"/>
                    <a:satMod val="130000"/>
                  </a:schemeClr>
                </a:gs>
                <a:gs pos="100000">
                  <a:schemeClr val="accent4">
                    <a:tint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elete val="1"/>
          </c:dLbls>
          <c:cat>
            <c:strRef>
              <c:f>Sheet1!$A$2:$A$3</c:f>
              <c:strCache>
                <c:ptCount val="2"/>
                <c:pt idx="0">
                  <c:v>2024年度</c:v>
                </c:pt>
                <c:pt idx="1">
                  <c:v>2025年度</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00"/>
        <c:overlap val="-24"/>
        <c:axId val="545908422"/>
        <c:axId val="448364098"/>
      </c:barChart>
      <c:catAx>
        <c:axId val="54590842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448364098"/>
        <c:crosses val="autoZero"/>
        <c:auto val="1"/>
        <c:lblAlgn val="ctr"/>
        <c:lblOffset val="100"/>
        <c:noMultiLvlLbl val="0"/>
      </c:catAx>
      <c:valAx>
        <c:axId val="44836409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545908422"/>
        <c:crosses val="autoZero"/>
        <c:crossBetween val="between"/>
      </c:valAx>
      <c:spPr>
        <a:noFill/>
        <a:ln>
          <a:noFill/>
        </a:ln>
        <a:effectLst/>
      </c:spPr>
    </c:plotArea>
    <c:legend>
      <c:legendPos val="b"/>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7371d46a-8966-40b1-8a4f-78652ae3087a}"/>
      </c:ext>
    </c:extLst>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2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200"/>
              <a:t>一般公共预算财政拨款支出决算结构</a:t>
            </a:r>
            <a:endParaRPr sz="1200"/>
          </a:p>
        </c:rich>
      </c:tx>
      <c:layout>
        <c:manualLayout>
          <c:xMode val="edge"/>
          <c:yMode val="edge"/>
          <c:x val="0.224229408792319"/>
          <c:y val="0.897935779816514"/>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60172564711767"/>
                  <c:y val="-0.12430509228374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1467.47</c:v>
                </c:pt>
                <c:pt idx="1">
                  <c:v>10.79</c:v>
                </c:pt>
                <c:pt idx="2">
                  <c:v>203.38</c:v>
                </c:pt>
                <c:pt idx="3">
                  <c:v>14.43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12a57a0c-103c-405d-8876-f3fc5a060a24}"/>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Lbls>
            <c:dLbl>
              <c:idx val="1"/>
              <c:layout>
                <c:manualLayout>
                  <c:x val="-0.243750793070379"/>
                  <c:y val="0.136435833332637"/>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0033742517878535"/>
                  <c:y val="0.0382024999995207"/>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c:v>
                </c:pt>
                <c:pt idx="1">
                  <c:v>因公出国（境）费</c:v>
                </c:pt>
                <c:pt idx="2">
                  <c:v>公务接待费</c:v>
                </c:pt>
              </c:strCache>
            </c:strRef>
          </c:cat>
          <c:val>
            <c:numRef>
              <c:f>Sheet1!$B$2:$B$4</c:f>
              <c:numCache>
                <c:formatCode>General</c:formatCode>
                <c:ptCount val="3"/>
                <c:pt idx="0">
                  <c:v>2.58</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d7c12c-884c-4a2d-8682-0c8135ded04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92</Pages>
  <Words>9630</Words>
  <Characters>10436</Characters>
  <Lines>61</Lines>
  <Paragraphs>17</Paragraphs>
  <TotalTime>6</TotalTime>
  <ScaleCrop>false</ScaleCrop>
  <LinksUpToDate>false</LinksUpToDate>
  <CharactersWithSpaces>10550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YYDS</cp:lastModifiedBy>
  <cp:lastPrinted>2026-08-03T17:27:00Z</cp:lastPrinted>
  <dcterms:modified xsi:type="dcterms:W3CDTF">2026-08-28T02:34:04Z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eyJoZGlkIjoiMGY0ZDQ0NjI3YzliYmI5ZDliOWFiZmIzNDA0OWI0MmYiLCJ1c2VySWQiOiIxNDcwNDQ1MjcyIn0=</vt:lpwstr>
  </property>
</Properties>
</file>