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44"/>
          <w:szCs w:val="44"/>
        </w:rPr>
      </w:pPr>
      <w:bookmarkStart w:id="1" w:name="_Toc15396475"/>
      <w:bookmarkStart w:id="2" w:name="_Toc15396597"/>
      <w:bookmarkStart w:id="3" w:name="_Toc15378441"/>
      <w:bookmarkStart w:id="4" w:name="_Toc15377193"/>
      <w:bookmarkStart w:id="5" w:name="_Toc15377425"/>
      <w:r>
        <w:rPr>
          <w:rFonts w:ascii="黑体" w:hAnsi="黑体" w:eastAsia="黑体"/>
          <w:color w:val="000000"/>
          <w:sz w:val="44"/>
          <w:szCs w:val="44"/>
        </w:rPr>
        <w:t>201</w:t>
      </w:r>
      <w:r>
        <w:rPr>
          <w:rFonts w:hint="eastAsia" w:ascii="黑体" w:hAnsi="黑体" w:eastAsia="黑体"/>
          <w:color w:val="000000"/>
          <w:sz w:val="44"/>
          <w:szCs w:val="44"/>
        </w:rPr>
        <w:t>9</w:t>
      </w:r>
      <w:r>
        <w:rPr>
          <w:rFonts w:hint="eastAsia" w:ascii="方正小标宋简体" w:hAnsi="宋体" w:eastAsia="方正小标宋简体"/>
          <w:color w:val="000000"/>
          <w:sz w:val="44"/>
          <w:szCs w:val="44"/>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44"/>
          <w:szCs w:val="44"/>
          <w:lang w:eastAsia="zh-CN"/>
        </w:rPr>
      </w:pPr>
      <w:bookmarkStart w:id="6" w:name="_Toc15396598"/>
      <w:bookmarkStart w:id="7" w:name="_Toc15377426"/>
      <w:bookmarkStart w:id="8" w:name="_Toc15396476"/>
      <w:bookmarkStart w:id="9" w:name="_Toc15377194"/>
      <w:bookmarkStart w:id="10" w:name="_Toc15378442"/>
      <w:r>
        <w:rPr>
          <w:rFonts w:hint="eastAsia" w:ascii="方正小标宋简体" w:hAnsi="宋体" w:eastAsia="方正小标宋简体"/>
          <w:color w:val="000000"/>
          <w:sz w:val="44"/>
          <w:szCs w:val="44"/>
        </w:rPr>
        <w:t>四川省阿坝州</w:t>
      </w:r>
      <w:bookmarkEnd w:id="0"/>
      <w:bookmarkStart w:id="11" w:name="_Toc15306268"/>
      <w:r>
        <w:rPr>
          <w:rFonts w:hint="eastAsia" w:ascii="方正小标宋简体" w:hAnsi="宋体" w:eastAsia="方正小标宋简体"/>
          <w:color w:val="000000"/>
          <w:sz w:val="44"/>
          <w:szCs w:val="44"/>
          <w:lang w:eastAsia="zh-CN"/>
        </w:rPr>
        <w:t>茂县富顺镇人民政府</w:t>
      </w:r>
    </w:p>
    <w:p>
      <w:pPr>
        <w:adjustRightInd w:val="0"/>
        <w:snapToGrid w:val="0"/>
        <w:spacing w:line="360" w:lineRule="auto"/>
        <w:jc w:val="center"/>
        <w:outlineLvl w:val="0"/>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hint="eastAsia" w:ascii="仿宋_GB2312" w:hAnsi="Calibri" w:eastAsia="仿宋_GB2312" w:cs="仿宋_GB2312"/>
          <w:sz w:val="32"/>
          <w:szCs w:val="32"/>
        </w:rPr>
      </w:pPr>
      <w:r>
        <w:rPr>
          <w:rFonts w:hint="eastAsia" w:ascii="仿宋_GB2312" w:hAnsi="Calibri" w:eastAsia="仿宋_GB2312" w:cs="仿宋_GB2312"/>
          <w:sz w:val="32"/>
          <w:szCs w:val="32"/>
        </w:rPr>
        <w:t>保密审查情况：</w:t>
      </w:r>
    </w:p>
    <w:p>
      <w:pPr>
        <w:autoSpaceDE w:val="0"/>
        <w:autoSpaceDN w:val="0"/>
        <w:adjustRightInd w:val="0"/>
        <w:ind w:firstLine="1276"/>
        <w:jc w:val="left"/>
        <w:rPr>
          <w:rFonts w:hint="eastAsia" w:ascii="方正小标宋简体" w:hAnsi="宋体" w:eastAsia="方正小标宋简体"/>
          <w:sz w:val="36"/>
          <w:szCs w:val="36"/>
          <w:lang w:eastAsia="zh-CN"/>
        </w:rPr>
      </w:pPr>
      <w:r>
        <w:rPr>
          <w:rFonts w:hint="eastAsia" w:ascii="仿宋_GB2312" w:eastAsia="仿宋_GB2312" w:cs="仿宋_GB2312"/>
          <w:sz w:val="32"/>
          <w:szCs w:val="32"/>
        </w:rPr>
        <w:t>部门主要负责人审签情况：</w:t>
      </w: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w:t>
      </w:r>
      <w:r>
        <w:rPr>
          <w:rFonts w:hint="eastAsia" w:ascii="黑体" w:hAnsi="黑体" w:eastAsia="黑体"/>
          <w:color w:val="000000"/>
          <w:sz w:val="48"/>
          <w:szCs w:val="48"/>
          <w:lang w:val="en-US" w:eastAsia="zh-CN"/>
        </w:rPr>
        <w:t xml:space="preserve">  </w:t>
      </w:r>
      <w:r>
        <w:rPr>
          <w:rFonts w:hint="eastAsia" w:ascii="黑体" w:hAnsi="黑体" w:eastAsia="黑体"/>
          <w:color w:val="000000"/>
          <w:sz w:val="48"/>
          <w:szCs w:val="48"/>
        </w:rPr>
        <w:t>录</w:t>
      </w:r>
    </w:p>
    <w:p>
      <w:pPr>
        <w:widowControl/>
        <w:jc w:val="center"/>
        <w:rPr>
          <w:rFonts w:ascii="黑体" w:hAnsi="黑体" w:eastAsia="黑体" w:cstheme="minorBidi"/>
          <w:sz w:val="28"/>
          <w:szCs w:val="28"/>
        </w:rPr>
      </w:pPr>
    </w:p>
    <w:p/>
    <w:p>
      <w:pPr>
        <w:pStyle w:val="10"/>
        <w:adjustRightInd w:val="0"/>
        <w:snapToGrid w:val="0"/>
        <w:spacing w:before="0"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第一部分 部门概况</w:t>
      </w:r>
      <w:r>
        <w:rPr>
          <w:rFonts w:hint="eastAsia" w:ascii="仿宋_GB2312" w:hAnsi="仿宋_GB2312" w:eastAsia="仿宋_GB2312" w:cs="仿宋_GB2312"/>
          <w:sz w:val="32"/>
          <w:szCs w:val="32"/>
          <w:lang w:val="en-US" w:eastAsia="zh-CN"/>
        </w:rPr>
        <w:t>.................................4</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一、基本职能及主要工作</w:t>
      </w:r>
      <w:r>
        <w:rPr>
          <w:rFonts w:hint="eastAsia" w:ascii="仿宋_GB2312" w:hAnsi="仿宋_GB2312" w:eastAsia="仿宋_GB2312" w:cs="仿宋_GB2312"/>
          <w:sz w:val="32"/>
          <w:szCs w:val="32"/>
          <w:lang w:val="en-US" w:eastAsia="zh-CN"/>
        </w:rPr>
        <w:t>..........................4</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二、机构设置</w:t>
      </w:r>
      <w:r>
        <w:rPr>
          <w:rFonts w:hint="eastAsia" w:ascii="仿宋_GB2312" w:hAnsi="仿宋_GB2312" w:eastAsia="仿宋_GB2312" w:cs="仿宋_GB2312"/>
          <w:sz w:val="32"/>
          <w:szCs w:val="32"/>
          <w:lang w:val="en-US" w:eastAsia="zh-CN"/>
        </w:rPr>
        <w:t>....................................6</w:t>
      </w:r>
    </w:p>
    <w:p>
      <w:pPr>
        <w:pStyle w:val="10"/>
        <w:adjustRightInd w:val="0"/>
        <w:snapToGrid w:val="0"/>
        <w:spacing w:before="0"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第二部分</w:t>
      </w:r>
      <w:r>
        <w:rPr>
          <w:rFonts w:hint="eastAsia" w:ascii="仿宋_GB2312" w:hAnsi="仿宋_GB2312" w:eastAsia="仿宋_GB2312" w:cs="仿宋_GB2312"/>
          <w:sz w:val="32"/>
          <w:szCs w:val="32"/>
          <w:lang w:val="en-US" w:eastAsia="zh-CN"/>
        </w:rPr>
        <w:t xml:space="preserve"> 2019年</w:t>
      </w:r>
      <w:r>
        <w:rPr>
          <w:rFonts w:hint="eastAsia" w:ascii="仿宋_GB2312" w:hAnsi="仿宋_GB2312" w:eastAsia="仿宋_GB2312" w:cs="仿宋_GB2312"/>
          <w:sz w:val="32"/>
          <w:szCs w:val="32"/>
        </w:rPr>
        <w:t>度部门决算情况说明</w:t>
      </w:r>
      <w:r>
        <w:rPr>
          <w:rFonts w:hint="eastAsia" w:ascii="仿宋_GB2312" w:hAnsi="仿宋_GB2312" w:eastAsia="仿宋_GB2312" w:cs="仿宋_GB2312"/>
          <w:sz w:val="32"/>
          <w:szCs w:val="32"/>
          <w:lang w:val="en-US" w:eastAsia="zh-CN"/>
        </w:rPr>
        <w:t>.................7</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一、收入支出决算总体情况说明</w:t>
      </w:r>
      <w:r>
        <w:rPr>
          <w:rFonts w:hint="eastAsia" w:ascii="仿宋_GB2312" w:hAnsi="仿宋_GB2312" w:eastAsia="仿宋_GB2312" w:cs="仿宋_GB2312"/>
          <w:sz w:val="32"/>
          <w:szCs w:val="32"/>
          <w:lang w:val="en-US" w:eastAsia="zh-CN"/>
        </w:rPr>
        <w:t>.....................7</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二、收入决算情况说明</w:t>
      </w:r>
      <w:r>
        <w:rPr>
          <w:rFonts w:hint="eastAsia" w:ascii="仿宋_GB2312" w:hAnsi="仿宋_GB2312" w:eastAsia="仿宋_GB2312" w:cs="仿宋_GB2312"/>
          <w:sz w:val="32"/>
          <w:szCs w:val="32"/>
          <w:lang w:val="en-US" w:eastAsia="zh-CN"/>
        </w:rPr>
        <w:t>.............................7</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三、支出决算情况说明</w:t>
      </w:r>
      <w:r>
        <w:rPr>
          <w:rFonts w:hint="eastAsia" w:ascii="仿宋_GB2312" w:hAnsi="仿宋_GB2312" w:eastAsia="仿宋_GB2312" w:cs="仿宋_GB2312"/>
          <w:sz w:val="32"/>
          <w:szCs w:val="32"/>
          <w:lang w:val="en-US" w:eastAsia="zh-CN"/>
        </w:rPr>
        <w:t>.............................8</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四、财政拨款收入支出决算总体情况说明</w:t>
      </w:r>
      <w:r>
        <w:rPr>
          <w:rFonts w:hint="eastAsia" w:ascii="仿宋_GB2312" w:hAnsi="仿宋_GB2312" w:eastAsia="仿宋_GB2312" w:cs="仿宋_GB2312"/>
          <w:sz w:val="32"/>
          <w:szCs w:val="32"/>
          <w:lang w:val="en-US" w:eastAsia="zh-CN"/>
        </w:rPr>
        <w:t>............8</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五、一般公共预算财政拨款支出决算情况说明</w:t>
      </w:r>
      <w:r>
        <w:rPr>
          <w:rFonts w:hint="eastAsia" w:ascii="仿宋_GB2312" w:hAnsi="仿宋_GB2312" w:eastAsia="仿宋_GB2312" w:cs="仿宋_GB2312"/>
          <w:sz w:val="32"/>
          <w:szCs w:val="32"/>
          <w:lang w:val="en-US" w:eastAsia="zh-CN"/>
        </w:rPr>
        <w:t>.......10</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六、一般公共预算财政拨款基本支出决算情况说明</w:t>
      </w:r>
      <w:r>
        <w:rPr>
          <w:rFonts w:hint="eastAsia" w:ascii="仿宋_GB2312" w:hAnsi="仿宋_GB2312" w:eastAsia="仿宋_GB2312" w:cs="仿宋_GB2312"/>
          <w:sz w:val="32"/>
          <w:szCs w:val="32"/>
          <w:lang w:val="en-US" w:eastAsia="zh-CN"/>
        </w:rPr>
        <w:t>...10</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七、“三公”经费财政拨款支出决算情况说明</w:t>
      </w:r>
      <w:r>
        <w:rPr>
          <w:rFonts w:hint="eastAsia" w:ascii="仿宋_GB2312" w:hAnsi="仿宋_GB2312" w:eastAsia="仿宋_GB2312" w:cs="仿宋_GB2312"/>
          <w:sz w:val="32"/>
          <w:szCs w:val="32"/>
          <w:lang w:val="en-US" w:eastAsia="zh-CN"/>
        </w:rPr>
        <w:t>..........14</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八、政府性基金预算支出决算情况说明</w:t>
      </w:r>
      <w:r>
        <w:rPr>
          <w:rFonts w:hint="eastAsia" w:ascii="仿宋_GB2312" w:hAnsi="仿宋_GB2312" w:eastAsia="仿宋_GB2312" w:cs="仿宋_GB2312"/>
          <w:sz w:val="32"/>
          <w:szCs w:val="32"/>
          <w:lang w:val="en-US" w:eastAsia="zh-CN"/>
        </w:rPr>
        <w:t>..............16</w:t>
      </w:r>
    </w:p>
    <w:p>
      <w:pPr>
        <w:pStyle w:val="11"/>
        <w:adjustRightInd w:val="0"/>
        <w:snapToGrid w:val="0"/>
        <w:spacing w:line="440" w:lineRule="exact"/>
        <w:ind w:left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九、国有资本经营预算支出决算情况说明</w:t>
      </w:r>
      <w:r>
        <w:rPr>
          <w:rFonts w:hint="eastAsia" w:ascii="仿宋_GB2312" w:hAnsi="仿宋_GB2312" w:eastAsia="仿宋_GB2312" w:cs="仿宋_GB2312"/>
          <w:sz w:val="32"/>
          <w:szCs w:val="32"/>
          <w:lang w:val="en-US" w:eastAsia="zh-CN"/>
        </w:rPr>
        <w:t>...........16</w:t>
      </w:r>
    </w:p>
    <w:p>
      <w:pPr>
        <w:adjustRightInd w:val="0"/>
        <w:snapToGrid w:val="0"/>
        <w:spacing w:line="440" w:lineRule="exact"/>
        <w:ind w:firstLine="320" w:firstLineChars="100"/>
        <w:jc w:val="left"/>
        <w:rPr>
          <w:rFonts w:hint="eastAsia" w:ascii="仿宋_GB2312" w:hAnsi="仿宋_GB2312" w:eastAsia="仿宋_GB2312" w:cs="仿宋_GB2312"/>
          <w:sz w:val="32"/>
          <w:szCs w:val="32"/>
          <w:lang w:val="en-US" w:eastAsia="zh-CN"/>
        </w:rPr>
      </w:pPr>
      <w:r>
        <w:rPr>
          <w:rStyle w:val="15"/>
          <w:rFonts w:hint="eastAsia" w:ascii="仿宋_GB2312" w:hAnsi="仿宋_GB2312" w:eastAsia="仿宋_GB2312" w:cs="仿宋_GB2312"/>
          <w:color w:val="000000" w:themeColor="text1"/>
          <w:sz w:val="32"/>
          <w:szCs w:val="32"/>
          <w:u w:val="none"/>
          <w14:textFill>
            <w14:solidFill>
              <w14:schemeClr w14:val="tx1"/>
            </w14:solidFill>
          </w14:textFill>
        </w:rPr>
        <w:t>十、</w:t>
      </w:r>
      <w:r>
        <w:rPr>
          <w:rFonts w:hint="eastAsia" w:ascii="仿宋_GB2312" w:hAnsi="仿宋_GB2312" w:eastAsia="仿宋_GB2312" w:cs="仿宋_GB2312"/>
          <w:sz w:val="32"/>
          <w:szCs w:val="32"/>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.....................16</w:t>
      </w:r>
    </w:p>
    <w:p>
      <w:pPr>
        <w:pStyle w:val="10"/>
        <w:adjustRightInd w:val="0"/>
        <w:snapToGrid w:val="0"/>
        <w:spacing w:before="0"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第三部分 名词解释</w:t>
      </w:r>
      <w:r>
        <w:rPr>
          <w:rFonts w:hint="eastAsia" w:ascii="仿宋_GB2312" w:hAnsi="仿宋_GB2312" w:eastAsia="仿宋_GB2312" w:cs="仿宋_GB2312"/>
          <w:sz w:val="32"/>
          <w:szCs w:val="32"/>
          <w:lang w:val="en-US" w:eastAsia="zh-CN"/>
        </w:rPr>
        <w:t>................................30</w:t>
      </w:r>
    </w:p>
    <w:p>
      <w:pPr>
        <w:pStyle w:val="10"/>
        <w:adjustRightInd w:val="0"/>
        <w:snapToGrid w:val="0"/>
        <w:spacing w:before="0"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第四部分 附件</w:t>
      </w:r>
      <w:r>
        <w:rPr>
          <w:rFonts w:hint="eastAsia" w:ascii="仿宋_GB2312" w:hAnsi="仿宋_GB2312" w:eastAsia="仿宋_GB2312" w:cs="仿宋_GB2312"/>
          <w:sz w:val="32"/>
          <w:szCs w:val="32"/>
          <w:lang w:val="en-US" w:eastAsia="zh-CN"/>
        </w:rPr>
        <w:t>....................................35</w:t>
      </w:r>
    </w:p>
    <w:p>
      <w:pPr>
        <w:pStyle w:val="11"/>
        <w:adjustRightInd w:val="0"/>
        <w:snapToGrid w:val="0"/>
        <w:spacing w:line="440" w:lineRule="exact"/>
        <w:ind w:left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年部门整体支出绩效评价报告</w:t>
      </w:r>
      <w:r>
        <w:rPr>
          <w:rFonts w:hint="eastAsia" w:ascii="仿宋_GB2312" w:hAnsi="仿宋_GB2312" w:eastAsia="仿宋_GB2312" w:cs="仿宋_GB2312"/>
          <w:sz w:val="32"/>
          <w:szCs w:val="32"/>
          <w:lang w:val="en-US" w:eastAsia="zh-CN"/>
        </w:rPr>
        <w:t>................35</w:t>
      </w:r>
    </w:p>
    <w:p>
      <w:pPr>
        <w:pStyle w:val="10"/>
        <w:adjustRightInd w:val="0"/>
        <w:snapToGrid w:val="0"/>
        <w:spacing w:before="0"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第五部分 附表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一、收入支出决算总表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二、收入决算表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四、财政拨款收入支出决算总表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五、财政拨款支出决算明细表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六、一般公共预算财政拨款支出决算表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七、一般公共预算财政拨款支出决算明细表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八、一般公共预算财政拨款基本支出决算表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九、一般公共预算财政拨款项目支出决算表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十、一般公共预算财政拨款“三公”经费支出决算表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十一、政府性基金预算财政拨款收入支出决算表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十二、政府性基金预算财政拨款“三公”经费支出决算表</w:t>
      </w:r>
      <w:r>
        <w:rPr>
          <w:rFonts w:hint="eastAsia" w:ascii="仿宋_GB2312" w:hAnsi="仿宋_GB2312" w:eastAsia="仿宋_GB2312" w:cs="仿宋_GB2312"/>
          <w:sz w:val="32"/>
          <w:szCs w:val="32"/>
          <w:lang w:val="en-US" w:eastAsia="zh-CN"/>
        </w:rPr>
        <w:t>...........................................39</w:t>
      </w:r>
    </w:p>
    <w:p>
      <w:pPr>
        <w:pStyle w:val="11"/>
        <w:adjustRightInd w:val="0"/>
        <w:snapToGrid w:val="0"/>
        <w:spacing w:line="44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十三、国有资本经营预算支出决算表</w:t>
      </w:r>
      <w:r>
        <w:rPr>
          <w:rFonts w:hint="eastAsia" w:ascii="仿宋_GB2312" w:hAnsi="仿宋_GB2312" w:eastAsia="仿宋_GB2312" w:cs="仿宋_GB2312"/>
          <w:sz w:val="32"/>
          <w:szCs w:val="32"/>
          <w:lang w:val="en-US" w:eastAsia="zh-CN"/>
        </w:rPr>
        <w:t>.............39</w:t>
      </w:r>
    </w:p>
    <w:p>
      <w:pPr>
        <w:widowControl/>
        <w:spacing w:line="440" w:lineRule="exact"/>
        <w:jc w:val="left"/>
        <w:rPr>
          <w:rFonts w:hint="eastAsia" w:ascii="仿宋_GB2312" w:hAnsi="仿宋_GB2312" w:eastAsia="仿宋_GB2312" w:cs="仿宋_GB2312"/>
          <w:bCs/>
          <w:kern w:val="44"/>
          <w:sz w:val="32"/>
          <w:szCs w:val="32"/>
        </w:rPr>
      </w:pPr>
      <w:bookmarkStart w:id="12" w:name="_Toc15377196"/>
      <w:bookmarkStart w:id="13" w:name="_Toc15396599"/>
      <w:r>
        <w:rPr>
          <w:rFonts w:hint="eastAsia" w:ascii="仿宋_GB2312" w:hAnsi="仿宋_GB2312" w:eastAsia="仿宋_GB2312" w:cs="仿宋_GB2312"/>
          <w:b/>
          <w:sz w:val="32"/>
          <w:szCs w:val="32"/>
        </w:rPr>
        <w:br w:type="page"/>
      </w:r>
    </w:p>
    <w:p>
      <w:pPr>
        <w:pStyle w:val="2"/>
        <w:jc w:val="center"/>
        <w:rPr>
          <w:rFonts w:ascii="黑体" w:eastAsia="黑体"/>
          <w:color w:val="000000"/>
          <w:sz w:val="32"/>
          <w:szCs w:val="32"/>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Style w:val="25"/>
          <w:rFonts w:hint="eastAsia" w:ascii="黑体" w:hAnsi="黑体" w:eastAsia="黑体"/>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bookmarkStart w:id="16" w:name="_Toc15396601"/>
      <w:bookmarkStart w:id="17" w:name="_Toc15377200"/>
    </w:p>
    <w:p>
      <w:pPr>
        <w:pStyle w:val="3"/>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w:t>
      </w:r>
      <w:r>
        <w:rPr>
          <w:rFonts w:hint="eastAsia" w:ascii="楷体_GB2312" w:hAnsi="楷体_GB2312" w:eastAsia="楷体_GB2312" w:cs="楷体_GB2312"/>
          <w:b/>
          <w:bCs/>
          <w:color w:val="000000"/>
          <w:sz w:val="32"/>
          <w:szCs w:val="32"/>
          <w:lang w:eastAsia="zh-CN"/>
        </w:rPr>
        <w:t>基本</w:t>
      </w:r>
      <w:r>
        <w:rPr>
          <w:rFonts w:hint="eastAsia" w:ascii="楷体_GB2312" w:hAnsi="楷体_GB2312" w:eastAsia="楷体_GB2312" w:cs="楷体_GB2312"/>
          <w:b/>
          <w:bCs/>
          <w:color w:val="000000"/>
          <w:sz w:val="32"/>
          <w:szCs w:val="32"/>
        </w:rPr>
        <w:t>职能</w:t>
      </w:r>
      <w:bookmarkStart w:id="18" w:name="_Toc15378446"/>
      <w:bookmarkStart w:id="19" w:name="_Toc15377199"/>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草拟本镇农业产业结构调整规划，建立健全合作组织的组织制度、民主管理制度、利益分配制度等；负责调查了解农业产业结构状况及市场走向，及时提供农业结构调整参考信息；做好计划生育宣传教育工作，落实国家计划生育政策，努力提高人口素质；宣传贯彻国土管理、城建规划的法律法规，拟定全镇国土、城建管理规划措施；宣传教育、文化、科技、卫生等方面的政策、知识；严格按规定做好财务管理工作。</w:t>
      </w:r>
    </w:p>
    <w:p>
      <w:pPr>
        <w:keepNext w:val="0"/>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（二）201</w:t>
      </w:r>
      <w:r>
        <w:rPr>
          <w:rFonts w:hint="eastAsia" w:ascii="楷体_GB2312" w:hAnsi="楷体_GB2312" w:eastAsia="楷体_GB2312" w:cs="楷体_GB2312"/>
          <w:b/>
          <w:bCs/>
          <w:color w:val="000000"/>
          <w:sz w:val="32"/>
          <w:szCs w:val="32"/>
          <w:lang w:val="en-US" w:eastAsia="zh-CN"/>
        </w:rPr>
        <w:t>9</w:t>
      </w:r>
      <w:r>
        <w:rPr>
          <w:rFonts w:hint="eastAsia" w:ascii="楷体_GB2312" w:hAnsi="楷体_GB2312" w:eastAsia="楷体_GB2312" w:cs="楷体_GB2312"/>
          <w:b/>
          <w:bCs/>
          <w:color w:val="000000"/>
          <w:sz w:val="32"/>
          <w:szCs w:val="32"/>
        </w:rPr>
        <w:t>年重点工作完成情况</w:t>
      </w:r>
      <w:bookmarkEnd w:id="18"/>
      <w:bookmarkEnd w:id="19"/>
    </w:p>
    <w:p>
      <w:pPr>
        <w:keepNext w:val="0"/>
        <w:keepLines w:val="0"/>
        <w:pageBreakBefore w:val="0"/>
        <w:widowControl w:val="0"/>
        <w:kinsoku/>
        <w:wordWrap/>
        <w:overflowPunct/>
        <w:topLinePunct w:val="0"/>
        <w:bidi w:val="0"/>
        <w:adjustRightInd/>
        <w:spacing w:line="576" w:lineRule="exact"/>
        <w:ind w:firstLine="642"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lang w:val="en-US" w:eastAsia="zh-CN"/>
        </w:rPr>
        <w:t>1.</w:t>
      </w:r>
      <w:r>
        <w:rPr>
          <w:rFonts w:hint="eastAsia" w:ascii="仿宋_GB2312" w:hAnsi="仿宋_GB2312" w:eastAsia="仿宋_GB2312" w:cs="仿宋_GB2312"/>
          <w:b/>
          <w:color w:val="000000"/>
          <w:sz w:val="32"/>
          <w:szCs w:val="32"/>
        </w:rPr>
        <w:t>农牧业及林业发展情况</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农业方面：全镇</w:t>
      </w:r>
      <w:r>
        <w:rPr>
          <w:rFonts w:hint="eastAsia" w:ascii="仿宋_GB2312" w:hAnsi="仿宋_GB2312" w:eastAsia="仿宋_GB2312" w:cs="仿宋_GB2312"/>
          <w:sz w:val="32"/>
          <w:szCs w:val="32"/>
          <w:lang w:eastAsia="zh-CN"/>
        </w:rPr>
        <w:t>农作物总播面积</w:t>
      </w:r>
      <w:r>
        <w:rPr>
          <w:rFonts w:hint="eastAsia" w:ascii="仿宋_GB2312" w:hAnsi="仿宋_GB2312" w:eastAsia="仿宋_GB2312" w:cs="仿宋_GB2312"/>
          <w:sz w:val="32"/>
          <w:szCs w:val="32"/>
          <w:lang w:val="en-US" w:eastAsia="zh-CN"/>
        </w:rPr>
        <w:t>36180亩；</w:t>
      </w:r>
      <w:r>
        <w:rPr>
          <w:rFonts w:hint="eastAsia" w:ascii="仿宋_GB2312" w:hAnsi="仿宋_GB2312" w:eastAsia="仿宋_GB2312" w:cs="仿宋_GB2312"/>
          <w:color w:val="auto"/>
          <w:sz w:val="32"/>
          <w:szCs w:val="32"/>
        </w:rPr>
        <w:t>水果种植面积</w:t>
      </w:r>
      <w:r>
        <w:rPr>
          <w:rFonts w:hint="eastAsia" w:ascii="仿宋_GB2312" w:hAnsi="仿宋_GB2312" w:eastAsia="仿宋_GB2312" w:cs="仿宋_GB2312"/>
          <w:color w:val="auto"/>
          <w:sz w:val="32"/>
          <w:szCs w:val="32"/>
          <w:lang w:val="en-US" w:eastAsia="zh-CN"/>
        </w:rPr>
        <w:t>5107亩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eastAsia="zh-CN"/>
        </w:rPr>
        <w:t>开展农业技术培训</w:t>
      </w:r>
      <w:r>
        <w:rPr>
          <w:rFonts w:hint="eastAsia" w:ascii="仿宋_GB2312" w:hAnsi="仿宋_GB2312" w:eastAsia="仿宋_GB2312" w:cs="仿宋_GB2312"/>
          <w:sz w:val="32"/>
          <w:szCs w:val="32"/>
          <w:lang w:val="en-US" w:eastAsia="zh-CN"/>
        </w:rPr>
        <w:t>60余次。</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rPr>
        <w:t>畜牧业方面：</w:t>
      </w:r>
      <w:r>
        <w:rPr>
          <w:rFonts w:hint="eastAsia" w:ascii="仿宋_GB2312" w:hAnsi="仿宋_GB2312" w:eastAsia="仿宋_GB2312" w:cs="仿宋_GB2312"/>
          <w:b w:val="0"/>
          <w:bCs/>
          <w:color w:val="000000"/>
          <w:sz w:val="32"/>
          <w:szCs w:val="32"/>
          <w:lang w:val="en-US" w:eastAsia="zh-CN"/>
        </w:rPr>
        <w:t>全镇现标准化养殖场5个，</w:t>
      </w:r>
      <w:r>
        <w:rPr>
          <w:rFonts w:hint="eastAsia" w:ascii="仿宋_GB2312" w:hAnsi="仿宋_GB2312" w:eastAsia="仿宋_GB2312" w:cs="仿宋_GB2312"/>
          <w:color w:val="000000"/>
          <w:sz w:val="32"/>
          <w:szCs w:val="32"/>
          <w:lang w:eastAsia="zh-CN"/>
        </w:rPr>
        <w:t>生</w:t>
      </w:r>
      <w:r>
        <w:rPr>
          <w:rFonts w:hint="eastAsia" w:ascii="仿宋_GB2312" w:hAnsi="仿宋_GB2312" w:eastAsia="仿宋_GB2312" w:cs="仿宋_GB2312"/>
          <w:color w:val="000000"/>
          <w:sz w:val="32"/>
          <w:szCs w:val="32"/>
        </w:rPr>
        <w:t>猪</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lang w:val="en-US" w:eastAsia="zh-CN"/>
        </w:rPr>
        <w:t>禽类存栏居全县前列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color w:val="000000"/>
          <w:sz w:val="32"/>
          <w:szCs w:val="32"/>
          <w:lang w:val="en-US" w:eastAsia="zh-CN"/>
        </w:rPr>
        <w:t>春秋两防中防疫密度超90%。开展村兽防员业务知识及技能培训3次。</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林业方面：</w:t>
      </w:r>
      <w:r>
        <w:rPr>
          <w:rFonts w:hint="eastAsia" w:ascii="仿宋_GB2312" w:hAnsi="仿宋_GB2312" w:eastAsia="仿宋_GB2312" w:cs="仿宋_GB2312"/>
          <w:sz w:val="32"/>
          <w:szCs w:val="32"/>
          <w:lang w:eastAsia="zh-CN"/>
        </w:rPr>
        <w:t>发放护林防火、野生动物保护等宣传资料2000余份，悬挂标语</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召开护林员生态资源管护培训</w:t>
      </w:r>
      <w:r>
        <w:rPr>
          <w:rFonts w:hint="eastAsia" w:ascii="仿宋_GB2312" w:hAnsi="仿宋_GB2312" w:eastAsia="仿宋_GB2312" w:cs="仿宋_GB2312"/>
          <w:sz w:val="32"/>
          <w:szCs w:val="32"/>
          <w:lang w:val="en-US" w:eastAsia="zh-CN"/>
        </w:rPr>
        <w:t>2次，培训150人次。</w:t>
      </w:r>
    </w:p>
    <w:p>
      <w:pPr>
        <w:keepNext w:val="0"/>
        <w:keepLines w:val="0"/>
        <w:pageBreakBefore w:val="0"/>
        <w:widowControl w:val="0"/>
        <w:kinsoku/>
        <w:wordWrap/>
        <w:overflowPunct/>
        <w:topLinePunct w:val="0"/>
        <w:bidi w:val="0"/>
        <w:adjustRightInd/>
        <w:spacing w:line="576" w:lineRule="exact"/>
        <w:ind w:firstLine="642"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color w:val="000000"/>
          <w:sz w:val="32"/>
          <w:szCs w:val="32"/>
        </w:rPr>
        <w:t>社会事业发展情况</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文化教育工作。利用“三八”“五四”“六一”</w:t>
      </w:r>
      <w:r>
        <w:rPr>
          <w:rFonts w:hint="eastAsia" w:ascii="仿宋_GB2312" w:hAnsi="仿宋_GB2312" w:eastAsia="仿宋_GB2312" w:cs="仿宋_GB2312"/>
          <w:b w:val="0"/>
          <w:bCs/>
          <w:color w:val="000000"/>
          <w:sz w:val="32"/>
          <w:szCs w:val="32"/>
          <w:lang w:eastAsia="zh-CN"/>
        </w:rPr>
        <w:t>、羌族传统节庆“瓦尔俄足”“羌历年”</w:t>
      </w:r>
      <w:r>
        <w:rPr>
          <w:rFonts w:hint="eastAsia" w:ascii="仿宋_GB2312" w:hAnsi="仿宋_GB2312" w:eastAsia="仿宋_GB2312" w:cs="仿宋_GB2312"/>
          <w:b w:val="0"/>
          <w:bCs/>
          <w:color w:val="000000"/>
          <w:sz w:val="32"/>
          <w:szCs w:val="32"/>
        </w:rPr>
        <w:t>等重要节日开展文艺演出活动</w:t>
      </w:r>
      <w:r>
        <w:rPr>
          <w:rFonts w:hint="eastAsia" w:ascii="仿宋_GB2312" w:hAnsi="仿宋_GB2312" w:eastAsia="仿宋_GB2312" w:cs="仿宋_GB2312"/>
          <w:b w:val="0"/>
          <w:bCs/>
          <w:color w:val="000000"/>
          <w:sz w:val="32"/>
          <w:szCs w:val="32"/>
          <w:lang w:val="en-US" w:eastAsia="zh-CN"/>
        </w:rPr>
        <w:t>16场</w:t>
      </w:r>
      <w:r>
        <w:rPr>
          <w:rFonts w:hint="eastAsia" w:ascii="仿宋_GB2312" w:hAnsi="仿宋_GB2312" w:eastAsia="仿宋_GB2312" w:cs="仿宋_GB2312"/>
          <w:b w:val="0"/>
          <w:bCs/>
          <w:color w:val="000000"/>
          <w:sz w:val="32"/>
          <w:szCs w:val="32"/>
        </w:rPr>
        <w:t>。富顺小学、土门中学“三免一补”政策实施情况良好</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000000"/>
          <w:sz w:val="32"/>
          <w:szCs w:val="32"/>
        </w:rPr>
        <w:t>义务教育阶段控辍保学工作有序推进。</w:t>
      </w:r>
    </w:p>
    <w:p>
      <w:pPr>
        <w:keepNext w:val="0"/>
        <w:keepLines w:val="0"/>
        <w:pageBreakBefore w:val="0"/>
        <w:widowControl w:val="0"/>
        <w:tabs>
          <w:tab w:val="left" w:pos="948"/>
        </w:tabs>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民政工作。</w:t>
      </w:r>
      <w:r>
        <w:rPr>
          <w:rFonts w:hint="eastAsia" w:ascii="仿宋_GB2312" w:hAnsi="仿宋_GB2312" w:eastAsia="仿宋_GB2312" w:cs="仿宋_GB2312"/>
          <w:color w:val="auto"/>
          <w:kern w:val="0"/>
          <w:sz w:val="32"/>
          <w:szCs w:val="32"/>
          <w:lang w:eastAsia="zh-CN"/>
        </w:rPr>
        <w:t>全面落实</w:t>
      </w:r>
      <w:r>
        <w:rPr>
          <w:rFonts w:hint="eastAsia" w:ascii="仿宋_GB2312" w:hAnsi="仿宋_GB2312" w:eastAsia="仿宋_GB2312" w:cs="仿宋_GB2312"/>
          <w:color w:val="auto"/>
          <w:kern w:val="0"/>
          <w:sz w:val="32"/>
          <w:szCs w:val="32"/>
        </w:rPr>
        <w:t>优抚</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特困供养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低保</w:t>
      </w:r>
      <w:r>
        <w:rPr>
          <w:rFonts w:hint="eastAsia" w:ascii="仿宋_GB2312" w:hAnsi="仿宋_GB2312" w:eastAsia="仿宋_GB2312" w:cs="仿宋_GB2312"/>
          <w:color w:val="auto"/>
          <w:sz w:val="32"/>
          <w:szCs w:val="32"/>
          <w:lang w:eastAsia="zh-CN"/>
        </w:rPr>
        <w:t>、高龄老人津贴、离任老干部生活津贴发放等工作。</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76" w:lineRule="exact"/>
        <w:ind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残联工作。</w:t>
      </w:r>
      <w:r>
        <w:rPr>
          <w:rFonts w:hint="eastAsia" w:ascii="仿宋_GB2312" w:hAnsi="仿宋_GB2312" w:eastAsia="仿宋_GB2312" w:cs="仿宋_GB2312"/>
          <w:color w:val="auto"/>
          <w:kern w:val="0"/>
          <w:sz w:val="32"/>
          <w:szCs w:val="32"/>
          <w:lang w:eastAsia="zh-CN"/>
        </w:rPr>
        <w:t>落实</w:t>
      </w:r>
      <w:r>
        <w:rPr>
          <w:rFonts w:hint="eastAsia" w:ascii="仿宋_GB2312" w:hAnsi="仿宋_GB2312" w:eastAsia="仿宋_GB2312" w:cs="仿宋_GB2312"/>
          <w:color w:val="auto"/>
          <w:kern w:val="0"/>
          <w:sz w:val="32"/>
          <w:szCs w:val="32"/>
        </w:rPr>
        <w:t>残疾人无障碍改造</w:t>
      </w:r>
      <w:r>
        <w:rPr>
          <w:rFonts w:hint="eastAsia" w:ascii="仿宋_GB2312" w:hAnsi="仿宋_GB2312" w:eastAsia="仿宋_GB2312" w:cs="仿宋_GB2312"/>
          <w:color w:val="auto"/>
          <w:kern w:val="0"/>
          <w:sz w:val="32"/>
          <w:szCs w:val="32"/>
          <w:lang w:val="en-US" w:eastAsia="zh-CN"/>
        </w:rPr>
        <w:t>29户，</w:t>
      </w:r>
      <w:r>
        <w:rPr>
          <w:rFonts w:hint="eastAsia" w:ascii="仿宋_GB2312" w:hAnsi="仿宋_GB2312" w:eastAsia="仿宋_GB2312" w:cs="仿宋_GB2312"/>
          <w:color w:val="auto"/>
          <w:sz w:val="32"/>
          <w:szCs w:val="32"/>
          <w:lang w:eastAsia="zh-CN"/>
        </w:rPr>
        <w:t>扶持残疾人生产发展、居家灵活就业。</w:t>
      </w:r>
    </w:p>
    <w:p>
      <w:pPr>
        <w:keepNext w:val="0"/>
        <w:keepLines w:val="0"/>
        <w:pageBreakBefore w:val="0"/>
        <w:widowControl w:val="0"/>
        <w:kinsoku/>
        <w:wordWrap/>
        <w:overflowPunct/>
        <w:topLinePunct w:val="0"/>
        <w:autoSpaceDE w:val="0"/>
        <w:autoSpaceDN w:val="0"/>
        <w:bidi w:val="0"/>
        <w:adjustRightIn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有序推进</w:t>
      </w:r>
      <w:r>
        <w:rPr>
          <w:rFonts w:hint="eastAsia" w:ascii="仿宋_GB2312" w:hAnsi="仿宋_GB2312" w:eastAsia="仿宋_GB2312" w:cs="仿宋_GB2312"/>
          <w:color w:val="000000"/>
          <w:sz w:val="32"/>
          <w:szCs w:val="32"/>
        </w:rPr>
        <w:t>劳动保障、失业就业、医保</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lang w:eastAsia="zh-CN"/>
        </w:rPr>
        <w:t>养老保险、</w:t>
      </w:r>
      <w:r>
        <w:rPr>
          <w:rFonts w:hint="eastAsia" w:ascii="仿宋_GB2312" w:hAnsi="仿宋_GB2312" w:eastAsia="仿宋_GB2312" w:cs="仿宋_GB2312"/>
          <w:sz w:val="32"/>
          <w:szCs w:val="32"/>
        </w:rPr>
        <w:t>公益性岗位申报</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协助县就业局成功开展</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sz w:val="32"/>
          <w:szCs w:val="32"/>
        </w:rPr>
        <w:t>次招聘会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计生工作。</w:t>
      </w:r>
      <w:r>
        <w:rPr>
          <w:rFonts w:hint="eastAsia" w:ascii="仿宋_GB2312" w:hAnsi="仿宋_GB2312" w:eastAsia="仿宋_GB2312" w:cs="仿宋_GB2312"/>
          <w:kern w:val="0"/>
          <w:sz w:val="32"/>
          <w:szCs w:val="32"/>
          <w:lang w:eastAsia="zh-CN"/>
        </w:rPr>
        <w:t>落实</w:t>
      </w:r>
      <w:r>
        <w:rPr>
          <w:rFonts w:hint="eastAsia" w:ascii="仿宋_GB2312" w:hAnsi="仿宋_GB2312" w:eastAsia="仿宋_GB2312" w:cs="仿宋_GB2312"/>
          <w:color w:val="000000"/>
          <w:sz w:val="32"/>
          <w:szCs w:val="32"/>
        </w:rPr>
        <w:t>农村家庭奖励扶助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“少生快</w:t>
      </w:r>
      <w:r>
        <w:rPr>
          <w:rFonts w:hint="eastAsia" w:ascii="仿宋_GB2312" w:hAnsi="仿宋_GB2312" w:eastAsia="仿宋_GB2312" w:cs="仿宋_GB2312"/>
          <w:color w:val="000000"/>
          <w:sz w:val="32"/>
          <w:szCs w:val="32"/>
          <w:lang w:eastAsia="zh-CN"/>
        </w:rPr>
        <w:t>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节育补救措施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免费发放避孕套</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zh-CN"/>
        </w:rPr>
        <w:t>食品卫生安全工作。定期核查食品零售店、餐馆等零售店的从业人员健康证、餐饮服务许可证、食品流通许可证</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（7）国土工作。落实地质灾害监测。发放地质灾害隐患点防灾预案表及地质灾害避险明白卡、地质灾害防灾工作明白卡。</w:t>
      </w:r>
    </w:p>
    <w:p>
      <w:pPr>
        <w:keepNext w:val="0"/>
        <w:keepLines w:val="0"/>
        <w:pageBreakBefore w:val="0"/>
        <w:widowControl w:val="0"/>
        <w:kinsoku/>
        <w:wordWrap/>
        <w:overflowPunct/>
        <w:topLinePunct w:val="0"/>
        <w:autoSpaceDE w:val="0"/>
        <w:autoSpaceDN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val="zh-CN"/>
        </w:rPr>
        <w:t>全域环境综合整治工作。全力落实全域环境整治，清理路域卫生、房前屋后和田边地角的堆放杂物。</w:t>
      </w:r>
    </w:p>
    <w:p>
      <w:pPr>
        <w:keepNext w:val="0"/>
        <w:keepLines w:val="0"/>
        <w:pageBreakBefore w:val="0"/>
        <w:widowControl w:val="0"/>
        <w:kinsoku/>
        <w:wordWrap/>
        <w:overflowPunct/>
        <w:topLinePunct w:val="0"/>
        <w:bidi w:val="0"/>
        <w:adjustRightInd/>
        <w:spacing w:line="576" w:lineRule="exact"/>
        <w:ind w:firstLine="642" w:firstLineChars="200"/>
        <w:jc w:val="both"/>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脱贫攻坚工作情况</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w:t>
      </w:r>
      <w:r>
        <w:rPr>
          <w:rFonts w:hint="eastAsia" w:ascii="仿宋_GB2312" w:hAnsi="仿宋_GB2312" w:eastAsia="仿宋_GB2312" w:cs="仿宋_GB2312"/>
          <w:color w:val="000000"/>
          <w:sz w:val="32"/>
          <w:szCs w:val="32"/>
          <w:lang w:val="en-US" w:eastAsia="zh-CN"/>
        </w:rPr>
        <w:t>2019年底</w:t>
      </w:r>
      <w:r>
        <w:rPr>
          <w:rFonts w:hint="eastAsia" w:ascii="仿宋_GB2312" w:hAnsi="仿宋_GB2312" w:eastAsia="仿宋_GB2312" w:cs="仿宋_GB2312"/>
          <w:color w:val="000000"/>
          <w:sz w:val="32"/>
          <w:szCs w:val="32"/>
        </w:rPr>
        <w:t>目前富顺镇贫困村全部摘帽，贫困户全部脱贫。承</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阿坝州2019脱贫攻坚现场会的分会场活动。</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2019年</w:t>
      </w:r>
      <w:r>
        <w:rPr>
          <w:rFonts w:hint="eastAsia" w:ascii="仿宋_GB2312" w:hAnsi="仿宋_GB2312" w:eastAsia="仿宋_GB2312" w:cs="仿宋_GB2312"/>
          <w:color w:val="000000"/>
          <w:sz w:val="32"/>
          <w:szCs w:val="32"/>
          <w:lang w:eastAsia="zh-CN"/>
        </w:rPr>
        <w:t>全</w:t>
      </w:r>
      <w:r>
        <w:rPr>
          <w:rFonts w:hint="eastAsia" w:ascii="仿宋_GB2312" w:hAnsi="仿宋_GB2312" w:eastAsia="仿宋_GB2312" w:cs="仿宋_GB2312"/>
          <w:color w:val="000000"/>
          <w:sz w:val="32"/>
          <w:szCs w:val="32"/>
        </w:rPr>
        <w:t>镇共实施</w:t>
      </w:r>
      <w:r>
        <w:rPr>
          <w:rFonts w:hint="eastAsia" w:ascii="仿宋_GB2312" w:hAnsi="仿宋_GB2312" w:eastAsia="仿宋_GB2312" w:cs="仿宋_GB2312"/>
          <w:color w:val="000000"/>
          <w:sz w:val="32"/>
          <w:szCs w:val="32"/>
          <w:lang w:eastAsia="zh-CN"/>
        </w:rPr>
        <w:t>涉农</w:t>
      </w:r>
      <w:r>
        <w:rPr>
          <w:rFonts w:hint="eastAsia" w:ascii="仿宋_GB2312" w:hAnsi="仿宋_GB2312" w:eastAsia="仿宋_GB2312" w:cs="仿宋_GB2312"/>
          <w:color w:val="000000"/>
          <w:sz w:val="32"/>
          <w:szCs w:val="32"/>
        </w:rPr>
        <w:t>项目35个，包括通达通畅、安保工程、维修整治、</w:t>
      </w:r>
      <w:r>
        <w:rPr>
          <w:rFonts w:hint="eastAsia" w:ascii="仿宋_GB2312" w:hAnsi="仿宋_GB2312" w:eastAsia="仿宋_GB2312" w:cs="仿宋_GB2312"/>
          <w:color w:val="000000"/>
          <w:sz w:val="32"/>
          <w:szCs w:val="32"/>
          <w:lang w:eastAsia="zh-CN"/>
        </w:rPr>
        <w:t>安全饮水提升、肥水一体化、</w:t>
      </w:r>
      <w:r>
        <w:rPr>
          <w:rFonts w:hint="eastAsia" w:ascii="仿宋_GB2312" w:hAnsi="仿宋_GB2312" w:eastAsia="仿宋_GB2312" w:cs="仿宋_GB2312"/>
          <w:color w:val="000000"/>
          <w:sz w:val="32"/>
          <w:szCs w:val="32"/>
        </w:rPr>
        <w:t>产业扶贫路</w:t>
      </w:r>
      <w:r>
        <w:rPr>
          <w:rFonts w:hint="eastAsia" w:ascii="仿宋_GB2312" w:hAnsi="仿宋_GB2312" w:eastAsia="仿宋_GB2312" w:cs="仿宋_GB2312"/>
          <w:color w:val="000000"/>
          <w:sz w:val="32"/>
          <w:szCs w:val="32"/>
          <w:lang w:eastAsia="zh-CN"/>
        </w:rPr>
        <w:t>、扶贫解困</w:t>
      </w:r>
      <w:r>
        <w:rPr>
          <w:rFonts w:hint="eastAsia" w:ascii="仿宋_GB2312" w:hAnsi="仿宋_GB2312" w:eastAsia="仿宋_GB2312" w:cs="仿宋_GB2312"/>
          <w:color w:val="000000"/>
          <w:sz w:val="32"/>
          <w:szCs w:val="32"/>
        </w:rPr>
        <w:t>等项目</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扎实开展</w:t>
      </w:r>
      <w:r>
        <w:rPr>
          <w:rFonts w:hint="eastAsia" w:ascii="仿宋_GB2312" w:hAnsi="仿宋_GB2312" w:eastAsia="仿宋_GB2312" w:cs="仿宋_GB2312"/>
          <w:color w:val="auto"/>
          <w:kern w:val="0"/>
          <w:sz w:val="32"/>
          <w:szCs w:val="32"/>
        </w:rPr>
        <w:t>“两不愁三保障”回头看大排查</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rPr>
        <w:t>问题整改</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，健全后续帮扶，跟踪回访，确保脱贫不脱责任、脱贫不脱政策、脱贫不脱监管。</w:t>
      </w:r>
    </w:p>
    <w:p>
      <w:pPr>
        <w:keepNext w:val="0"/>
        <w:keepLines w:val="0"/>
        <w:pageBreakBefore w:val="0"/>
        <w:widowControl w:val="0"/>
        <w:kinsoku/>
        <w:wordWrap/>
        <w:overflowPunct/>
        <w:topLinePunct w:val="0"/>
        <w:bidi w:val="0"/>
        <w:adjustRightInd/>
        <w:spacing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综治维稳工作情况</w:t>
      </w:r>
    </w:p>
    <w:p>
      <w:pPr>
        <w:keepNext w:val="0"/>
        <w:keepLines w:val="0"/>
        <w:pageBreakBefore w:val="0"/>
        <w:widowControl w:val="0"/>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全镇</w:t>
      </w:r>
      <w:r>
        <w:rPr>
          <w:rFonts w:hint="eastAsia" w:ascii="仿宋_GB2312" w:hAnsi="仿宋_GB2312" w:eastAsia="仿宋_GB2312" w:cs="仿宋_GB2312"/>
          <w:color w:val="auto"/>
          <w:sz w:val="32"/>
          <w:szCs w:val="32"/>
        </w:rPr>
        <w:t>开展扫黑除恶</w:t>
      </w:r>
      <w:r>
        <w:rPr>
          <w:rFonts w:hint="eastAsia" w:ascii="仿宋_GB2312" w:hAnsi="仿宋_GB2312" w:eastAsia="仿宋_GB2312" w:cs="仿宋_GB2312"/>
          <w:color w:val="auto"/>
          <w:sz w:val="32"/>
          <w:szCs w:val="32"/>
          <w:lang w:eastAsia="zh-CN"/>
        </w:rPr>
        <w:t>专项整治</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，化解</w:t>
      </w:r>
      <w:r>
        <w:rPr>
          <w:rFonts w:hint="eastAsia" w:ascii="仿宋_GB2312" w:hAnsi="仿宋_GB2312" w:eastAsia="仿宋_GB2312" w:cs="仿宋_GB2312"/>
          <w:color w:val="auto"/>
          <w:sz w:val="32"/>
          <w:szCs w:val="32"/>
        </w:rPr>
        <w:t>各类矛盾纠纷</w:t>
      </w:r>
      <w:r>
        <w:rPr>
          <w:rFonts w:hint="eastAsia" w:ascii="仿宋_GB2312" w:hAnsi="仿宋_GB2312" w:eastAsia="仿宋_GB2312" w:cs="仿宋_GB2312"/>
          <w:color w:val="auto"/>
          <w:sz w:val="32"/>
          <w:szCs w:val="32"/>
          <w:lang w:eastAsia="zh-CN"/>
        </w:rPr>
        <w:t>多措并举开展</w:t>
      </w:r>
      <w:r>
        <w:rPr>
          <w:rFonts w:hint="eastAsia" w:ascii="仿宋_GB2312" w:hAnsi="仿宋_GB2312" w:eastAsia="仿宋_GB2312" w:cs="仿宋_GB2312"/>
          <w:color w:val="auto"/>
          <w:sz w:val="32"/>
          <w:szCs w:val="32"/>
        </w:rPr>
        <w:t>法律政策宣传</w:t>
      </w:r>
      <w:r>
        <w:rPr>
          <w:rFonts w:hint="eastAsia" w:ascii="仿宋_GB2312" w:hAnsi="仿宋_GB2312" w:eastAsia="仿宋_GB2312" w:cs="仿宋_GB2312"/>
          <w:color w:val="auto"/>
          <w:sz w:val="32"/>
          <w:szCs w:val="32"/>
          <w:lang w:eastAsia="zh-CN"/>
        </w:rPr>
        <w:t>活动</w:t>
      </w:r>
      <w:r>
        <w:rPr>
          <w:rFonts w:hint="eastAsia" w:ascii="仿宋_GB2312" w:hAnsi="仿宋_GB2312" w:eastAsia="仿宋_GB2312" w:cs="仿宋_GB2312"/>
          <w:color w:val="auto"/>
          <w:sz w:val="32"/>
          <w:szCs w:val="32"/>
        </w:rPr>
        <w:t>，社会秩序良好，群众满意率达</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bidi w:val="0"/>
        <w:adjustRightInd/>
        <w:spacing w:line="576" w:lineRule="exact"/>
        <w:ind w:firstLine="642" w:firstLineChars="200"/>
        <w:jc w:val="both"/>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color w:val="000000"/>
          <w:sz w:val="32"/>
          <w:szCs w:val="32"/>
          <w:lang w:val="en-US" w:eastAsia="zh-CN"/>
        </w:rPr>
        <w:t>5.</w:t>
      </w:r>
      <w:r>
        <w:rPr>
          <w:rFonts w:hint="eastAsia" w:ascii="仿宋_GB2312" w:hAnsi="仿宋_GB2312" w:eastAsia="仿宋_GB2312" w:cs="仿宋_GB2312"/>
          <w:b/>
          <w:color w:val="000000"/>
          <w:sz w:val="32"/>
          <w:szCs w:val="32"/>
          <w:lang w:eastAsia="zh-CN"/>
        </w:rPr>
        <w:t>乡镇行政区划改革工作情况</w:t>
      </w:r>
    </w:p>
    <w:p>
      <w:pPr>
        <w:keepNext w:val="0"/>
        <w:keepLines w:val="0"/>
        <w:pageBreakBefore w:val="0"/>
        <w:widowControl w:val="0"/>
        <w:numPr>
          <w:ilvl w:val="0"/>
          <w:numId w:val="0"/>
        </w:numPr>
        <w:kinsoku/>
        <w:wordWrap/>
        <w:overflowPunct/>
        <w:topLinePunct w:val="0"/>
        <w:bidi w:val="0"/>
        <w:adjustRightInd/>
        <w:spacing w:line="576"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按照县委政府统一安排部署，我镇积极做好乡镇行政区划改革相关工作：进行了宣传动员、乡镇行政区划改革意见建议的调查、资产清理、档案整理等相关工作。</w:t>
      </w:r>
    </w:p>
    <w:p>
      <w:pPr>
        <w:pStyle w:val="3"/>
        <w:pageBreakBefore w:val="0"/>
        <w:widowControl w:val="0"/>
        <w:kinsoku/>
        <w:wordWrap/>
        <w:overflowPunct/>
        <w:topLinePunct w:val="0"/>
        <w:bidi w:val="0"/>
        <w:spacing w:line="576" w:lineRule="exact"/>
        <w:ind w:firstLine="640" w:firstLineChars="200"/>
        <w:textAlignment w:val="auto"/>
        <w:rPr>
          <w:rStyle w:val="25"/>
          <w:b w:val="0"/>
          <w:bCs w:val="0"/>
        </w:rPr>
      </w:pPr>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6"/>
      <w:bookmarkEnd w:id="17"/>
    </w:p>
    <w:p>
      <w:pPr>
        <w:pStyle w:val="5"/>
        <w:keepNext w:val="0"/>
        <w:keepLines w:val="0"/>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2"/>
        <w:rPr>
          <w:rStyle w:val="30"/>
          <w:rFonts w:hint="eastAsia" w:ascii="方正小标宋简体" w:hAnsi="方正小标宋简体" w:eastAsia="方正小标宋简体" w:cs="方正小标宋简体"/>
          <w:b w:val="0"/>
          <w:bCs w:val="0"/>
        </w:rPr>
      </w:pPr>
      <w:r>
        <w:rPr>
          <w:rFonts w:hint="eastAsia" w:ascii="仿宋" w:hAnsi="仿宋" w:eastAsia="仿宋" w:cs="Times New Roman"/>
          <w:color w:val="000000"/>
          <w:sz w:val="32"/>
          <w:szCs w:val="32"/>
          <w:lang w:eastAsia="zh-CN"/>
        </w:rPr>
        <w:t>茂县富顺镇人民政府属于行政单位，下设行政单位</w:t>
      </w:r>
      <w:r>
        <w:rPr>
          <w:rFonts w:hint="eastAsia" w:ascii="仿宋" w:hAnsi="仿宋" w:eastAsia="仿宋" w:cs="Times New Roman"/>
          <w:color w:val="000000"/>
          <w:sz w:val="32"/>
          <w:szCs w:val="32"/>
          <w:lang w:val="en-US" w:eastAsia="zh-CN"/>
        </w:rPr>
        <w:t>0个，其中内设机构2个（1党政办公室2综合发展办公室）。</w:t>
      </w:r>
    </w:p>
    <w:p>
      <w:pPr>
        <w:pageBreakBefore w:val="0"/>
        <w:widowControl/>
        <w:kinsoku/>
        <w:wordWrap/>
        <w:overflowPunct/>
        <w:topLinePunct w:val="0"/>
        <w:bidi w:val="0"/>
        <w:spacing w:line="576" w:lineRule="exact"/>
        <w:jc w:val="left"/>
        <w:textAlignment w:val="auto"/>
        <w:rPr>
          <w:rFonts w:ascii="仿宋" w:hAnsi="仿宋" w:eastAsia="仿宋"/>
          <w:color w:val="000000"/>
          <w:kern w:val="0"/>
          <w:sz w:val="32"/>
          <w:szCs w:val="32"/>
        </w:rPr>
      </w:pPr>
    </w:p>
    <w:p>
      <w:pPr>
        <w:pStyle w:val="2"/>
        <w:ind w:right="440"/>
        <w:jc w:val="right"/>
        <w:rPr>
          <w:rFonts w:hint="eastAsia" w:ascii="黑体" w:hAnsi="黑体" w:eastAsia="黑体"/>
          <w:b w:val="0"/>
          <w:color w:val="000000"/>
        </w:rPr>
      </w:pPr>
      <w:bookmarkStart w:id="20" w:name="_Toc15396602"/>
      <w:bookmarkStart w:id="21" w:name="_Toc15377204"/>
    </w:p>
    <w:p>
      <w:pPr>
        <w:rPr>
          <w:rFonts w:hint="eastAsia" w:ascii="黑体" w:hAnsi="黑体" w:eastAsia="黑体"/>
          <w:b w:val="0"/>
          <w:color w:val="000000"/>
        </w:rPr>
      </w:pPr>
    </w:p>
    <w:p>
      <w:pPr>
        <w:rPr>
          <w:rFonts w:hint="eastAsia" w:ascii="黑体" w:hAnsi="黑体" w:eastAsia="黑体"/>
          <w:b w:val="0"/>
          <w:color w:val="000000"/>
        </w:rPr>
      </w:pPr>
    </w:p>
    <w:p>
      <w:pPr>
        <w:pStyle w:val="2"/>
        <w:ind w:right="440"/>
        <w:jc w:val="right"/>
        <w:rPr>
          <w:rStyle w:val="24"/>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0"/>
      <w:bookmarkEnd w:id="21"/>
    </w:p>
    <w:p/>
    <w:p>
      <w:pPr>
        <w:pStyle w:val="23"/>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outlineLvl w:val="1"/>
        <w:rPr>
          <w:rStyle w:val="25"/>
          <w:rFonts w:ascii="黑体" w:hAnsi="黑体" w:eastAsia="黑体"/>
          <w:b w:val="0"/>
        </w:rPr>
      </w:pPr>
      <w:bookmarkStart w:id="22" w:name="_Toc15396603"/>
      <w:bookmarkStart w:id="23"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茂县</w:t>
      </w:r>
      <w:r>
        <w:rPr>
          <w:rFonts w:hint="eastAsia" w:ascii="仿宋_GB2312" w:hAnsi="仿宋_GB2312" w:eastAsia="仿宋_GB2312" w:cs="仿宋_GB2312"/>
          <w:color w:val="000000"/>
          <w:sz w:val="32"/>
          <w:szCs w:val="32"/>
          <w:lang w:eastAsia="zh-CN"/>
        </w:rPr>
        <w:t>富顺镇</w:t>
      </w:r>
      <w:r>
        <w:rPr>
          <w:rFonts w:hint="eastAsia" w:ascii="仿宋_GB2312" w:hAnsi="仿宋_GB2312" w:eastAsia="仿宋_GB2312" w:cs="仿宋_GB2312"/>
          <w:color w:val="000000"/>
          <w:sz w:val="32"/>
          <w:szCs w:val="32"/>
        </w:rPr>
        <w:t>人民政府201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年度收入、支出决算总计</w:t>
      </w:r>
      <w:r>
        <w:rPr>
          <w:rFonts w:hint="eastAsia" w:ascii="仿宋_GB2312" w:hAnsi="仿宋_GB2312" w:eastAsia="仿宋_GB2312" w:cs="仿宋_GB2312"/>
          <w:color w:val="000000"/>
          <w:sz w:val="32"/>
          <w:szCs w:val="32"/>
          <w:lang w:val="en-US" w:eastAsia="zh-CN"/>
        </w:rPr>
        <w:t>2117.77万</w:t>
      </w:r>
      <w:r>
        <w:rPr>
          <w:rFonts w:hint="eastAsia" w:ascii="仿宋_GB2312" w:hAnsi="仿宋_GB2312" w:eastAsia="仿宋_GB2312" w:cs="仿宋_GB2312"/>
          <w:color w:val="000000"/>
          <w:sz w:val="32"/>
          <w:szCs w:val="32"/>
        </w:rPr>
        <w:t>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年相比，收入、支出决算总计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1667.24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w:t>
      </w:r>
      <w:r>
        <w:rPr>
          <w:rFonts w:hint="eastAsia" w:ascii="仿宋_GB2312" w:hAnsi="仿宋_GB2312" w:eastAsia="仿宋_GB2312" w:cs="仿宋_GB2312"/>
          <w:color w:val="000000"/>
          <w:sz w:val="32"/>
          <w:szCs w:val="32"/>
        </w:rPr>
        <w:t>%。主要变动原因是项目</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pStyle w:val="23"/>
        <w:pageBreakBefore w:val="0"/>
        <w:kinsoku/>
        <w:wordWrap/>
        <w:overflowPunct/>
        <w:topLinePunct w:val="0"/>
        <w:bidi w:val="0"/>
        <w:spacing w:line="576" w:lineRule="atLeast"/>
        <w:ind w:firstLine="0" w:firstLineChars="0"/>
        <w:jc w:val="center"/>
        <w:outlineLvl w:val="1"/>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outlineLvl w:val="1"/>
        <w:rPr>
          <w:rFonts w:ascii="仿宋_GB2312" w:eastAsia="仿宋_GB2312"/>
          <w:color w:val="000000"/>
          <w:sz w:val="32"/>
          <w:szCs w:val="32"/>
        </w:rPr>
      </w:pPr>
      <w:r>
        <w:rPr>
          <w:rFonts w:hint="eastAsia" w:ascii="仿宋_GB2312" w:hAnsi="仿宋_GB2312" w:eastAsia="仿宋_GB2312" w:cs="仿宋_GB2312"/>
          <w:color w:val="000000"/>
          <w:sz w:val="32"/>
          <w:szCs w:val="32"/>
        </w:rPr>
        <w:t>图1收、支决算总计变动情况图（单位：万元）</w:t>
      </w:r>
    </w:p>
    <w:p>
      <w:pPr>
        <w:pStyle w:val="23"/>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outlineLvl w:val="1"/>
        <w:rPr>
          <w:rStyle w:val="25"/>
          <w:rFonts w:ascii="黑体" w:hAnsi="黑体" w:eastAsia="黑体"/>
          <w:b w:val="0"/>
        </w:rPr>
      </w:pPr>
      <w:bookmarkStart w:id="24" w:name="_Toc15396604"/>
      <w:bookmarkStart w:id="25"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4"/>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outlineLvl w:val="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年本年收入合计</w:t>
      </w:r>
      <w:r>
        <w:rPr>
          <w:rFonts w:hint="eastAsia" w:ascii="仿宋_GB2312" w:hAnsi="仿宋_GB2312" w:eastAsia="仿宋_GB2312" w:cs="仿宋_GB2312"/>
          <w:color w:val="000000"/>
          <w:sz w:val="32"/>
          <w:szCs w:val="32"/>
          <w:lang w:val="en-US" w:eastAsia="zh-CN"/>
        </w:rPr>
        <w:t>1988.37</w:t>
      </w:r>
      <w:r>
        <w:rPr>
          <w:rFonts w:hint="eastAsia" w:ascii="仿宋_GB2312" w:hAnsi="仿宋_GB2312" w:eastAsia="仿宋_GB2312" w:cs="仿宋_GB2312"/>
          <w:color w:val="000000"/>
          <w:sz w:val="32"/>
          <w:szCs w:val="32"/>
        </w:rPr>
        <w:t>万元，其中：一般公共预算财政拨款收入1786.17万元，占</w:t>
      </w:r>
      <w:r>
        <w:rPr>
          <w:rFonts w:hint="eastAsia" w:ascii="仿宋_GB2312" w:hAnsi="仿宋_GB2312" w:eastAsia="仿宋_GB2312" w:cs="仿宋_GB2312"/>
          <w:color w:val="000000"/>
          <w:sz w:val="32"/>
          <w:szCs w:val="32"/>
          <w:lang w:val="en-US" w:eastAsia="zh-CN"/>
        </w:rPr>
        <w:t>90</w:t>
      </w:r>
      <w:r>
        <w:rPr>
          <w:rFonts w:hint="eastAsia" w:ascii="仿宋_GB2312" w:hAnsi="仿宋_GB2312" w:eastAsia="仿宋_GB2312" w:cs="仿宋_GB2312"/>
          <w:color w:val="000000"/>
          <w:sz w:val="32"/>
          <w:szCs w:val="32"/>
        </w:rPr>
        <w:t>%；政府性基金预算财政拨款收入202.2万元，占</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0%。</w:t>
      </w:r>
    </w:p>
    <w:p>
      <w:pPr>
        <w:pageBreakBefore w:val="0"/>
        <w:kinsoku/>
        <w:wordWrap/>
        <w:overflowPunct/>
        <w:topLinePunct w:val="0"/>
        <w:bidi w:val="0"/>
        <w:spacing w:line="576" w:lineRule="atLeast"/>
        <w:jc w:val="center"/>
        <w:outlineLvl w:val="1"/>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1"/>
        <w:rPr>
          <w:rFonts w:ascii="仿宋_GB2312" w:eastAsia="仿宋_GB2312"/>
          <w:color w:val="FF0000"/>
          <w:sz w:val="32"/>
          <w:szCs w:val="32"/>
        </w:rPr>
      </w:pPr>
      <w:r>
        <w:rPr>
          <w:rFonts w:hint="eastAsia" w:ascii="仿宋_GB2312" w:hAnsi="仿宋_GB2312" w:eastAsia="仿宋_GB2312" w:cs="仿宋_GB2312"/>
          <w:color w:val="000000"/>
          <w:sz w:val="32"/>
          <w:szCs w:val="32"/>
          <w:lang w:eastAsia="zh-CN"/>
        </w:rPr>
        <w:t>图</w:t>
      </w:r>
      <w:r>
        <w:rPr>
          <w:rFonts w:hint="eastAsia" w:ascii="仿宋_GB2312" w:hAnsi="仿宋_GB2312" w:eastAsia="仿宋_GB2312" w:cs="仿宋_GB2312"/>
          <w:color w:val="000000"/>
          <w:sz w:val="32"/>
          <w:szCs w:val="32"/>
          <w:lang w:val="en-US" w:eastAsia="zh-CN"/>
        </w:rPr>
        <w:t>2：收入决算结构图（单位：万元）</w:t>
      </w:r>
    </w:p>
    <w:p>
      <w:pPr>
        <w:pStyle w:val="23"/>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Chars="0"/>
        <w:textAlignment w:val="auto"/>
        <w:outlineLvl w:val="1"/>
        <w:rPr>
          <w:rStyle w:val="25"/>
          <w:rFonts w:ascii="黑体" w:hAnsi="黑体" w:eastAsia="黑体"/>
          <w:b w:val="0"/>
        </w:rPr>
      </w:pPr>
      <w:bookmarkStart w:id="26" w:name="_Toc15396605"/>
      <w:bookmarkStart w:id="27"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6"/>
      <w:bookmarkEnd w:id="2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sz w:val="32"/>
          <w:szCs w:val="32"/>
        </w:rPr>
      </w:pPr>
      <w:bookmarkStart w:id="28" w:name="_Toc15377208"/>
      <w:bookmarkStart w:id="29" w:name="_Toc15396606"/>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年本年支出合计</w:t>
      </w:r>
      <w:r>
        <w:rPr>
          <w:rFonts w:hint="eastAsia" w:ascii="仿宋_GB2312" w:hAnsi="仿宋_GB2312" w:eastAsia="仿宋_GB2312" w:cs="仿宋_GB2312"/>
          <w:color w:val="000000"/>
          <w:sz w:val="32"/>
          <w:szCs w:val="32"/>
          <w:lang w:val="en-US" w:eastAsia="zh-CN"/>
        </w:rPr>
        <w:t>1963</w:t>
      </w:r>
      <w:r>
        <w:rPr>
          <w:rFonts w:hint="eastAsia" w:ascii="仿宋_GB2312" w:hAnsi="仿宋_GB2312" w:eastAsia="仿宋_GB2312" w:cs="仿宋_GB2312"/>
          <w:color w:val="000000"/>
          <w:sz w:val="32"/>
          <w:szCs w:val="32"/>
        </w:rPr>
        <w:t>万元，其中：基本支出876.25万元，占</w:t>
      </w:r>
      <w:r>
        <w:rPr>
          <w:rFonts w:hint="eastAsia" w:ascii="仿宋_GB2312" w:hAnsi="仿宋_GB2312" w:eastAsia="仿宋_GB2312" w:cs="仿宋_GB2312"/>
          <w:color w:val="000000"/>
          <w:sz w:val="32"/>
          <w:szCs w:val="32"/>
          <w:lang w:val="en-US" w:eastAsia="zh-CN"/>
        </w:rPr>
        <w:t>44.64</w:t>
      </w:r>
      <w:r>
        <w:rPr>
          <w:rFonts w:hint="eastAsia" w:ascii="仿宋_GB2312" w:hAnsi="仿宋_GB2312" w:eastAsia="仿宋_GB2312" w:cs="仿宋_GB2312"/>
          <w:color w:val="000000"/>
          <w:sz w:val="32"/>
          <w:szCs w:val="32"/>
        </w:rPr>
        <w:t>%；项目支出1086.75万元，占</w:t>
      </w:r>
      <w:r>
        <w:rPr>
          <w:rFonts w:hint="eastAsia" w:ascii="仿宋_GB2312" w:hAnsi="仿宋_GB2312" w:eastAsia="仿宋_GB2312" w:cs="仿宋_GB2312"/>
          <w:color w:val="000000"/>
          <w:sz w:val="32"/>
          <w:szCs w:val="32"/>
          <w:lang w:val="en-US" w:eastAsia="zh-CN"/>
        </w:rPr>
        <w:t>55.36</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76" w:lineRule="atLeast"/>
        <w:jc w:val="center"/>
        <w:rPr>
          <w:rFonts w:hint="eastAsia"/>
          <w:lang w:val="en-US" w:eastAsia="zh-CN"/>
        </w:rPr>
      </w:pPr>
      <w:r>
        <w:drawing>
          <wp:inline distT="0" distB="0" distL="114300" distR="114300">
            <wp:extent cx="4572000" cy="274320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图3：支出决算结构图（单位：万元）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8"/>
      <w:bookmarkEnd w:id="29"/>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576" w:lineRule="exact"/>
        <w:ind w:leftChars="0" w:firstLine="640" w:firstLineChars="200"/>
        <w:jc w:val="left"/>
        <w:textAlignment w:val="auto"/>
        <w:rPr>
          <w:rFonts w:hint="eastAsia" w:ascii="仿宋_GB2312" w:hAnsi="仿宋_GB2312" w:eastAsia="仿宋_GB2312" w:cs="仿宋_GB2312"/>
          <w:b w:val="0"/>
          <w:bCs w:val="0"/>
          <w:color w:val="000000"/>
          <w:sz w:val="32"/>
          <w:szCs w:val="32"/>
        </w:rPr>
      </w:pPr>
      <w:bookmarkStart w:id="30" w:name="_Toc15396607"/>
      <w:bookmarkStart w:id="31" w:name="_Toc15377209"/>
      <w:r>
        <w:rPr>
          <w:rFonts w:hint="eastAsia" w:ascii="仿宋_GB2312" w:hAnsi="仿宋_GB2312" w:eastAsia="仿宋_GB2312" w:cs="仿宋_GB2312"/>
          <w:b w:val="0"/>
          <w:bCs w:val="0"/>
          <w:color w:val="000000"/>
          <w:sz w:val="32"/>
          <w:szCs w:val="32"/>
        </w:rPr>
        <w:t>茂县</w:t>
      </w:r>
      <w:r>
        <w:rPr>
          <w:rFonts w:hint="eastAsia" w:ascii="仿宋_GB2312" w:hAnsi="仿宋_GB2312" w:eastAsia="仿宋_GB2312" w:cs="仿宋_GB2312"/>
          <w:b w:val="0"/>
          <w:bCs w:val="0"/>
          <w:color w:val="000000"/>
          <w:sz w:val="32"/>
          <w:szCs w:val="32"/>
          <w:lang w:eastAsia="zh-CN"/>
        </w:rPr>
        <w:t>富顺镇</w:t>
      </w:r>
      <w:r>
        <w:rPr>
          <w:rFonts w:hint="eastAsia" w:ascii="仿宋_GB2312" w:hAnsi="仿宋_GB2312" w:eastAsia="仿宋_GB2312" w:cs="仿宋_GB2312"/>
          <w:b w:val="0"/>
          <w:bCs w:val="0"/>
          <w:color w:val="000000"/>
          <w:sz w:val="32"/>
          <w:szCs w:val="32"/>
        </w:rPr>
        <w:t>人民政府201</w:t>
      </w: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年度收入、支出决算总计</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2117.77万</w:t>
      </w:r>
      <w:r>
        <w:rPr>
          <w:rFonts w:hint="eastAsia" w:ascii="仿宋_GB2312" w:hAnsi="仿宋_GB2312" w:eastAsia="仿宋_GB2312" w:cs="仿宋_GB2312"/>
          <w:color w:val="000000"/>
          <w:sz w:val="32"/>
          <w:szCs w:val="32"/>
        </w:rPr>
        <w:t>元。与201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年相比，收入、支出决算总计</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1667.24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44</w:t>
      </w:r>
      <w:r>
        <w:rPr>
          <w:rFonts w:hint="eastAsia" w:ascii="仿宋_GB2312" w:hAnsi="仿宋_GB2312" w:eastAsia="仿宋_GB2312" w:cs="仿宋_GB2312"/>
          <w:color w:val="000000"/>
          <w:sz w:val="32"/>
          <w:szCs w:val="32"/>
        </w:rPr>
        <w:t>%。主要变动原因是项目</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sz w:val="32"/>
          <w:szCs w:val="32"/>
        </w:rPr>
      </w:pPr>
      <w:r>
        <w:drawing>
          <wp:anchor distT="0" distB="0" distL="114300" distR="114300" simplePos="0" relativeHeight="251659264" behindDoc="0" locked="0" layoutInCell="1" allowOverlap="1">
            <wp:simplePos x="0" y="0"/>
            <wp:positionH relativeFrom="column">
              <wp:posOffset>330200</wp:posOffset>
            </wp:positionH>
            <wp:positionV relativeFrom="paragraph">
              <wp:posOffset>128905</wp:posOffset>
            </wp:positionV>
            <wp:extent cx="4572000" cy="2743200"/>
            <wp:effectExtent l="4445" t="4445" r="14605" b="14605"/>
            <wp:wrapSquare wrapText="bothSides"/>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000000"/>
          <w:sz w:val="32"/>
          <w:szCs w:val="32"/>
        </w:rPr>
      </w:pPr>
    </w:p>
    <w:p>
      <w:pPr>
        <w:pageBreakBefore w:val="0"/>
        <w:kinsoku/>
        <w:wordWrap/>
        <w:overflowPunct/>
        <w:topLinePunct w:val="0"/>
        <w:bidi w:val="0"/>
        <w:spacing w:line="576" w:lineRule="atLeast"/>
        <w:jc w:val="center"/>
        <w:rPr>
          <w:rFonts w:hint="eastAsia"/>
          <w:lang w:val="en-US" w:eastAsia="zh-CN"/>
        </w:rPr>
      </w:pPr>
      <w:r>
        <w:rPr>
          <w:rFonts w:hint="eastAsia"/>
          <w:lang w:val="en-US" w:eastAsia="zh-CN"/>
        </w:rPr>
        <w:t xml:space="preserve">      </w:t>
      </w:r>
    </w:p>
    <w:p>
      <w:pPr>
        <w:pageBreakBefore w:val="0"/>
        <w:kinsoku/>
        <w:wordWrap/>
        <w:overflowPunct/>
        <w:topLinePunct w:val="0"/>
        <w:bidi w:val="0"/>
        <w:spacing w:line="576" w:lineRule="atLeast"/>
        <w:jc w:val="center"/>
        <w:rPr>
          <w:rFonts w:hint="eastAsia"/>
          <w:lang w:val="en-US" w:eastAsia="zh-CN"/>
        </w:rPr>
      </w:pPr>
    </w:p>
    <w:p>
      <w:pPr>
        <w:pageBreakBefore w:val="0"/>
        <w:kinsoku/>
        <w:wordWrap/>
        <w:overflowPunct/>
        <w:topLinePunct w:val="0"/>
        <w:bidi w:val="0"/>
        <w:spacing w:line="576" w:lineRule="atLeast"/>
        <w:jc w:val="center"/>
        <w:rPr>
          <w:rFonts w:hint="eastAsia"/>
          <w:lang w:val="en-US" w:eastAsia="zh-CN"/>
        </w:rPr>
      </w:pPr>
    </w:p>
    <w:p>
      <w:pPr>
        <w:pageBreakBefore w:val="0"/>
        <w:kinsoku/>
        <w:wordWrap/>
        <w:overflowPunct/>
        <w:topLinePunct w:val="0"/>
        <w:bidi w:val="0"/>
        <w:spacing w:line="576" w:lineRule="atLeast"/>
        <w:jc w:val="center"/>
        <w:rPr>
          <w:rFonts w:hint="eastAsia"/>
          <w:lang w:val="en-US" w:eastAsia="zh-CN"/>
        </w:rPr>
      </w:pPr>
    </w:p>
    <w:p>
      <w:pPr>
        <w:pageBreakBefore w:val="0"/>
        <w:kinsoku/>
        <w:wordWrap/>
        <w:overflowPunct/>
        <w:topLinePunct w:val="0"/>
        <w:bidi w:val="0"/>
        <w:spacing w:line="576" w:lineRule="atLeast"/>
        <w:jc w:val="center"/>
        <w:rPr>
          <w:rFonts w:hint="eastAsia"/>
          <w:lang w:val="en-US" w:eastAsia="zh-CN"/>
        </w:rPr>
      </w:pPr>
    </w:p>
    <w:p>
      <w:pPr>
        <w:pageBreakBefore w:val="0"/>
        <w:kinsoku/>
        <w:wordWrap/>
        <w:overflowPunct/>
        <w:topLinePunct w:val="0"/>
        <w:bidi w:val="0"/>
        <w:spacing w:line="576" w:lineRule="atLeast"/>
        <w:jc w:val="cente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黑体" w:hAnsi="黑体" w:eastAsia="黑体"/>
          <w:color w:val="000000"/>
          <w:sz w:val="32"/>
          <w:szCs w:val="32"/>
        </w:rPr>
      </w:pPr>
      <w:r>
        <w:rPr>
          <w:rFonts w:hint="eastAsia"/>
          <w:lang w:val="en-US" w:eastAsia="zh-CN"/>
        </w:rPr>
        <w:t xml:space="preserve">     </w:t>
      </w:r>
      <w:r>
        <w:rPr>
          <w:rFonts w:hint="eastAsia" w:ascii="仿宋_GB2312" w:hAnsi="仿宋_GB2312" w:eastAsia="仿宋_GB2312" w:cs="仿宋_GB2312"/>
          <w:color w:val="000000"/>
          <w:sz w:val="32"/>
          <w:szCs w:val="32"/>
        </w:rPr>
        <w:t>图4：财政拨款收、支决算总计变动情况（单位：万元）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0"/>
      <w:bookmarkEnd w:id="31"/>
    </w:p>
    <w:p>
      <w:pPr>
        <w:pStyle w:val="3"/>
        <w:keepLines w:val="0"/>
        <w:pageBreakBefore w:val="0"/>
        <w:widowControl w:val="0"/>
        <w:kinsoku/>
        <w:wordWrap/>
        <w:overflowPunct/>
        <w:topLinePunct w:val="0"/>
        <w:autoSpaceDE/>
        <w:autoSpaceDN/>
        <w:bidi w:val="0"/>
        <w:adjustRightInd w:val="0"/>
        <w:snapToGrid w:val="0"/>
        <w:spacing w:line="576" w:lineRule="exact"/>
        <w:ind w:firstLine="642" w:firstLineChars="200"/>
        <w:textAlignment w:val="auto"/>
        <w:rPr>
          <w:rFonts w:hint="eastAsia" w:ascii="楷体_GB2312" w:hAnsi="楷体_GB2312" w:eastAsia="楷体_GB2312" w:cs="楷体_GB2312"/>
          <w:b/>
          <w:bCs/>
          <w:color w:val="000000"/>
          <w:sz w:val="32"/>
          <w:szCs w:val="32"/>
        </w:rPr>
      </w:pPr>
      <w:bookmarkStart w:id="32" w:name="_Toc15377210"/>
      <w:r>
        <w:rPr>
          <w:rFonts w:hint="eastAsia" w:ascii="楷体_GB2312" w:hAnsi="楷体_GB2312" w:eastAsia="楷体_GB2312" w:cs="楷体_GB2312"/>
          <w:b/>
          <w:bCs/>
          <w:color w:val="000000"/>
          <w:sz w:val="32"/>
          <w:szCs w:val="32"/>
        </w:rPr>
        <w:t>（一）一般公共预算财政拨款支出决算总体情况</w:t>
      </w:r>
      <w:bookmarkEnd w:id="3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000000"/>
          <w:w w:val="95"/>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年一般公共预算财政拨款支出1760.8</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89.69</w:t>
      </w:r>
      <w:r>
        <w:rPr>
          <w:rFonts w:hint="eastAsia" w:ascii="仿宋_GB2312" w:hAnsi="仿宋_GB2312" w:eastAsia="仿宋_GB2312" w:cs="仿宋_GB2312"/>
          <w:color w:val="000000"/>
          <w:sz w:val="32"/>
          <w:szCs w:val="32"/>
        </w:rPr>
        <w:t>%。与201</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年相比，一般公共预算财政拨款</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1251.05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lang w:val="en-US" w:eastAsia="zh-CN"/>
        </w:rPr>
        <w:t>41.53</w:t>
      </w:r>
      <w:r>
        <w:rPr>
          <w:rFonts w:hint="eastAsia" w:ascii="仿宋_GB2312" w:hAnsi="仿宋_GB2312" w:eastAsia="仿宋_GB2312" w:cs="仿宋_GB2312"/>
          <w:color w:val="000000"/>
          <w:sz w:val="32"/>
          <w:szCs w:val="32"/>
        </w:rPr>
        <w:t>%。主要变动原因是项目</w:t>
      </w:r>
      <w:r>
        <w:rPr>
          <w:rFonts w:hint="eastAsia" w:ascii="仿宋_GB2312" w:hAnsi="仿宋_GB2312" w:eastAsia="仿宋_GB2312" w:cs="仿宋_GB2312"/>
          <w:color w:val="000000"/>
          <w:sz w:val="32"/>
          <w:szCs w:val="32"/>
          <w:lang w:eastAsia="zh-CN"/>
        </w:rPr>
        <w:t>减少</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76" w:lineRule="atLeast"/>
        <w:jc w:val="center"/>
      </w:pPr>
      <w:r>
        <w:drawing>
          <wp:inline distT="0" distB="0" distL="114300" distR="114300">
            <wp:extent cx="4572000" cy="2743200"/>
            <wp:effectExtent l="4445" t="4445" r="14605" b="14605"/>
            <wp:docPr id="1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atLeast"/>
        <w:jc w:val="center"/>
        <w:rPr>
          <w:rFonts w:hint="eastAsia" w:ascii="楷体_GB2312" w:hAnsi="楷体_GB2312" w:eastAsia="楷体_GB2312" w:cs="楷体_GB2312"/>
          <w:b/>
          <w:bCs/>
          <w:color w:val="000000"/>
          <w:sz w:val="32"/>
          <w:szCs w:val="32"/>
        </w:rPr>
      </w:pPr>
      <w:r>
        <w:rPr>
          <w:rFonts w:hint="eastAsia" w:ascii="仿宋_GB2312" w:hAnsi="仿宋_GB2312" w:eastAsia="仿宋_GB2312" w:cs="仿宋_GB2312"/>
          <w:color w:val="000000"/>
          <w:w w:val="95"/>
          <w:sz w:val="32"/>
          <w:szCs w:val="32"/>
        </w:rPr>
        <w:t>图5 ：一般公共预算财政拨款支出决算变动情况（单位：万元）</w:t>
      </w:r>
      <w:bookmarkStart w:id="33" w:name="_Toc15377211"/>
      <w:r>
        <w:rPr>
          <w:rFonts w:hint="eastAsia" w:ascii="楷体_GB2312" w:hAnsi="楷体_GB2312" w:eastAsia="楷体_GB2312" w:cs="楷体_GB2312"/>
          <w:b/>
          <w:bCs/>
          <w:color w:val="000000"/>
          <w:sz w:val="32"/>
          <w:szCs w:val="32"/>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napToGrid/>
        <w:spacing w:line="576" w:lineRule="exact"/>
        <w:ind w:firstLine="720" w:firstLineChars="200"/>
        <w:textAlignment w:val="auto"/>
        <w:rPr>
          <w:rFonts w:hint="default" w:ascii="仿宋_GB2312" w:hAnsi="仿宋_GB2312" w:eastAsia="仿宋_GB2312" w:cs="仿宋_GB2312"/>
          <w:b w:val="0"/>
          <w:bCs w:val="0"/>
          <w:sz w:val="36"/>
          <w:szCs w:val="36"/>
          <w:lang w:val="en-US" w:eastAsia="zh-CN"/>
        </w:rPr>
      </w:pPr>
      <w:bookmarkStart w:id="34" w:name="_Toc15377212"/>
      <w:r>
        <w:rPr>
          <w:rFonts w:hint="eastAsia" w:ascii="仿宋_GB2312" w:hAnsi="仿宋_GB2312" w:eastAsia="仿宋_GB2312" w:cs="仿宋_GB2312"/>
          <w:b w:val="0"/>
          <w:bCs w:val="0"/>
          <w:color w:val="000000"/>
          <w:sz w:val="36"/>
          <w:szCs w:val="36"/>
        </w:rPr>
        <w:t>茂县</w:t>
      </w:r>
      <w:r>
        <w:rPr>
          <w:rFonts w:hint="eastAsia" w:ascii="仿宋_GB2312" w:hAnsi="仿宋_GB2312" w:eastAsia="仿宋_GB2312" w:cs="仿宋_GB2312"/>
          <w:b w:val="0"/>
          <w:bCs w:val="0"/>
          <w:color w:val="000000"/>
          <w:sz w:val="36"/>
          <w:szCs w:val="36"/>
          <w:lang w:eastAsia="zh-CN"/>
        </w:rPr>
        <w:t>富顺镇</w:t>
      </w:r>
      <w:r>
        <w:rPr>
          <w:rFonts w:hint="eastAsia" w:ascii="仿宋_GB2312" w:hAnsi="仿宋_GB2312" w:eastAsia="仿宋_GB2312" w:cs="仿宋_GB2312"/>
          <w:b w:val="0"/>
          <w:bCs w:val="0"/>
          <w:color w:val="000000"/>
          <w:sz w:val="36"/>
          <w:szCs w:val="36"/>
        </w:rPr>
        <w:t>人民政府201</w:t>
      </w:r>
      <w:r>
        <w:rPr>
          <w:rFonts w:hint="eastAsia" w:ascii="仿宋_GB2312" w:hAnsi="仿宋_GB2312" w:eastAsia="仿宋_GB2312" w:cs="仿宋_GB2312"/>
          <w:b w:val="0"/>
          <w:bCs w:val="0"/>
          <w:color w:val="000000"/>
          <w:sz w:val="36"/>
          <w:szCs w:val="36"/>
          <w:lang w:val="en-US" w:eastAsia="zh-CN"/>
        </w:rPr>
        <w:t>9</w:t>
      </w:r>
      <w:r>
        <w:rPr>
          <w:rFonts w:hint="eastAsia" w:ascii="仿宋_GB2312" w:hAnsi="仿宋_GB2312" w:eastAsia="仿宋_GB2312" w:cs="仿宋_GB2312"/>
          <w:b w:val="0"/>
          <w:bCs w:val="0"/>
          <w:color w:val="000000"/>
          <w:sz w:val="36"/>
          <w:szCs w:val="36"/>
        </w:rPr>
        <w:t>年支出决算总数</w:t>
      </w:r>
      <w:r>
        <w:rPr>
          <w:rFonts w:hint="eastAsia" w:ascii="仿宋_GB2312" w:hAnsi="仿宋_GB2312" w:eastAsia="仿宋_GB2312" w:cs="仿宋_GB2312"/>
          <w:b w:val="0"/>
          <w:bCs w:val="0"/>
          <w:color w:val="000000"/>
          <w:sz w:val="36"/>
          <w:szCs w:val="36"/>
          <w:lang w:val="en-US" w:eastAsia="zh-CN"/>
        </w:rPr>
        <w:t>1760.80</w:t>
      </w:r>
      <w:r>
        <w:rPr>
          <w:rFonts w:hint="eastAsia" w:ascii="仿宋_GB2312" w:hAnsi="仿宋_GB2312" w:eastAsia="仿宋_GB2312" w:cs="仿宋_GB2312"/>
          <w:b w:val="0"/>
          <w:bCs w:val="0"/>
          <w:color w:val="000000"/>
          <w:sz w:val="36"/>
          <w:szCs w:val="36"/>
        </w:rPr>
        <w:t>万元。主要用于以下方面:</w:t>
      </w:r>
      <w:r>
        <w:rPr>
          <w:rFonts w:hint="eastAsia" w:ascii="仿宋_GB2312" w:hAnsi="仿宋_GB2312" w:eastAsia="仿宋_GB2312" w:cs="仿宋_GB2312"/>
          <w:b/>
          <w:bCs/>
          <w:color w:val="000000"/>
          <w:sz w:val="36"/>
          <w:szCs w:val="36"/>
        </w:rPr>
        <w:t>一般公共服务支</w:t>
      </w:r>
      <w:r>
        <w:rPr>
          <w:rFonts w:hint="eastAsia" w:ascii="仿宋_GB2312" w:hAnsi="仿宋_GB2312" w:eastAsia="仿宋_GB2312" w:cs="仿宋_GB2312"/>
          <w:b/>
          <w:bCs/>
          <w:sz w:val="36"/>
          <w:szCs w:val="36"/>
        </w:rPr>
        <w:t>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657.69万元，占</w:t>
      </w:r>
      <w:bookmarkStart w:id="35" w:name="OLE_LINK1"/>
      <w:r>
        <w:rPr>
          <w:rFonts w:hint="eastAsia" w:ascii="仿宋_GB2312" w:hAnsi="仿宋_GB2312" w:eastAsia="仿宋_GB2312" w:cs="仿宋_GB2312"/>
          <w:b w:val="0"/>
          <w:bCs w:val="0"/>
          <w:sz w:val="36"/>
          <w:szCs w:val="36"/>
        </w:rPr>
        <w:t>本年支出合计的</w:t>
      </w:r>
      <w:bookmarkEnd w:id="35"/>
      <w:r>
        <w:rPr>
          <w:rFonts w:hint="eastAsia" w:ascii="仿宋_GB2312" w:hAnsi="仿宋_GB2312" w:eastAsia="仿宋_GB2312" w:cs="仿宋_GB2312"/>
          <w:b w:val="0"/>
          <w:bCs w:val="0"/>
          <w:sz w:val="36"/>
          <w:szCs w:val="36"/>
          <w:lang w:val="en-US" w:eastAsia="zh-CN"/>
        </w:rPr>
        <w:t>37.35</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rPr>
        <w:t>国防支出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0.85万元，占本年支出</w:t>
      </w:r>
      <w:r>
        <w:rPr>
          <w:rFonts w:hint="eastAsia" w:ascii="仿宋_GB2312" w:hAnsi="仿宋_GB2312" w:eastAsia="仿宋_GB2312" w:cs="仿宋_GB2312"/>
          <w:b w:val="0"/>
          <w:bCs w:val="0"/>
          <w:sz w:val="36"/>
          <w:szCs w:val="36"/>
          <w:lang w:val="en-US" w:eastAsia="zh-CN"/>
        </w:rPr>
        <w:t>0.05</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val="0"/>
          <w:bCs w:val="0"/>
          <w:sz w:val="36"/>
          <w:szCs w:val="36"/>
          <w:lang w:eastAsia="zh-CN"/>
        </w:rPr>
        <w:t>；</w:t>
      </w:r>
      <w:r>
        <w:rPr>
          <w:rFonts w:hint="eastAsia" w:ascii="仿宋_GB2312" w:hAnsi="仿宋_GB2312" w:eastAsia="仿宋_GB2312" w:cs="仿宋_GB2312"/>
          <w:b/>
          <w:bCs/>
          <w:sz w:val="36"/>
          <w:szCs w:val="36"/>
        </w:rPr>
        <w:t>公共安全支出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1.58万元，占本年支出</w:t>
      </w:r>
      <w:r>
        <w:rPr>
          <w:rFonts w:hint="eastAsia" w:ascii="仿宋_GB2312" w:hAnsi="仿宋_GB2312" w:eastAsia="仿宋_GB2312" w:cs="仿宋_GB2312"/>
          <w:b w:val="0"/>
          <w:bCs w:val="0"/>
          <w:sz w:val="36"/>
          <w:szCs w:val="36"/>
          <w:lang w:val="en-US" w:eastAsia="zh-CN"/>
        </w:rPr>
        <w:t>0.09</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rPr>
        <w:t>社会保障和就业支出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104.12万元，占本年支出合计的</w:t>
      </w:r>
      <w:r>
        <w:rPr>
          <w:rFonts w:hint="eastAsia" w:ascii="仿宋_GB2312" w:hAnsi="仿宋_GB2312" w:eastAsia="仿宋_GB2312" w:cs="仿宋_GB2312"/>
          <w:b w:val="0"/>
          <w:bCs w:val="0"/>
          <w:sz w:val="36"/>
          <w:szCs w:val="36"/>
          <w:lang w:val="en-US" w:eastAsia="zh-CN"/>
        </w:rPr>
        <w:t>5.91</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rPr>
        <w:t>卫生</w:t>
      </w:r>
      <w:r>
        <w:rPr>
          <w:rFonts w:hint="eastAsia" w:ascii="仿宋_GB2312" w:hAnsi="仿宋_GB2312" w:eastAsia="仿宋_GB2312" w:cs="仿宋_GB2312"/>
          <w:b/>
          <w:bCs/>
          <w:sz w:val="36"/>
          <w:szCs w:val="36"/>
          <w:lang w:eastAsia="zh-CN"/>
        </w:rPr>
        <w:t>健康</w:t>
      </w:r>
      <w:r>
        <w:rPr>
          <w:rFonts w:hint="eastAsia" w:ascii="仿宋_GB2312" w:hAnsi="仿宋_GB2312" w:eastAsia="仿宋_GB2312" w:cs="仿宋_GB2312"/>
          <w:b/>
          <w:bCs/>
          <w:sz w:val="36"/>
          <w:szCs w:val="36"/>
        </w:rPr>
        <w:t>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48.5</w:t>
      </w:r>
      <w:r>
        <w:rPr>
          <w:rFonts w:hint="eastAsia" w:ascii="仿宋_GB2312" w:hAnsi="仿宋_GB2312" w:eastAsia="仿宋_GB2312" w:cs="仿宋_GB2312"/>
          <w:b w:val="0"/>
          <w:bCs w:val="0"/>
          <w:sz w:val="36"/>
          <w:szCs w:val="36"/>
          <w:lang w:val="en-US" w:eastAsia="zh-CN"/>
        </w:rPr>
        <w:t>2</w:t>
      </w:r>
      <w:r>
        <w:rPr>
          <w:rFonts w:hint="eastAsia" w:ascii="仿宋_GB2312" w:hAnsi="仿宋_GB2312" w:eastAsia="仿宋_GB2312" w:cs="仿宋_GB2312"/>
          <w:b w:val="0"/>
          <w:bCs w:val="0"/>
          <w:sz w:val="36"/>
          <w:szCs w:val="36"/>
        </w:rPr>
        <w:t>万元，占本年支出合计的</w:t>
      </w:r>
      <w:r>
        <w:rPr>
          <w:rFonts w:hint="eastAsia" w:ascii="仿宋_GB2312" w:hAnsi="仿宋_GB2312" w:eastAsia="仿宋_GB2312" w:cs="仿宋_GB2312"/>
          <w:b w:val="0"/>
          <w:bCs w:val="0"/>
          <w:sz w:val="36"/>
          <w:szCs w:val="36"/>
          <w:lang w:val="en-US" w:eastAsia="zh-CN"/>
        </w:rPr>
        <w:t>2.76</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rPr>
        <w:t>农林水支出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862.24万元，占本年支出合计的</w:t>
      </w:r>
      <w:r>
        <w:rPr>
          <w:rFonts w:hint="eastAsia" w:ascii="仿宋_GB2312" w:hAnsi="仿宋_GB2312" w:eastAsia="仿宋_GB2312" w:cs="仿宋_GB2312"/>
          <w:b w:val="0"/>
          <w:bCs w:val="0"/>
          <w:sz w:val="36"/>
          <w:szCs w:val="36"/>
          <w:lang w:val="en-US" w:eastAsia="zh-CN"/>
        </w:rPr>
        <w:t>48.97</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rPr>
        <w:t>住房保障支出</w:t>
      </w:r>
      <w:r>
        <w:rPr>
          <w:rFonts w:hint="eastAsia" w:ascii="仿宋_GB2312" w:hAnsi="仿宋_GB2312" w:eastAsia="仿宋_GB2312" w:cs="仿宋_GB2312"/>
          <w:b/>
          <w:bCs/>
          <w:sz w:val="36"/>
          <w:szCs w:val="36"/>
          <w:lang w:eastAsia="zh-CN"/>
        </w:rPr>
        <w:t>（类）</w:t>
      </w:r>
      <w:r>
        <w:rPr>
          <w:rFonts w:hint="eastAsia" w:ascii="仿宋_GB2312" w:hAnsi="仿宋_GB2312" w:eastAsia="仿宋_GB2312" w:cs="仿宋_GB2312"/>
          <w:b w:val="0"/>
          <w:bCs w:val="0"/>
          <w:sz w:val="36"/>
          <w:szCs w:val="36"/>
        </w:rPr>
        <w:t>69.89万元，占本年支出合计的</w:t>
      </w:r>
      <w:r>
        <w:rPr>
          <w:rFonts w:hint="eastAsia" w:ascii="仿宋_GB2312" w:hAnsi="仿宋_GB2312" w:eastAsia="仿宋_GB2312" w:cs="仿宋_GB2312"/>
          <w:b w:val="0"/>
          <w:bCs w:val="0"/>
          <w:sz w:val="36"/>
          <w:szCs w:val="36"/>
          <w:lang w:val="en-US" w:eastAsia="zh-CN"/>
        </w:rPr>
        <w:t>3.97</w:t>
      </w:r>
      <w:r>
        <w:rPr>
          <w:rFonts w:hint="eastAsia" w:ascii="仿宋_GB2312" w:hAnsi="仿宋_GB2312" w:eastAsia="仿宋_GB2312" w:cs="仿宋_GB2312"/>
          <w:b w:val="0"/>
          <w:bCs w:val="0"/>
          <w:sz w:val="36"/>
          <w:szCs w:val="36"/>
        </w:rPr>
        <w:t>%；</w:t>
      </w:r>
      <w:r>
        <w:rPr>
          <w:rFonts w:hint="eastAsia" w:ascii="仿宋_GB2312" w:hAnsi="仿宋_GB2312" w:eastAsia="仿宋_GB2312" w:cs="仿宋_GB2312"/>
          <w:b/>
          <w:bCs/>
          <w:sz w:val="36"/>
          <w:szCs w:val="36"/>
          <w:lang w:eastAsia="zh-CN"/>
        </w:rPr>
        <w:t>其他支出（类）</w:t>
      </w:r>
      <w:r>
        <w:rPr>
          <w:rFonts w:hint="eastAsia" w:ascii="仿宋_GB2312" w:hAnsi="仿宋_GB2312" w:eastAsia="仿宋_GB2312" w:cs="仿宋_GB2312"/>
          <w:b w:val="0"/>
          <w:bCs w:val="0"/>
          <w:sz w:val="36"/>
          <w:szCs w:val="36"/>
          <w:lang w:val="en-US" w:eastAsia="zh-CN"/>
        </w:rPr>
        <w:t>15.92万元，占本年支出合计的0.90%。</w:t>
      </w:r>
    </w:p>
    <w:p>
      <w:pPr>
        <w:pageBreakBefore w:val="0"/>
        <w:kinsoku/>
        <w:wordWrap/>
        <w:overflowPunct/>
        <w:topLinePunct w:val="0"/>
        <w:bidi w:val="0"/>
        <w:spacing w:line="576" w:lineRule="atLeast"/>
        <w:ind w:firstLine="420" w:firstLineChars="200"/>
        <w:jc w:val="center"/>
      </w:pPr>
      <w:r>
        <w:drawing>
          <wp:inline distT="0" distB="0" distL="114300" distR="114300">
            <wp:extent cx="4572000" cy="2743200"/>
            <wp:effectExtent l="4445" t="4445" r="14605" b="14605"/>
            <wp:docPr id="1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639" w:leftChars="152" w:hanging="320" w:hangingChars="100"/>
        <w:textAlignment w:val="auto"/>
        <w:rPr>
          <w:rFonts w:hint="eastAsia" w:ascii="楷体_GB2312" w:hAnsi="楷体_GB2312" w:eastAsia="楷体_GB2312" w:cs="楷体_GB2312"/>
          <w:b/>
          <w:bCs/>
          <w:color w:val="000000"/>
          <w:sz w:val="32"/>
          <w:szCs w:val="32"/>
        </w:rPr>
      </w:pPr>
      <w:r>
        <w:rPr>
          <w:rFonts w:hint="eastAsia" w:ascii="仿宋_GB2312" w:hAnsi="仿宋_GB2312" w:eastAsia="仿宋_GB2312" w:cs="仿宋_GB2312"/>
          <w:color w:val="000000"/>
          <w:sz w:val="32"/>
          <w:szCs w:val="32"/>
        </w:rPr>
        <w:t>图</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：一般公共预算财政拨款支出决算结构</w:t>
      </w:r>
      <w:r>
        <w:rPr>
          <w:rFonts w:hint="eastAsia" w:ascii="仿宋" w:hAnsi="仿宋" w:eastAsia="仿宋" w:cs="仿宋"/>
          <w:color w:val="000000"/>
          <w:sz w:val="32"/>
          <w:szCs w:val="32"/>
        </w:rPr>
        <w:t>（单位：万元）</w:t>
      </w:r>
      <w:r>
        <w:rPr>
          <w:rFonts w:hint="eastAsia" w:ascii="楷体_GB2312" w:hAnsi="楷体_GB2312" w:eastAsia="楷体_GB2312" w:cs="楷体_GB2312"/>
          <w:b/>
          <w:bCs/>
          <w:color w:val="000000"/>
          <w:sz w:val="32"/>
          <w:szCs w:val="32"/>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outlineLvl w:val="2"/>
        <w:rPr>
          <w:rStyle w:val="14"/>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201</w:t>
      </w:r>
      <w:r>
        <w:rPr>
          <w:rFonts w:hint="eastAsia" w:ascii="仿宋_GB2312" w:hAnsi="仿宋_GB2312" w:eastAsia="仿宋_GB2312" w:cs="仿宋_GB2312"/>
          <w:b/>
          <w:bCs/>
          <w:color w:val="000000"/>
          <w:sz w:val="32"/>
          <w:szCs w:val="32"/>
          <w:lang w:val="en-US" w:eastAsia="zh-CN"/>
        </w:rPr>
        <w:t>9</w:t>
      </w:r>
      <w:r>
        <w:rPr>
          <w:rFonts w:hint="eastAsia" w:ascii="仿宋_GB2312" w:hAnsi="仿宋_GB2312" w:eastAsia="仿宋_GB2312" w:cs="仿宋_GB2312"/>
          <w:b/>
          <w:bCs/>
          <w:color w:val="000000"/>
          <w:sz w:val="32"/>
          <w:szCs w:val="32"/>
        </w:rPr>
        <w:t>年一般公共预算支出决算数为</w:t>
      </w:r>
      <w:r>
        <w:rPr>
          <w:rFonts w:hint="eastAsia" w:ascii="仿宋_GB2312" w:hAnsi="仿宋_GB2312" w:eastAsia="仿宋_GB2312" w:cs="仿宋_GB2312"/>
          <w:b/>
          <w:bCs/>
          <w:color w:val="000000"/>
          <w:sz w:val="32"/>
          <w:szCs w:val="32"/>
          <w:lang w:val="en-US" w:eastAsia="zh-CN"/>
        </w:rPr>
        <w:t>1760.80万元</w:t>
      </w:r>
      <w:r>
        <w:rPr>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rPr>
        <w:t>完成预算</w:t>
      </w:r>
      <w:r>
        <w:rPr>
          <w:rStyle w:val="14"/>
          <w:rFonts w:hint="eastAsia" w:ascii="仿宋_GB2312" w:hAnsi="仿宋_GB2312" w:eastAsia="仿宋_GB2312" w:cs="仿宋_GB2312"/>
          <w:b/>
          <w:bCs/>
          <w:color w:val="000000"/>
          <w:sz w:val="32"/>
          <w:szCs w:val="32"/>
          <w:lang w:val="en-US" w:eastAsia="zh-CN"/>
        </w:rPr>
        <w:t>91.92</w:t>
      </w:r>
      <w:r>
        <w:rPr>
          <w:rStyle w:val="14"/>
          <w:rFonts w:hint="eastAsia" w:ascii="仿宋_GB2312" w:hAnsi="仿宋_GB2312" w:eastAsia="仿宋_GB2312" w:cs="仿宋_GB2312"/>
          <w:b/>
          <w:bCs/>
          <w:color w:val="000000"/>
          <w:sz w:val="32"/>
          <w:szCs w:val="32"/>
        </w:rPr>
        <w:t>%。其中：</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eastAsia="zh-CN"/>
        </w:rPr>
      </w:pPr>
      <w:r>
        <w:rPr>
          <w:rStyle w:val="14"/>
          <w:rFonts w:hint="eastAsia" w:ascii="仿宋_GB2312" w:hAnsi="仿宋_GB2312" w:eastAsia="仿宋_GB2312" w:cs="仿宋_GB2312"/>
          <w:b/>
          <w:bCs/>
          <w:color w:val="000000"/>
          <w:sz w:val="32"/>
          <w:szCs w:val="32"/>
          <w:lang w:val="en-US" w:eastAsia="zh-CN"/>
        </w:rPr>
        <w:t>1.</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）人大事务（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行政运行</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支出决算为0.78万元，完成预算</w:t>
      </w:r>
      <w:r>
        <w:rPr>
          <w:rStyle w:val="14"/>
          <w:rFonts w:hint="eastAsia" w:ascii="仿宋_GB2312" w:hAnsi="仿宋_GB2312" w:eastAsia="仿宋_GB2312" w:cs="仿宋_GB2312"/>
          <w:b w:val="0"/>
          <w:bCs w:val="0"/>
          <w:color w:val="000000"/>
          <w:sz w:val="32"/>
          <w:szCs w:val="32"/>
          <w:lang w:val="en-US" w:eastAsia="zh-CN"/>
        </w:rPr>
        <w:t>49.17</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eastAsia="zh-CN"/>
        </w:rPr>
      </w:pPr>
      <w:r>
        <w:rPr>
          <w:rStyle w:val="14"/>
          <w:rFonts w:hint="eastAsia" w:ascii="仿宋_GB2312" w:hAnsi="仿宋_GB2312" w:eastAsia="仿宋_GB2312" w:cs="仿宋_GB2312"/>
          <w:b/>
          <w:bCs/>
          <w:color w:val="000000"/>
          <w:sz w:val="32"/>
          <w:szCs w:val="32"/>
          <w:lang w:val="en-US" w:eastAsia="zh-CN"/>
        </w:rPr>
        <w:t>2.</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）人大事务（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）人大会议（</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0.46</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31.94</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3</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）人大事务（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代表工作</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1.43</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59.83</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val="en-US" w:eastAsia="zh-CN"/>
        </w:rPr>
      </w:pPr>
      <w:r>
        <w:rPr>
          <w:rStyle w:val="14"/>
          <w:rFonts w:hint="eastAsia" w:ascii="仿宋_GB2312" w:hAnsi="仿宋_GB2312" w:eastAsia="仿宋_GB2312" w:cs="仿宋_GB2312"/>
          <w:b/>
          <w:bCs/>
          <w:color w:val="000000"/>
          <w:sz w:val="32"/>
          <w:szCs w:val="32"/>
          <w:lang w:val="en-US" w:eastAsia="zh-CN"/>
        </w:rPr>
        <w:t>4</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）政府办公厅（室）及相关机构事务（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）行政运行（</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381.39</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98.55</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5</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）政府办公厅（室）及相关机构事务（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）一般行政管理事务（</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172.68</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75.48</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6</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）政府办公厅（室）及相关机构事务（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）其他政府办公厅（室）及相关机构事务支出（</w:t>
      </w:r>
      <w:r>
        <w:rPr>
          <w:rStyle w:val="14"/>
          <w:rFonts w:hint="eastAsia" w:ascii="仿宋_GB2312" w:hAnsi="仿宋_GB2312" w:eastAsia="仿宋_GB2312" w:cs="仿宋_GB2312"/>
          <w:b/>
          <w:bCs/>
          <w:color w:val="000000"/>
          <w:sz w:val="32"/>
          <w:szCs w:val="32"/>
          <w:lang w:val="en-US"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1.95</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7</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）财政事务（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）事业运行（</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14.94</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98.68</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8</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）档案事务（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）其他档案事务支出（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支出决算9.75万元，完成预算</w:t>
      </w:r>
      <w:r>
        <w:rPr>
          <w:rStyle w:val="14"/>
          <w:rFonts w:hint="eastAsia" w:ascii="仿宋_GB2312" w:hAnsi="仿宋_GB2312" w:eastAsia="仿宋_GB2312" w:cs="仿宋_GB2312"/>
          <w:b w:val="0"/>
          <w:bCs w:val="0"/>
          <w:color w:val="000000"/>
          <w:sz w:val="32"/>
          <w:szCs w:val="32"/>
          <w:lang w:val="en-US" w:eastAsia="zh-CN"/>
        </w:rPr>
        <w:t>75</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9</w:t>
      </w:r>
      <w:r>
        <w:rPr>
          <w:rStyle w:val="14"/>
          <w:rFonts w:hint="eastAsia" w:ascii="仿宋_GB2312" w:hAnsi="仿宋_GB2312" w:eastAsia="仿宋_GB2312" w:cs="仿宋_GB2312"/>
          <w:b/>
          <w:bCs/>
          <w:color w:val="000000"/>
          <w:sz w:val="32"/>
          <w:szCs w:val="32"/>
        </w:rPr>
        <w:t>.一般公共服务（</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）党委办公厅（室）及相关机构事务（</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）行政运行（</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74.30</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99.45</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FF"/>
          <w:sz w:val="32"/>
          <w:szCs w:val="32"/>
          <w:lang w:eastAsia="zh-CN"/>
        </w:rPr>
      </w:pPr>
      <w:r>
        <w:rPr>
          <w:rStyle w:val="14"/>
          <w:rFonts w:hint="eastAsia" w:ascii="仿宋_GB2312" w:hAnsi="仿宋_GB2312" w:eastAsia="仿宋_GB2312" w:cs="仿宋_GB2312"/>
          <w:b/>
          <w:bCs/>
          <w:color w:val="000000"/>
          <w:sz w:val="32"/>
          <w:szCs w:val="32"/>
          <w:lang w:val="en-US" w:eastAsia="zh-CN"/>
        </w:rPr>
        <w:t>10</w:t>
      </w:r>
      <w:r>
        <w:rPr>
          <w:rStyle w:val="14"/>
          <w:rFonts w:hint="eastAsia" w:ascii="仿宋_GB2312" w:hAnsi="仿宋_GB2312" w:eastAsia="仿宋_GB2312" w:cs="仿宋_GB2312"/>
          <w:b/>
          <w:bCs/>
          <w:color w:val="000000"/>
          <w:sz w:val="32"/>
          <w:szCs w:val="32"/>
        </w:rPr>
        <w:t>.国防支出（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其他国防支出</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其他国防支出</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0.85</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100</w:t>
      </w:r>
      <w:r>
        <w:rPr>
          <w:rStyle w:val="14"/>
          <w:rFonts w:hint="eastAsia"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FF"/>
          <w:sz w:val="32"/>
          <w:szCs w:val="32"/>
        </w:rPr>
        <w:t>，</w:t>
      </w:r>
      <w:r>
        <w:rPr>
          <w:rStyle w:val="14"/>
          <w:rFonts w:hint="eastAsia" w:ascii="仿宋_GB2312" w:hAnsi="仿宋_GB2312" w:eastAsia="仿宋_GB2312" w:cs="仿宋_GB2312"/>
          <w:b w:val="0"/>
          <w:bCs w:val="0"/>
          <w:color w:val="000000"/>
          <w:sz w:val="32"/>
          <w:szCs w:val="32"/>
        </w:rPr>
        <w:t>决算数等于预算数</w:t>
      </w:r>
      <w:r>
        <w:rPr>
          <w:rStyle w:val="14"/>
          <w:rFonts w:hint="eastAsia" w:ascii="仿宋_GB2312" w:hAnsi="仿宋_GB2312" w:eastAsia="仿宋_GB2312" w:cs="仿宋_GB2312"/>
          <w:b w:val="0"/>
          <w:bCs w:val="0"/>
          <w:color w:val="0000FF"/>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FF"/>
          <w:sz w:val="32"/>
          <w:szCs w:val="32"/>
          <w:lang w:eastAsia="zh-CN"/>
        </w:rPr>
      </w:pPr>
      <w:r>
        <w:rPr>
          <w:rStyle w:val="14"/>
          <w:rFonts w:hint="eastAsia" w:ascii="仿宋_GB2312" w:hAnsi="仿宋_GB2312" w:eastAsia="仿宋_GB2312" w:cs="仿宋_GB2312"/>
          <w:b/>
          <w:bCs/>
          <w:color w:val="000000"/>
          <w:sz w:val="32"/>
          <w:szCs w:val="32"/>
          <w:lang w:val="en-US" w:eastAsia="zh-CN"/>
        </w:rPr>
        <w:t>11</w:t>
      </w:r>
      <w:r>
        <w:rPr>
          <w:rStyle w:val="14"/>
          <w:rFonts w:hint="eastAsia" w:ascii="仿宋_GB2312" w:hAnsi="仿宋_GB2312" w:eastAsia="仿宋_GB2312" w:cs="仿宋_GB2312"/>
          <w:b/>
          <w:bCs/>
          <w:color w:val="000000"/>
          <w:sz w:val="32"/>
          <w:szCs w:val="32"/>
        </w:rPr>
        <w:t>.公共安全支出（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公安</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一般行政管理事务</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1.58</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100</w:t>
      </w:r>
      <w:r>
        <w:rPr>
          <w:rStyle w:val="14"/>
          <w:rFonts w:hint="eastAsia"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FF"/>
          <w:sz w:val="32"/>
          <w:szCs w:val="32"/>
        </w:rPr>
        <w:t>，</w:t>
      </w:r>
      <w:r>
        <w:rPr>
          <w:rStyle w:val="14"/>
          <w:rFonts w:hint="eastAsia" w:ascii="仿宋_GB2312" w:hAnsi="仿宋_GB2312" w:eastAsia="仿宋_GB2312" w:cs="仿宋_GB2312"/>
          <w:b w:val="0"/>
          <w:bCs w:val="0"/>
          <w:color w:val="000000"/>
          <w:sz w:val="32"/>
          <w:szCs w:val="32"/>
        </w:rPr>
        <w:t>决算数等于预算数</w:t>
      </w:r>
      <w:r>
        <w:rPr>
          <w:rStyle w:val="14"/>
          <w:rFonts w:hint="eastAsia" w:ascii="仿宋_GB2312" w:hAnsi="仿宋_GB2312" w:eastAsia="仿宋_GB2312" w:cs="仿宋_GB2312"/>
          <w:b w:val="0"/>
          <w:bCs w:val="0"/>
          <w:color w:val="0000FF"/>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12</w:t>
      </w:r>
      <w:r>
        <w:rPr>
          <w:rStyle w:val="14"/>
          <w:rFonts w:hint="eastAsia" w:ascii="仿宋_GB2312" w:hAnsi="仿宋_GB2312" w:eastAsia="仿宋_GB2312" w:cs="仿宋_GB2312"/>
          <w:b/>
          <w:bCs/>
          <w:color w:val="000000"/>
          <w:sz w:val="32"/>
          <w:szCs w:val="32"/>
        </w:rPr>
        <w:t>.社会保障和就业（</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）行政事业单位离退休（</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）机关事业单位基本养老保险缴费支出（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64.52</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eastAsia="zh-CN"/>
        </w:rPr>
      </w:pPr>
      <w:r>
        <w:rPr>
          <w:rStyle w:val="14"/>
          <w:rFonts w:hint="eastAsia" w:ascii="仿宋_GB2312" w:hAnsi="仿宋_GB2312" w:eastAsia="仿宋_GB2312" w:cs="仿宋_GB2312"/>
          <w:b/>
          <w:bCs/>
          <w:color w:val="000000"/>
          <w:sz w:val="32"/>
          <w:szCs w:val="32"/>
          <w:lang w:val="en-US" w:eastAsia="zh-CN"/>
        </w:rPr>
        <w:t>13</w:t>
      </w:r>
      <w:r>
        <w:rPr>
          <w:rStyle w:val="14"/>
          <w:rFonts w:hint="eastAsia" w:ascii="仿宋_GB2312" w:hAnsi="仿宋_GB2312" w:eastAsia="仿宋_GB2312" w:cs="仿宋_GB2312"/>
          <w:b/>
          <w:bCs/>
          <w:color w:val="000000"/>
          <w:sz w:val="32"/>
          <w:szCs w:val="32"/>
        </w:rPr>
        <w:t>.社会保障和就业（</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）行政事业单位离退休（</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）机关事业单位职业年金缴费支出（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30.4</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100</w:t>
      </w:r>
      <w:r>
        <w:rPr>
          <w:rStyle w:val="14"/>
          <w:rFonts w:hint="eastAsia" w:ascii="仿宋_GB2312" w:hAnsi="仿宋_GB2312" w:eastAsia="仿宋_GB2312" w:cs="仿宋_GB2312"/>
          <w:b w:val="0"/>
          <w:bCs w:val="0"/>
          <w:color w:val="000000"/>
          <w:sz w:val="32"/>
          <w:szCs w:val="32"/>
        </w:rPr>
        <w:t>%，决算数等于预算数</w:t>
      </w:r>
      <w:r>
        <w:rPr>
          <w:rStyle w:val="14"/>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14</w:t>
      </w:r>
      <w:r>
        <w:rPr>
          <w:rStyle w:val="14"/>
          <w:rFonts w:hint="eastAsia" w:ascii="仿宋_GB2312" w:hAnsi="仿宋_GB2312" w:eastAsia="仿宋_GB2312" w:cs="仿宋_GB2312"/>
          <w:b/>
          <w:bCs/>
          <w:color w:val="000000"/>
          <w:sz w:val="32"/>
          <w:szCs w:val="32"/>
        </w:rPr>
        <w:t>.社会保障和就业（</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）社会福利（</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）老年福利（</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支出决算为1.96万元，完成预算</w:t>
      </w:r>
      <w:r>
        <w:rPr>
          <w:rStyle w:val="14"/>
          <w:rFonts w:hint="eastAsia" w:ascii="仿宋_GB2312" w:hAnsi="仿宋_GB2312" w:eastAsia="仿宋_GB2312" w:cs="仿宋_GB2312"/>
          <w:b w:val="0"/>
          <w:bCs w:val="0"/>
          <w:color w:val="000000"/>
          <w:sz w:val="32"/>
          <w:szCs w:val="32"/>
          <w:lang w:val="en-US" w:eastAsia="zh-CN"/>
        </w:rPr>
        <w:t>51.44</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15</w:t>
      </w:r>
      <w:r>
        <w:rPr>
          <w:rStyle w:val="14"/>
          <w:rFonts w:hint="eastAsia" w:ascii="仿宋_GB2312" w:hAnsi="仿宋_GB2312" w:eastAsia="仿宋_GB2312" w:cs="仿宋_GB2312"/>
          <w:b/>
          <w:bCs/>
          <w:color w:val="000000"/>
          <w:sz w:val="32"/>
          <w:szCs w:val="32"/>
        </w:rPr>
        <w:t>.社会保障和就业（</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）社会福利（</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）其他社会福利支出（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5.76</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33.72</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16</w:t>
      </w:r>
      <w:r>
        <w:rPr>
          <w:rStyle w:val="14"/>
          <w:rFonts w:hint="eastAsia" w:ascii="仿宋_GB2312" w:hAnsi="仿宋_GB2312" w:eastAsia="仿宋_GB2312" w:cs="仿宋_GB2312"/>
          <w:b/>
          <w:bCs/>
          <w:color w:val="000000"/>
          <w:sz w:val="32"/>
          <w:szCs w:val="32"/>
        </w:rPr>
        <w:t>.社会保障和就业（</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）临时救助（</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）临时救助支出（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0.60</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12</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17.社会保障和就业（类）退役军人管理事务（款）拥军优属（项）：</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0.88</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i w:val="0"/>
          <w:iCs w:val="0"/>
          <w:color w:val="000000"/>
          <w:sz w:val="32"/>
          <w:szCs w:val="32"/>
        </w:rPr>
        <w:t>1</w:t>
      </w:r>
      <w:r>
        <w:rPr>
          <w:rStyle w:val="14"/>
          <w:rFonts w:hint="eastAsia" w:ascii="仿宋_GB2312" w:hAnsi="仿宋_GB2312" w:eastAsia="仿宋_GB2312" w:cs="仿宋_GB2312"/>
          <w:b/>
          <w:bCs/>
          <w:i w:val="0"/>
          <w:iCs w:val="0"/>
          <w:color w:val="000000"/>
          <w:sz w:val="32"/>
          <w:szCs w:val="32"/>
          <w:lang w:val="en-US" w:eastAsia="zh-CN"/>
        </w:rPr>
        <w:t>8</w:t>
      </w:r>
      <w:r>
        <w:rPr>
          <w:rStyle w:val="14"/>
          <w:rFonts w:hint="eastAsia" w:ascii="仿宋_GB2312" w:hAnsi="仿宋_GB2312" w:eastAsia="仿宋_GB2312" w:cs="仿宋_GB2312"/>
          <w:b/>
          <w:bCs/>
          <w:i w:val="0"/>
          <w:iCs w:val="0"/>
          <w:color w:val="000000"/>
          <w:sz w:val="32"/>
          <w:szCs w:val="32"/>
        </w:rPr>
        <w:t>.</w:t>
      </w:r>
      <w:r>
        <w:rPr>
          <w:rStyle w:val="14"/>
          <w:rFonts w:hint="eastAsia" w:ascii="仿宋_GB2312" w:hAnsi="仿宋_GB2312" w:eastAsia="仿宋_GB2312" w:cs="仿宋_GB2312"/>
          <w:b/>
          <w:bCs/>
          <w:i w:val="0"/>
          <w:iCs w:val="0"/>
          <w:color w:val="000000"/>
          <w:sz w:val="32"/>
          <w:szCs w:val="32"/>
          <w:lang w:eastAsia="zh-CN"/>
        </w:rPr>
        <w:t>卫生健康</w:t>
      </w:r>
      <w:r>
        <w:rPr>
          <w:rStyle w:val="14"/>
          <w:rFonts w:hint="eastAsia" w:ascii="仿宋_GB2312" w:hAnsi="仿宋_GB2312" w:eastAsia="仿宋_GB2312" w:cs="仿宋_GB2312"/>
          <w:b/>
          <w:bCs/>
          <w:i w:val="0"/>
          <w:iCs w:val="0"/>
          <w:color w:val="000000"/>
          <w:sz w:val="32"/>
          <w:szCs w:val="32"/>
        </w:rPr>
        <w:t>（</w:t>
      </w:r>
      <w:r>
        <w:rPr>
          <w:rStyle w:val="14"/>
          <w:rFonts w:hint="eastAsia" w:ascii="仿宋_GB2312" w:hAnsi="仿宋_GB2312" w:eastAsia="仿宋_GB2312" w:cs="仿宋_GB2312"/>
          <w:b/>
          <w:bCs/>
          <w:i w:val="0"/>
          <w:iCs w:val="0"/>
          <w:color w:val="000000"/>
          <w:sz w:val="32"/>
          <w:szCs w:val="32"/>
          <w:lang w:eastAsia="zh-CN"/>
        </w:rPr>
        <w:t>类</w:t>
      </w:r>
      <w:r>
        <w:rPr>
          <w:rStyle w:val="14"/>
          <w:rFonts w:hint="eastAsia" w:ascii="仿宋_GB2312" w:hAnsi="仿宋_GB2312" w:eastAsia="仿宋_GB2312" w:cs="仿宋_GB2312"/>
          <w:b/>
          <w:bCs/>
          <w:i w:val="0"/>
          <w:iCs w:val="0"/>
          <w:color w:val="000000"/>
          <w:sz w:val="32"/>
          <w:szCs w:val="32"/>
        </w:rPr>
        <w:t>）行政事业单位医疗（</w:t>
      </w:r>
      <w:r>
        <w:rPr>
          <w:rStyle w:val="14"/>
          <w:rFonts w:hint="eastAsia" w:ascii="仿宋_GB2312" w:hAnsi="仿宋_GB2312" w:eastAsia="仿宋_GB2312" w:cs="仿宋_GB2312"/>
          <w:b/>
          <w:bCs/>
          <w:i w:val="0"/>
          <w:iCs w:val="0"/>
          <w:color w:val="000000"/>
          <w:sz w:val="32"/>
          <w:szCs w:val="32"/>
          <w:lang w:eastAsia="zh-CN"/>
        </w:rPr>
        <w:t>款</w:t>
      </w:r>
      <w:r>
        <w:rPr>
          <w:rStyle w:val="14"/>
          <w:rFonts w:hint="eastAsia" w:ascii="仿宋_GB2312" w:hAnsi="仿宋_GB2312" w:eastAsia="仿宋_GB2312" w:cs="仿宋_GB2312"/>
          <w:b/>
          <w:bCs/>
          <w:i w:val="0"/>
          <w:iCs w:val="0"/>
          <w:color w:val="000000"/>
          <w:sz w:val="32"/>
          <w:szCs w:val="32"/>
        </w:rPr>
        <w:t>）行政单位医疗（</w:t>
      </w:r>
      <w:r>
        <w:rPr>
          <w:rStyle w:val="14"/>
          <w:rFonts w:hint="eastAsia" w:ascii="仿宋_GB2312" w:hAnsi="仿宋_GB2312" w:eastAsia="仿宋_GB2312" w:cs="仿宋_GB2312"/>
          <w:b/>
          <w:bCs/>
          <w:i w:val="0"/>
          <w:iCs w:val="0"/>
          <w:color w:val="000000"/>
          <w:sz w:val="32"/>
          <w:szCs w:val="32"/>
          <w:lang w:eastAsia="zh-CN"/>
        </w:rPr>
        <w:t>项</w:t>
      </w:r>
      <w:r>
        <w:rPr>
          <w:rStyle w:val="14"/>
          <w:rFonts w:hint="eastAsia" w:ascii="仿宋_GB2312" w:hAnsi="仿宋_GB2312" w:eastAsia="仿宋_GB2312" w:cs="仿宋_GB2312"/>
          <w:b/>
          <w:bCs/>
          <w:i w:val="0"/>
          <w:iCs w:val="0"/>
          <w:color w:val="000000"/>
          <w:sz w:val="32"/>
          <w:szCs w:val="32"/>
        </w:rPr>
        <w:t>）:</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48.51</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eastAsia="zh-CN"/>
        </w:rPr>
      </w:pPr>
      <w:r>
        <w:rPr>
          <w:rStyle w:val="14"/>
          <w:rFonts w:hint="eastAsia" w:ascii="仿宋_GB2312" w:hAnsi="仿宋_GB2312" w:eastAsia="仿宋_GB2312" w:cs="仿宋_GB2312"/>
          <w:b/>
          <w:bCs/>
          <w:color w:val="000000"/>
          <w:sz w:val="32"/>
          <w:szCs w:val="32"/>
        </w:rPr>
        <w:t>1</w:t>
      </w:r>
      <w:r>
        <w:rPr>
          <w:rStyle w:val="14"/>
          <w:rFonts w:hint="eastAsia" w:ascii="仿宋_GB2312" w:hAnsi="仿宋_GB2312" w:eastAsia="仿宋_GB2312" w:cs="仿宋_GB2312"/>
          <w:b/>
          <w:bCs/>
          <w:color w:val="000000"/>
          <w:sz w:val="32"/>
          <w:szCs w:val="32"/>
          <w:lang w:val="en-US" w:eastAsia="zh-CN"/>
        </w:rPr>
        <w:t>9</w:t>
      </w:r>
      <w:r>
        <w:rPr>
          <w:rStyle w:val="14"/>
          <w:rFonts w:hint="eastAsia" w:ascii="仿宋_GB2312" w:hAnsi="仿宋_GB2312" w:eastAsia="仿宋_GB2312" w:cs="仿宋_GB2312"/>
          <w:b/>
          <w:bCs/>
          <w:color w:val="000000"/>
          <w:sz w:val="32"/>
          <w:szCs w:val="32"/>
        </w:rPr>
        <w:t>.农林水支出（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）农业（</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）事业运行（</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val="0"/>
          <w:bCs w:val="0"/>
          <w:color w:val="000000"/>
          <w:sz w:val="32"/>
          <w:szCs w:val="32"/>
        </w:rPr>
        <w:t xml:space="preserve"> 支出决算为</w:t>
      </w:r>
      <w:r>
        <w:rPr>
          <w:rStyle w:val="14"/>
          <w:rFonts w:hint="eastAsia" w:ascii="仿宋_GB2312" w:hAnsi="仿宋_GB2312" w:eastAsia="仿宋_GB2312" w:cs="仿宋_GB2312"/>
          <w:b w:val="0"/>
          <w:bCs w:val="0"/>
          <w:color w:val="000000"/>
          <w:sz w:val="32"/>
          <w:szCs w:val="32"/>
          <w:lang w:val="en-US" w:eastAsia="zh-CN"/>
        </w:rPr>
        <w:t>191.52</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99.81</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20</w:t>
      </w:r>
      <w:r>
        <w:rPr>
          <w:rStyle w:val="14"/>
          <w:rFonts w:hint="eastAsia" w:ascii="仿宋_GB2312" w:hAnsi="仿宋_GB2312" w:eastAsia="仿宋_GB2312" w:cs="仿宋_GB2312"/>
          <w:b/>
          <w:bCs/>
          <w:color w:val="000000"/>
          <w:sz w:val="32"/>
          <w:szCs w:val="32"/>
        </w:rPr>
        <w:t>.农林水支出（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）农业（</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）其他农业支出（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127.71</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95.51</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w:t>
      </w:r>
      <w:r>
        <w:rPr>
          <w:rStyle w:val="14"/>
          <w:rFonts w:hint="eastAsia" w:ascii="仿宋_GB2312" w:hAnsi="仿宋_GB2312" w:eastAsia="仿宋_GB2312" w:cs="仿宋_GB2312"/>
          <w:b w:val="0"/>
          <w:bCs w:val="0"/>
          <w:color w:val="000000"/>
          <w:sz w:val="32"/>
          <w:szCs w:val="32"/>
        </w:rPr>
        <w:t>预算数。</w:t>
      </w:r>
      <w:r>
        <w:rPr>
          <w:rStyle w:val="14"/>
          <w:rFonts w:hint="eastAsia" w:ascii="仿宋_GB2312" w:hAnsi="仿宋_GB2312" w:eastAsia="仿宋_GB2312" w:cs="仿宋_GB2312"/>
          <w:b w:val="0"/>
          <w:bCs w:val="0"/>
          <w:color w:val="000000"/>
          <w:sz w:val="32"/>
          <w:szCs w:val="32"/>
          <w:lang w:eastAsia="zh-CN"/>
        </w:rPr>
        <w:t>资金结转下年继续使用</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21</w:t>
      </w:r>
      <w:r>
        <w:rPr>
          <w:rStyle w:val="14"/>
          <w:rFonts w:hint="eastAsia" w:ascii="仿宋_GB2312" w:hAnsi="仿宋_GB2312" w:eastAsia="仿宋_GB2312" w:cs="仿宋_GB2312"/>
          <w:b/>
          <w:bCs/>
          <w:color w:val="000000"/>
          <w:sz w:val="32"/>
          <w:szCs w:val="32"/>
        </w:rPr>
        <w:t>.农林水支出（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）扶贫（</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）其他扶贫支出（</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212.52</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lang w:val="en-US" w:eastAsia="zh-CN"/>
        </w:rPr>
        <w:t>22</w:t>
      </w:r>
      <w:r>
        <w:rPr>
          <w:rStyle w:val="14"/>
          <w:rFonts w:hint="eastAsia" w:ascii="仿宋_GB2312" w:hAnsi="仿宋_GB2312" w:eastAsia="仿宋_GB2312" w:cs="仿宋_GB2312"/>
          <w:b/>
          <w:bCs/>
          <w:color w:val="000000"/>
          <w:sz w:val="32"/>
          <w:szCs w:val="32"/>
        </w:rPr>
        <w:t>.农林水支出（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农村综合改革</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对村民委员会和村党支部的支出</w:t>
      </w:r>
      <w:r>
        <w:rPr>
          <w:rStyle w:val="14"/>
          <w:rFonts w:hint="eastAsia" w:ascii="仿宋_GB2312" w:hAnsi="仿宋_GB2312" w:eastAsia="仿宋_GB2312" w:cs="仿宋_GB2312"/>
          <w:b/>
          <w:bCs/>
          <w:color w:val="000000"/>
          <w:sz w:val="32"/>
          <w:szCs w:val="32"/>
        </w:rPr>
        <w:t>（</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330.50</w:t>
      </w:r>
      <w:r>
        <w:rPr>
          <w:rStyle w:val="14"/>
          <w:rFonts w:hint="eastAsia" w:ascii="仿宋_GB2312" w:hAnsi="仿宋_GB2312" w:eastAsia="仿宋_GB2312" w:cs="仿宋_GB2312"/>
          <w:b w:val="0"/>
          <w:bCs w:val="0"/>
          <w:color w:val="000000"/>
          <w:sz w:val="32"/>
          <w:szCs w:val="32"/>
        </w:rPr>
        <w:t>万元，完成预算</w:t>
      </w:r>
      <w:r>
        <w:rPr>
          <w:rStyle w:val="14"/>
          <w:rFonts w:hint="eastAsia" w:ascii="仿宋_GB2312" w:hAnsi="仿宋_GB2312" w:eastAsia="仿宋_GB2312" w:cs="仿宋_GB2312"/>
          <w:b w:val="0"/>
          <w:bCs w:val="0"/>
          <w:color w:val="000000"/>
          <w:sz w:val="32"/>
          <w:szCs w:val="32"/>
          <w:lang w:val="en-US" w:eastAsia="zh-CN"/>
        </w:rPr>
        <w:t>93.18</w:t>
      </w:r>
      <w:r>
        <w:rPr>
          <w:rStyle w:val="14"/>
          <w:rFonts w:hint="eastAsia" w:ascii="仿宋_GB2312" w:hAnsi="仿宋_GB2312" w:eastAsia="仿宋_GB2312" w:cs="仿宋_GB2312"/>
          <w:b w:val="0"/>
          <w:bCs w:val="0"/>
          <w:color w:val="000000"/>
          <w:sz w:val="32"/>
          <w:szCs w:val="32"/>
        </w:rPr>
        <w:t>%，决算数</w:t>
      </w:r>
      <w:r>
        <w:rPr>
          <w:rStyle w:val="14"/>
          <w:rFonts w:hint="eastAsia" w:ascii="仿宋_GB2312" w:hAnsi="仿宋_GB2312" w:eastAsia="仿宋_GB2312" w:cs="仿宋_GB2312"/>
          <w:b w:val="0"/>
          <w:bCs w:val="0"/>
          <w:color w:val="000000"/>
          <w:sz w:val="32"/>
          <w:szCs w:val="32"/>
          <w:lang w:eastAsia="zh-CN"/>
        </w:rPr>
        <w:t>小于预算数主要原因是村级运行维护费未使用完</w:t>
      </w:r>
      <w:r>
        <w:rPr>
          <w:rStyle w:val="14"/>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rPr>
      </w:pPr>
      <w:r>
        <w:rPr>
          <w:rStyle w:val="14"/>
          <w:rFonts w:hint="eastAsia" w:ascii="仿宋_GB2312" w:hAnsi="仿宋_GB2312" w:eastAsia="仿宋_GB2312" w:cs="仿宋_GB2312"/>
          <w:b/>
          <w:bCs/>
          <w:color w:val="000000"/>
          <w:sz w:val="32"/>
          <w:szCs w:val="32"/>
        </w:rPr>
        <w:t>2</w:t>
      </w:r>
      <w:r>
        <w:rPr>
          <w:rStyle w:val="14"/>
          <w:rFonts w:hint="eastAsia" w:ascii="仿宋_GB2312" w:hAnsi="仿宋_GB2312" w:eastAsia="仿宋_GB2312" w:cs="仿宋_GB2312"/>
          <w:b/>
          <w:bCs/>
          <w:color w:val="000000"/>
          <w:sz w:val="32"/>
          <w:szCs w:val="32"/>
          <w:lang w:val="en-US" w:eastAsia="zh-CN"/>
        </w:rPr>
        <w:t>3</w:t>
      </w:r>
      <w:r>
        <w:rPr>
          <w:rStyle w:val="14"/>
          <w:rFonts w:hint="eastAsia" w:ascii="仿宋_GB2312" w:hAnsi="仿宋_GB2312" w:eastAsia="仿宋_GB2312" w:cs="仿宋_GB2312"/>
          <w:b/>
          <w:bCs/>
          <w:color w:val="000000"/>
          <w:sz w:val="32"/>
          <w:szCs w:val="32"/>
        </w:rPr>
        <w:t>.住房保障支出（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）住房改革支出（</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）住房公积金（</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68.86</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eastAsia" w:ascii="仿宋_GB2312" w:hAnsi="仿宋_GB2312" w:eastAsia="仿宋_GB2312" w:cs="仿宋_GB2312"/>
          <w:b w:val="0"/>
          <w:bCs w:val="0"/>
          <w:color w:val="000000"/>
          <w:sz w:val="32"/>
          <w:szCs w:val="32"/>
          <w:lang w:eastAsia="zh-CN"/>
        </w:rPr>
      </w:pPr>
      <w:r>
        <w:rPr>
          <w:rStyle w:val="14"/>
          <w:rFonts w:hint="eastAsia" w:ascii="仿宋_GB2312" w:hAnsi="仿宋_GB2312" w:eastAsia="仿宋_GB2312" w:cs="仿宋_GB2312"/>
          <w:b/>
          <w:bCs/>
          <w:color w:val="000000"/>
          <w:sz w:val="32"/>
          <w:szCs w:val="32"/>
        </w:rPr>
        <w:t>2</w:t>
      </w:r>
      <w:r>
        <w:rPr>
          <w:rStyle w:val="14"/>
          <w:rFonts w:hint="eastAsia" w:ascii="仿宋_GB2312" w:hAnsi="仿宋_GB2312" w:eastAsia="仿宋_GB2312" w:cs="仿宋_GB2312"/>
          <w:b/>
          <w:bCs/>
          <w:color w:val="000000"/>
          <w:sz w:val="32"/>
          <w:szCs w:val="32"/>
          <w:lang w:val="en-US" w:eastAsia="zh-CN"/>
        </w:rPr>
        <w:t>4</w:t>
      </w:r>
      <w:r>
        <w:rPr>
          <w:rStyle w:val="14"/>
          <w:rFonts w:hint="eastAsia" w:ascii="仿宋_GB2312" w:hAnsi="仿宋_GB2312" w:eastAsia="仿宋_GB2312" w:cs="仿宋_GB2312"/>
          <w:b/>
          <w:bCs/>
          <w:color w:val="000000"/>
          <w:sz w:val="32"/>
          <w:szCs w:val="32"/>
        </w:rPr>
        <w:t>.住房保障支出（</w:t>
      </w:r>
      <w:r>
        <w:rPr>
          <w:rStyle w:val="14"/>
          <w:rFonts w:hint="eastAsia" w:ascii="仿宋_GB2312" w:hAnsi="仿宋_GB2312" w:eastAsia="仿宋_GB2312" w:cs="仿宋_GB2312"/>
          <w:b/>
          <w:bCs/>
          <w:color w:val="000000"/>
          <w:sz w:val="32"/>
          <w:szCs w:val="32"/>
          <w:lang w:eastAsia="zh-CN"/>
        </w:rPr>
        <w:t>类</w:t>
      </w:r>
      <w:r>
        <w:rPr>
          <w:rStyle w:val="14"/>
          <w:rFonts w:hint="eastAsia" w:ascii="仿宋_GB2312" w:hAnsi="仿宋_GB2312" w:eastAsia="仿宋_GB2312" w:cs="仿宋_GB2312"/>
          <w:b/>
          <w:bCs/>
          <w:color w:val="000000"/>
          <w:sz w:val="32"/>
          <w:szCs w:val="32"/>
        </w:rPr>
        <w:t>）住房改革支出（</w:t>
      </w:r>
      <w:r>
        <w:rPr>
          <w:rStyle w:val="14"/>
          <w:rFonts w:hint="eastAsia" w:ascii="仿宋_GB2312" w:hAnsi="仿宋_GB2312" w:eastAsia="仿宋_GB2312" w:cs="仿宋_GB2312"/>
          <w:b/>
          <w:bCs/>
          <w:color w:val="000000"/>
          <w:sz w:val="32"/>
          <w:szCs w:val="32"/>
          <w:lang w:eastAsia="zh-CN"/>
        </w:rPr>
        <w:t>款</w:t>
      </w:r>
      <w:r>
        <w:rPr>
          <w:rStyle w:val="14"/>
          <w:rFonts w:hint="eastAsia" w:ascii="仿宋_GB2312" w:hAnsi="仿宋_GB2312" w:eastAsia="仿宋_GB2312" w:cs="仿宋_GB2312"/>
          <w:b/>
          <w:bCs/>
          <w:color w:val="000000"/>
          <w:sz w:val="32"/>
          <w:szCs w:val="32"/>
        </w:rPr>
        <w:t>）购房补贴（</w:t>
      </w:r>
      <w:r>
        <w:rPr>
          <w:rStyle w:val="14"/>
          <w:rFonts w:hint="eastAsia" w:ascii="仿宋_GB2312" w:hAnsi="仿宋_GB2312" w:eastAsia="仿宋_GB2312" w:cs="仿宋_GB2312"/>
          <w:b/>
          <w:bCs/>
          <w:color w:val="000000"/>
          <w:sz w:val="32"/>
          <w:szCs w:val="32"/>
          <w:lang w:eastAsia="zh-CN"/>
        </w:rPr>
        <w:t>项</w:t>
      </w:r>
      <w:r>
        <w:rPr>
          <w:rStyle w:val="14"/>
          <w:rFonts w:hint="eastAsia" w:ascii="仿宋_GB2312" w:hAnsi="仿宋_GB2312" w:eastAsia="仿宋_GB2312" w:cs="仿宋_GB2312"/>
          <w:b/>
          <w:bCs/>
          <w:color w:val="000000"/>
          <w:sz w:val="32"/>
          <w:szCs w:val="32"/>
        </w:rPr>
        <w:t xml:space="preserve">）: </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1.03</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2" w:firstLineChars="200"/>
        <w:textAlignment w:val="auto"/>
        <w:rPr>
          <w:rStyle w:val="14"/>
          <w:rFonts w:hint="default" w:ascii="仿宋_GB2312" w:hAnsi="仿宋_GB2312" w:eastAsia="仿宋_GB2312" w:cs="仿宋_GB2312"/>
          <w:b w:val="0"/>
          <w:bCs w:val="0"/>
          <w:color w:val="000000"/>
          <w:sz w:val="32"/>
          <w:szCs w:val="32"/>
          <w:lang w:val="en-US" w:eastAsia="zh-CN"/>
        </w:rPr>
      </w:pPr>
      <w:r>
        <w:rPr>
          <w:rStyle w:val="14"/>
          <w:rFonts w:hint="eastAsia" w:ascii="仿宋_GB2312" w:hAnsi="仿宋_GB2312" w:eastAsia="仿宋_GB2312" w:cs="仿宋_GB2312"/>
          <w:b/>
          <w:bCs/>
          <w:color w:val="000000"/>
          <w:sz w:val="32"/>
          <w:szCs w:val="32"/>
          <w:lang w:val="en-US" w:eastAsia="zh-CN"/>
        </w:rPr>
        <w:t>25.其他支出（类）其他支出（款）其他支出（项）：</w:t>
      </w:r>
      <w:r>
        <w:rPr>
          <w:rStyle w:val="14"/>
          <w:rFonts w:hint="eastAsia" w:ascii="仿宋_GB2312" w:hAnsi="仿宋_GB2312" w:eastAsia="仿宋_GB2312" w:cs="仿宋_GB2312"/>
          <w:b w:val="0"/>
          <w:bCs w:val="0"/>
          <w:color w:val="000000"/>
          <w:sz w:val="32"/>
          <w:szCs w:val="32"/>
        </w:rPr>
        <w:t>支出决算为</w:t>
      </w:r>
      <w:r>
        <w:rPr>
          <w:rStyle w:val="14"/>
          <w:rFonts w:hint="eastAsia" w:ascii="仿宋_GB2312" w:hAnsi="仿宋_GB2312" w:eastAsia="仿宋_GB2312" w:cs="仿宋_GB2312"/>
          <w:b w:val="0"/>
          <w:bCs w:val="0"/>
          <w:color w:val="000000"/>
          <w:sz w:val="32"/>
          <w:szCs w:val="32"/>
          <w:lang w:val="en-US" w:eastAsia="zh-CN"/>
        </w:rPr>
        <w:t>15.92</w:t>
      </w:r>
      <w:r>
        <w:rPr>
          <w:rStyle w:val="14"/>
          <w:rFonts w:hint="eastAsia" w:ascii="仿宋_GB2312" w:hAnsi="仿宋_GB2312" w:eastAsia="仿宋_GB2312" w:cs="仿宋_GB2312"/>
          <w:b w:val="0"/>
          <w:bCs w:val="0"/>
          <w:color w:val="000000"/>
          <w:sz w:val="32"/>
          <w:szCs w:val="32"/>
        </w:rPr>
        <w:t>万元，完成预算100%，决算数等于预算数。</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textAlignment w:val="auto"/>
        <w:outlineLvl w:val="1"/>
        <w:rPr>
          <w:rStyle w:val="25"/>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6"/>
      <w:bookmarkEnd w:id="37"/>
      <w:r>
        <w:rPr>
          <w:rStyle w:val="25"/>
          <w:rFonts w:ascii="黑体" w:hAnsi="黑体" w:eastAsia="黑体"/>
          <w:b w:val="0"/>
        </w:rPr>
        <w:tab/>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876.25</w:t>
      </w:r>
      <w:r>
        <w:rPr>
          <w:rFonts w:hint="eastAsia" w:ascii="仿宋" w:hAnsi="仿宋" w:eastAsia="仿宋"/>
          <w:color w:val="000000"/>
          <w:sz w:val="32"/>
          <w:szCs w:val="32"/>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5"/>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822.6</w:t>
      </w:r>
      <w:r>
        <w:rPr>
          <w:rFonts w:hint="eastAsia" w:ascii="仿宋" w:hAnsi="仿宋" w:eastAsia="仿宋"/>
          <w:color w:val="000000"/>
          <w:sz w:val="32"/>
          <w:szCs w:val="32"/>
        </w:rPr>
        <w:t>万元，主要包括：基本工资、津贴补贴、奖金、绩效工资、机关事业单位基本养老保险缴费、职业年金缴费、其他社会保障缴费、生活补助、医疗费补助、奖励金、住房公积金支出。</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53.68</w:t>
      </w:r>
      <w:r>
        <w:rPr>
          <w:rFonts w:hint="eastAsia" w:ascii="仿宋" w:hAnsi="仿宋" w:eastAsia="仿宋"/>
          <w:color w:val="000000"/>
          <w:sz w:val="32"/>
          <w:szCs w:val="32"/>
        </w:rPr>
        <w:t>万元，主要包括：办公费电费、邮电费、差旅费、培训费、公务用车运行维护费、其他交通费</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1"/>
        <w:rPr>
          <w:rStyle w:val="25"/>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bookmarkStart w:id="40" w:name="_Toc15377216"/>
      <w:r>
        <w:rPr>
          <w:rFonts w:hint="eastAsia" w:ascii="楷体_GB2312" w:hAnsi="楷体_GB2312" w:eastAsia="楷体_GB2312" w:cs="楷体_GB2312"/>
          <w:b/>
          <w:bCs/>
          <w:color w:val="000000"/>
          <w:kern w:val="2"/>
          <w:sz w:val="32"/>
          <w:szCs w:val="32"/>
          <w:lang w:val="en-US" w:eastAsia="zh-CN" w:bidi="ar-SA"/>
        </w:rPr>
        <w:t>（一）“三公”经费财政拨款支出决算总体情况说明</w:t>
      </w:r>
      <w:bookmarkEnd w:id="4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%，决算数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eastAsia="zh-CN"/>
        </w:rPr>
        <w:t>数持平</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bookmarkStart w:id="41" w:name="_Toc15377217"/>
      <w:r>
        <w:rPr>
          <w:rFonts w:hint="eastAsia" w:ascii="楷体_GB2312" w:hAnsi="楷体_GB2312" w:eastAsia="楷体_GB2312" w:cs="楷体_GB2312"/>
          <w:b/>
          <w:bCs/>
          <w:color w:val="000000"/>
          <w:kern w:val="2"/>
          <w:sz w:val="32"/>
          <w:szCs w:val="32"/>
          <w:lang w:val="en-US" w:eastAsia="zh-CN" w:bidi="ar-SA"/>
        </w:rPr>
        <w:t>（二）“三公”经费财政拨款支出决算具体情况说明</w:t>
      </w:r>
      <w:bookmarkEnd w:id="4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年“三公”经费财政拨款支出决算中，因公出国（境）费支出决算0万元，占0%；公务用车购置及运行维护费支出决算</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%；公务接待费支出决算0万元，占0%。具体情况如下：</w:t>
      </w:r>
    </w:p>
    <w:p>
      <w:pPr>
        <w:pageBreakBefore w:val="0"/>
        <w:kinsoku/>
        <w:wordWrap/>
        <w:overflowPunct/>
        <w:topLinePunct w:val="0"/>
        <w:bidi w:val="0"/>
        <w:spacing w:line="576" w:lineRule="atLeast"/>
        <w:jc w:val="center"/>
      </w:pPr>
      <w:r>
        <w:drawing>
          <wp:inline distT="0" distB="0" distL="114300" distR="114300">
            <wp:extent cx="4572000" cy="2743200"/>
            <wp:effectExtent l="4445" t="4445" r="14605" b="14605"/>
            <wp:docPr id="1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bidi w:val="0"/>
        <w:snapToGrid/>
        <w:spacing w:line="576" w:lineRule="exact"/>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图</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：“三公”经费财政拨款支出结构</w:t>
      </w:r>
      <w:r>
        <w:rPr>
          <w:rFonts w:hint="eastAsia" w:ascii="仿宋" w:hAnsi="仿宋" w:eastAsia="仿宋" w:cs="仿宋"/>
          <w:color w:val="000000"/>
          <w:sz w:val="32"/>
          <w:szCs w:val="32"/>
          <w:lang w:eastAsia="zh-CN"/>
        </w:rPr>
        <w:t>（万元）</w:t>
      </w:r>
    </w:p>
    <w:p>
      <w:pPr>
        <w:keepNext w:val="0"/>
        <w:keepLines w:val="0"/>
        <w:pageBreakBefore w:val="0"/>
        <w:widowControl w:val="0"/>
        <w:numPr>
          <w:ilvl w:val="0"/>
          <w:numId w:val="0"/>
        </w:numPr>
        <w:kinsoku/>
        <w:wordWrap/>
        <w:overflowPunct/>
        <w:topLinePunct w:val="0"/>
        <w:bidi w:val="0"/>
        <w:snapToGrid/>
        <w:spacing w:line="576" w:lineRule="exact"/>
        <w:ind w:firstLine="642" w:firstLineChars="200"/>
        <w:textAlignment w:val="auto"/>
        <w:rPr>
          <w:rFonts w:hint="eastAsia" w:ascii="仿宋_GB2312" w:eastAsia="仿宋_GB2312"/>
          <w:color w:val="000000"/>
          <w:sz w:val="32"/>
          <w:szCs w:val="32"/>
        </w:rPr>
      </w:pPr>
      <w:bookmarkStart w:id="42" w:name="_Toc15377218"/>
      <w:bookmarkStart w:id="43" w:name="_Toc15396610"/>
      <w:r>
        <w:rPr>
          <w:rFonts w:hint="eastAsia" w:ascii="仿宋_GB2312" w:eastAsia="仿宋_GB2312"/>
          <w:b/>
          <w:color w:val="000000"/>
          <w:sz w:val="32"/>
          <w:szCs w:val="32"/>
          <w:lang w:val="en-US" w:eastAsia="zh-CN"/>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w:t>
      </w:r>
      <w:r>
        <w:rPr>
          <w:rFonts w:hint="eastAsia" w:ascii="仿宋_GB2312" w:eastAsia="仿宋_GB2312"/>
          <w:color w:val="000000"/>
          <w:sz w:val="32"/>
          <w:szCs w:val="32"/>
          <w:lang w:eastAsia="zh-CN"/>
        </w:rPr>
        <w:t>与</w:t>
      </w: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color w:val="000000"/>
          <w:sz w:val="32"/>
          <w:szCs w:val="32"/>
          <w:lang w:eastAsia="zh-CN"/>
        </w:rPr>
        <w:t>持平。</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w:t>
      </w:r>
      <w:r>
        <w:rPr>
          <w:rFonts w:hint="eastAsia" w:ascii="仿宋_GB2312" w:hAnsi="仿宋_GB2312" w:eastAsia="仿宋_GB2312" w:cs="仿宋_GB2312"/>
          <w:b w:val="0"/>
          <w:bCs w:val="0"/>
          <w:color w:val="000000"/>
          <w:sz w:val="32"/>
          <w:szCs w:val="32"/>
        </w:rPr>
        <w:t>轿车0辆、金额0万元，越野车</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辆、金额0万元，载客汽车0辆、金额0万元</w:t>
      </w:r>
      <w:r>
        <w:rPr>
          <w:rFonts w:hint="eastAsia" w:ascii="仿宋_GB2312" w:hAnsi="仿宋_GB2312" w:eastAsia="仿宋_GB2312" w:cs="仿宋_GB2312"/>
          <w:b w:val="0"/>
          <w:bCs w:val="0"/>
          <w:color w:val="000000"/>
          <w:sz w:val="32"/>
          <w:szCs w:val="32"/>
          <w:lang w:eastAsia="zh-CN"/>
        </w:rPr>
        <w:t>、其他车型</w:t>
      </w:r>
      <w:r>
        <w:rPr>
          <w:rFonts w:hint="eastAsia" w:ascii="仿宋_GB2312" w:hAnsi="仿宋_GB2312" w:eastAsia="仿宋_GB2312" w:cs="仿宋_GB2312"/>
          <w:b w:val="0"/>
          <w:bCs w:val="0"/>
          <w:color w:val="000000"/>
          <w:sz w:val="32"/>
          <w:szCs w:val="32"/>
          <w:lang w:val="en-US" w:eastAsia="zh-CN"/>
        </w:rPr>
        <w:t>1辆，</w:t>
      </w:r>
      <w:r>
        <w:rPr>
          <w:rFonts w:hint="eastAsia" w:ascii="仿宋_GB2312" w:hAnsi="仿宋_GB2312" w:eastAsia="仿宋_GB2312" w:cs="仿宋_GB2312"/>
          <w:b w:val="0"/>
          <w:bCs w:val="0"/>
          <w:color w:val="000000"/>
          <w:sz w:val="32"/>
          <w:szCs w:val="32"/>
        </w:rPr>
        <w:t>金额0万元。</w:t>
      </w:r>
    </w:p>
    <w:p>
      <w:pPr>
        <w:keepNext w:val="0"/>
        <w:keepLines w:val="0"/>
        <w:pageBreakBefore w:val="0"/>
        <w:widowControl w:val="0"/>
        <w:kinsoku/>
        <w:wordWrap/>
        <w:overflowPunct/>
        <w:topLinePunct w:val="0"/>
        <w:bidi w:val="0"/>
        <w:snapToGrid/>
        <w:spacing w:line="576" w:lineRule="exact"/>
        <w:ind w:firstLine="642" w:firstLineChars="200"/>
        <w:textAlignment w:val="auto"/>
        <w:rPr>
          <w:rFonts w:hint="eastAsia" w:ascii="仿宋_GB2312" w:hAnsi="仿宋_GB2312" w:eastAsia="仿宋_GB2312" w:cs="仿宋_GB2312"/>
          <w:b w:val="0"/>
          <w:bCs w:val="0"/>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b/>
          <w:color w:val="000000"/>
          <w:sz w:val="32"/>
          <w:szCs w:val="32"/>
          <w:lang w:val="en-US" w:eastAsia="zh-CN"/>
        </w:rPr>
        <w:t>4</w:t>
      </w:r>
      <w:r>
        <w:rPr>
          <w:rFonts w:hint="eastAsia" w:ascii="仿宋_GB2312" w:eastAsia="仿宋_GB2312"/>
          <w:color w:val="000000"/>
          <w:sz w:val="32"/>
          <w:szCs w:val="32"/>
        </w:rPr>
        <w:t>万元。</w:t>
      </w:r>
      <w:r>
        <w:rPr>
          <w:rFonts w:hint="eastAsia" w:ascii="仿宋_GB2312" w:hAnsi="仿宋_GB2312" w:eastAsia="仿宋_GB2312" w:cs="仿宋_GB2312"/>
          <w:b w:val="0"/>
          <w:bCs w:val="0"/>
          <w:color w:val="000000"/>
          <w:sz w:val="32"/>
          <w:szCs w:val="32"/>
          <w:lang w:eastAsia="zh-CN"/>
        </w:rPr>
        <w:t>下村开展日常工作</w:t>
      </w:r>
      <w:r>
        <w:rPr>
          <w:rFonts w:hint="eastAsia" w:ascii="仿宋_GB2312" w:hAnsi="仿宋_GB2312" w:eastAsia="仿宋_GB2312" w:cs="仿宋_GB2312"/>
          <w:b w:val="0"/>
          <w:bCs w:val="0"/>
          <w:color w:val="000000"/>
          <w:sz w:val="32"/>
          <w:szCs w:val="32"/>
        </w:rPr>
        <w:t>所需的公务用车燃料费、维修费、过路过桥费、保险费等支出。</w:t>
      </w:r>
    </w:p>
    <w:p>
      <w:pPr>
        <w:keepNext w:val="0"/>
        <w:keepLines w:val="0"/>
        <w:pageBreakBefore w:val="0"/>
        <w:widowControl w:val="0"/>
        <w:numPr>
          <w:ilvl w:val="0"/>
          <w:numId w:val="0"/>
        </w:numPr>
        <w:kinsoku/>
        <w:wordWrap/>
        <w:overflowPunct/>
        <w:topLinePunct w:val="0"/>
        <w:bidi w:val="0"/>
        <w:snapToGrid/>
        <w:spacing w:line="576" w:lineRule="exact"/>
        <w:ind w:left="640" w:leftChars="0"/>
        <w:textAlignment w:val="auto"/>
        <w:rPr>
          <w:rFonts w:hint="eastAsia" w:ascii="仿宋_GB2312" w:eastAsia="仿宋_GB2312"/>
          <w:color w:val="000000"/>
          <w:sz w:val="32"/>
          <w:szCs w:val="32"/>
        </w:rPr>
      </w:pPr>
      <w:r>
        <w:rPr>
          <w:rFonts w:hint="eastAsia" w:ascii="仿宋_GB2312" w:eastAsia="仿宋_GB2312"/>
          <w:b/>
          <w:color w:val="000000"/>
          <w:sz w:val="32"/>
          <w:szCs w:val="32"/>
          <w:lang w:val="en-US" w:eastAsia="zh-CN"/>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widowControl w:val="0"/>
        <w:numPr>
          <w:ilvl w:val="0"/>
          <w:numId w:val="0"/>
        </w:numPr>
        <w:kinsoku/>
        <w:wordWrap/>
        <w:overflowPunct/>
        <w:topLinePunct w:val="0"/>
        <w:bidi w:val="0"/>
        <w:snapToGrid/>
        <w:spacing w:line="576" w:lineRule="exact"/>
        <w:ind w:left="640" w:leftChars="0"/>
        <w:textAlignment w:val="auto"/>
        <w:rPr>
          <w:rFonts w:hint="eastAsia" w:ascii="仿宋_GB2312" w:eastAsia="仿宋_GB2312"/>
          <w:color w:val="000000"/>
          <w:sz w:val="32"/>
          <w:szCs w:val="32"/>
          <w:lang w:val="en-US" w:eastAsia="zh-CN"/>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bidi w:val="0"/>
        <w:snapToGrid/>
        <w:spacing w:line="576"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spacing w:line="576" w:lineRule="exact"/>
        <w:ind w:firstLine="640"/>
        <w:textAlignment w:val="auto"/>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2"/>
      <w:bookmarkEnd w:id="43"/>
    </w:p>
    <w:p>
      <w:pPr>
        <w:keepNext w:val="0"/>
        <w:keepLines w:val="0"/>
        <w:pageBreakBefore w:val="0"/>
        <w:widowControl w:val="0"/>
        <w:kinsoku/>
        <w:wordWrap/>
        <w:overflowPunct/>
        <w:topLinePunct w:val="0"/>
        <w:bidi w:val="0"/>
        <w:snapToGrid/>
        <w:spacing w:line="576" w:lineRule="exact"/>
        <w:ind w:firstLine="640"/>
        <w:textAlignment w:val="auto"/>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s="仿宋_GB2312"/>
          <w:b/>
          <w:bCs/>
          <w:color w:val="000000"/>
          <w:sz w:val="32"/>
          <w:szCs w:val="32"/>
          <w:lang w:val="en-US" w:eastAsia="zh-CN"/>
        </w:rPr>
        <w:t>202.2</w:t>
      </w:r>
      <w:r>
        <w:rPr>
          <w:rFonts w:hint="eastAsia" w:ascii="仿宋_GB2312" w:eastAsia="仿宋_GB2312"/>
          <w:color w:val="000000"/>
          <w:sz w:val="32"/>
          <w:szCs w:val="32"/>
        </w:rPr>
        <w:t>万元。</w:t>
      </w:r>
    </w:p>
    <w:p>
      <w:pPr>
        <w:keepNext w:val="0"/>
        <w:keepLines w:val="0"/>
        <w:pageBreakBefore w:val="0"/>
        <w:widowControl w:val="0"/>
        <w:numPr>
          <w:ilvl w:val="0"/>
          <w:numId w:val="2"/>
        </w:numPr>
        <w:kinsoku/>
        <w:wordWrap/>
        <w:overflowPunct/>
        <w:topLinePunct w:val="0"/>
        <w:bidi w:val="0"/>
        <w:snapToGrid/>
        <w:spacing w:line="576" w:lineRule="exact"/>
        <w:ind w:firstLine="640"/>
        <w:textAlignment w:val="auto"/>
        <w:outlineLvl w:val="1"/>
        <w:rPr>
          <w:rStyle w:val="25"/>
          <w:rFonts w:ascii="黑体" w:hAnsi="黑体" w:eastAsia="黑体"/>
          <w:b w:val="0"/>
        </w:rPr>
      </w:pPr>
      <w:bookmarkStart w:id="44" w:name="_Toc15396611"/>
      <w:bookmarkStart w:id="45" w:name="_Toc15377219"/>
      <w:r>
        <w:rPr>
          <w:rStyle w:val="25"/>
          <w:rFonts w:hint="eastAsia" w:ascii="黑体" w:hAnsi="黑体" w:eastAsia="黑体"/>
          <w:b w:val="0"/>
        </w:rPr>
        <w:t>国有资本经营预算支出决算情况说明</w:t>
      </w:r>
      <w:bookmarkEnd w:id="44"/>
      <w:bookmarkEnd w:id="45"/>
    </w:p>
    <w:p>
      <w:pPr>
        <w:keepNext w:val="0"/>
        <w:keepLines w:val="0"/>
        <w:pageBreakBefore w:val="0"/>
        <w:widowControl w:val="0"/>
        <w:kinsoku/>
        <w:wordWrap/>
        <w:overflowPunct/>
        <w:topLinePunct w:val="0"/>
        <w:bidi w:val="0"/>
        <w:snapToGrid/>
        <w:spacing w:line="570" w:lineRule="exact"/>
        <w:ind w:firstLine="640"/>
        <w:textAlignment w:val="auto"/>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keepNext w:val="0"/>
        <w:keepLines w:val="0"/>
        <w:pageBreakBefore w:val="0"/>
        <w:widowControl w:val="0"/>
        <w:kinsoku/>
        <w:wordWrap/>
        <w:overflowPunct/>
        <w:topLinePunct w:val="0"/>
        <w:bidi w:val="0"/>
        <w:snapToGrid/>
        <w:spacing w:line="570" w:lineRule="exact"/>
        <w:ind w:firstLine="640" w:firstLineChars="200"/>
        <w:textAlignment w:val="auto"/>
        <w:outlineLvl w:val="1"/>
        <w:rPr>
          <w:rStyle w:val="25"/>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46"/>
      <w:bookmarkEnd w:id="47"/>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bookmarkStart w:id="48" w:name="_Toc15377222"/>
      <w:r>
        <w:rPr>
          <w:rFonts w:hint="eastAsia" w:ascii="楷体_GB2312" w:hAnsi="楷体_GB2312" w:eastAsia="楷体_GB2312" w:cs="楷体_GB2312"/>
          <w:b/>
          <w:bCs/>
          <w:color w:val="000000"/>
          <w:kern w:val="2"/>
          <w:sz w:val="32"/>
          <w:szCs w:val="32"/>
          <w:lang w:val="en-US" w:eastAsia="zh-CN" w:bidi="ar-SA"/>
        </w:rPr>
        <w:t>（一）机关运行经费支出情况</w:t>
      </w:r>
      <w:bookmarkEnd w:id="48"/>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年茂县</w:t>
      </w:r>
      <w:r>
        <w:rPr>
          <w:rFonts w:hint="eastAsia" w:ascii="仿宋_GB2312" w:eastAsia="仿宋_GB2312"/>
          <w:color w:val="000000"/>
          <w:sz w:val="32"/>
          <w:szCs w:val="32"/>
          <w:lang w:eastAsia="zh-CN"/>
        </w:rPr>
        <w:t>富顺镇</w:t>
      </w:r>
      <w:r>
        <w:rPr>
          <w:rFonts w:hint="eastAsia" w:ascii="仿宋_GB2312" w:eastAsia="仿宋_GB2312"/>
          <w:color w:val="000000"/>
          <w:sz w:val="32"/>
          <w:szCs w:val="32"/>
        </w:rPr>
        <w:t>人民政府机关运行经费支出</w:t>
      </w:r>
      <w:r>
        <w:rPr>
          <w:rFonts w:hint="eastAsia" w:ascii="仿宋_GB2312" w:eastAsia="仿宋_GB2312"/>
          <w:color w:val="000000"/>
          <w:sz w:val="32"/>
          <w:szCs w:val="32"/>
          <w:lang w:val="en-US" w:eastAsia="zh-CN"/>
        </w:rPr>
        <w:t>53.68</w:t>
      </w:r>
      <w:r>
        <w:rPr>
          <w:rFonts w:hint="eastAsia" w:ascii="仿宋_GB2312" w:eastAsia="仿宋_GB2312"/>
          <w:color w:val="000000"/>
          <w:sz w:val="32"/>
          <w:szCs w:val="32"/>
        </w:rPr>
        <w:t>万元，比201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减少15.70</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减少22.63</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,原因是日常经费支出减少</w:t>
      </w:r>
      <w:r>
        <w:rPr>
          <w:rFonts w:hint="eastAsia" w:ascii="仿宋_GB2312" w:eastAsia="仿宋_GB2312"/>
          <w:color w:val="000000"/>
          <w:sz w:val="32"/>
          <w:szCs w:val="32"/>
        </w:rPr>
        <w:t>。</w:t>
      </w:r>
      <w:bookmarkStart w:id="49" w:name="_Toc15377223"/>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（二）政府采购支出情况</w:t>
      </w:r>
      <w:bookmarkEnd w:id="49"/>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年，茂县</w:t>
      </w:r>
      <w:r>
        <w:rPr>
          <w:rFonts w:hint="eastAsia" w:ascii="仿宋_GB2312" w:eastAsia="仿宋_GB2312"/>
          <w:color w:val="000000"/>
          <w:sz w:val="32"/>
          <w:szCs w:val="32"/>
          <w:lang w:eastAsia="zh-CN"/>
        </w:rPr>
        <w:t>富顺镇</w:t>
      </w:r>
      <w:r>
        <w:rPr>
          <w:rFonts w:hint="eastAsia" w:ascii="仿宋_GB2312" w:eastAsia="仿宋_GB2312"/>
          <w:color w:val="000000"/>
          <w:sz w:val="32"/>
          <w:szCs w:val="32"/>
        </w:rPr>
        <w:t>人民政府采购支出总额</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万元、政府采购工程支出0万元、政府采购服务支出0万元。授予中小企业合同金额</w:t>
      </w:r>
      <w:r>
        <w:rPr>
          <w:rFonts w:hint="eastAsia" w:ascii="仿宋_GB2312" w:eastAsia="仿宋_GB2312"/>
          <w:color w:val="000000"/>
          <w:sz w:val="32"/>
          <w:szCs w:val="32"/>
          <w:lang w:val="en-US" w:eastAsia="zh-CN"/>
        </w:rPr>
        <w:t>0.85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28.33</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0.85</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28.33</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bookmarkStart w:id="50" w:name="_Toc15377224"/>
      <w:r>
        <w:rPr>
          <w:rFonts w:hint="eastAsia" w:ascii="楷体_GB2312" w:hAnsi="楷体_GB2312" w:eastAsia="楷体_GB2312" w:cs="楷体_GB2312"/>
          <w:b/>
          <w:bCs/>
          <w:color w:val="000000"/>
          <w:kern w:val="2"/>
          <w:sz w:val="32"/>
          <w:szCs w:val="32"/>
          <w:lang w:val="en-US" w:eastAsia="zh-CN" w:bidi="ar-SA"/>
        </w:rPr>
        <w:t>（三）国有资产占有使用情况</w:t>
      </w:r>
      <w:bookmarkEnd w:id="50"/>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截至201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年12月31日，茂县</w:t>
      </w:r>
      <w:r>
        <w:rPr>
          <w:rFonts w:hint="eastAsia" w:ascii="仿宋_GB2312" w:eastAsia="仿宋_GB2312"/>
          <w:color w:val="000000"/>
          <w:sz w:val="32"/>
          <w:szCs w:val="32"/>
          <w:lang w:eastAsia="zh-CN"/>
        </w:rPr>
        <w:t>富顺镇</w:t>
      </w:r>
      <w:r>
        <w:rPr>
          <w:rFonts w:hint="eastAsia" w:ascii="仿宋_GB2312" w:eastAsia="仿宋_GB2312"/>
          <w:color w:val="000000"/>
          <w:sz w:val="32"/>
          <w:szCs w:val="32"/>
        </w:rPr>
        <w:t>人民政府共有车辆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辆，其中：领导干部用车0辆、一般公务用车0辆、一般执法执勤用车0辆、特种专业技术用车0辆、其他用车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车</w:t>
      </w:r>
      <w:r>
        <w:rPr>
          <w:rFonts w:hint="eastAsia" w:ascii="仿宋_GB2312" w:eastAsia="仿宋_GB2312"/>
          <w:color w:val="000000"/>
          <w:sz w:val="32"/>
          <w:szCs w:val="32"/>
          <w:lang w:eastAsia="zh-CN"/>
        </w:rPr>
        <w:t>辆</w:t>
      </w:r>
      <w:r>
        <w:rPr>
          <w:rFonts w:hint="eastAsia" w:ascii="仿宋_GB2312" w:eastAsia="仿宋_GB2312"/>
          <w:color w:val="000000"/>
          <w:sz w:val="32"/>
          <w:szCs w:val="32"/>
        </w:rPr>
        <w:t>主要用于</w:t>
      </w:r>
      <w:r>
        <w:rPr>
          <w:rFonts w:hint="eastAsia" w:ascii="仿宋_GB2312" w:eastAsia="仿宋_GB2312"/>
          <w:color w:val="000000"/>
          <w:sz w:val="32"/>
          <w:szCs w:val="32"/>
          <w:lang w:val="en-US" w:eastAsia="zh-CN"/>
        </w:rPr>
        <w:t>下村开展日常工作</w:t>
      </w:r>
      <w:r>
        <w:rPr>
          <w:rFonts w:hint="eastAsia" w:ascii="仿宋_GB2312" w:eastAsia="仿宋_GB2312"/>
          <w:color w:val="000000"/>
          <w:sz w:val="32"/>
          <w:szCs w:val="32"/>
        </w:rPr>
        <w:t>。单价50万元以上通用设备0台（套），单价100万元以上专用设备0台（套）。</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outlineLvl w:val="2"/>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（四）预算绩效管理情况</w:t>
      </w:r>
    </w:p>
    <w:p>
      <w:pPr>
        <w:keepNext w:val="0"/>
        <w:keepLines w:val="0"/>
        <w:pageBreakBefore w:val="0"/>
        <w:widowControl w:val="0"/>
        <w:kinsoku/>
        <w:wordWrap/>
        <w:overflowPunct/>
        <w:topLinePunct w:val="0"/>
        <w:bidi w:val="0"/>
        <w:snapToGrid/>
        <w:spacing w:line="576" w:lineRule="exact"/>
        <w:ind w:firstLine="640"/>
        <w:textAlignment w:val="auto"/>
        <w:rPr>
          <w:rFonts w:hint="eastAsia" w:ascii="仿宋_GB2312" w:eastAsia="仿宋_GB2312"/>
          <w:color w:val="000000"/>
          <w:sz w:val="32"/>
          <w:szCs w:val="32"/>
        </w:rPr>
      </w:pPr>
      <w:r>
        <w:rPr>
          <w:rFonts w:hint="eastAsia" w:ascii="仿宋_GB2312" w:eastAsia="仿宋_GB2312"/>
          <w:color w:val="000000"/>
          <w:sz w:val="32"/>
          <w:szCs w:val="32"/>
        </w:rPr>
        <w:t>根据预算绩效管理要求，茂县</w:t>
      </w:r>
      <w:r>
        <w:rPr>
          <w:rFonts w:hint="eastAsia" w:ascii="仿宋_GB2312" w:eastAsia="仿宋_GB2312"/>
          <w:color w:val="000000"/>
          <w:sz w:val="32"/>
          <w:szCs w:val="32"/>
          <w:lang w:eastAsia="zh-CN"/>
        </w:rPr>
        <w:t>富顺镇</w:t>
      </w:r>
      <w:r>
        <w:rPr>
          <w:rFonts w:hint="eastAsia" w:ascii="仿宋_GB2312" w:eastAsia="仿宋_GB2312"/>
          <w:color w:val="000000"/>
          <w:sz w:val="32"/>
          <w:szCs w:val="32"/>
        </w:rPr>
        <w:t>人民政府在年初预算编制阶段，组织对201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年一般公共预算项目开展了预算事前绩效评估，对2个项目编制了绩效目标，预算执行过程中，选取5个项目开展绩效监控，年终执行完毕后，对5个项目开展了绩效目标完成情况梳理填报。</w:t>
      </w:r>
    </w:p>
    <w:p>
      <w:pPr>
        <w:keepNext w:val="0"/>
        <w:keepLines w:val="0"/>
        <w:pageBreakBefore w:val="0"/>
        <w:widowControl w:val="0"/>
        <w:kinsoku/>
        <w:wordWrap/>
        <w:overflowPunct/>
        <w:topLinePunct w:val="0"/>
        <w:bidi w:val="0"/>
        <w:snapToGrid/>
        <w:spacing w:line="576" w:lineRule="exact"/>
        <w:ind w:firstLine="640"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茂县</w:t>
      </w:r>
      <w:r>
        <w:rPr>
          <w:rFonts w:hint="eastAsia" w:ascii="仿宋_GB2312" w:hAnsi="仿宋_GB2312" w:eastAsia="仿宋_GB2312" w:cs="仿宋_GB2312"/>
          <w:color w:val="000000"/>
          <w:sz w:val="32"/>
          <w:szCs w:val="32"/>
          <w:lang w:eastAsia="zh-CN"/>
        </w:rPr>
        <w:t>富顺镇</w:t>
      </w:r>
      <w:r>
        <w:rPr>
          <w:rFonts w:hint="eastAsia" w:ascii="仿宋_GB2312" w:hAnsi="仿宋_GB2312" w:eastAsia="仿宋_GB2312" w:cs="仿宋_GB2312"/>
          <w:color w:val="000000"/>
          <w:sz w:val="32"/>
          <w:szCs w:val="32"/>
        </w:rPr>
        <w:t>人民政府按要求对201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年部门整体支出开展绩效自评，从评价情况来看</w:t>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部门整体支出绩效评价自查自评结果良好，全年基本支出保证了我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的正常运行和日常工作的正常开展，项目支出保障了重点工作的开展，绩效目标得到较好实现，绩效管理水平不断提高，绩效指标体系逐渐丰富和完善。</w:t>
      </w:r>
    </w:p>
    <w:p>
      <w:pPr>
        <w:keepNext w:val="0"/>
        <w:keepLines w:val="0"/>
        <w:pageBreakBefore w:val="0"/>
        <w:widowControl w:val="0"/>
        <w:kinsoku/>
        <w:wordWrap/>
        <w:overflowPunct/>
        <w:topLinePunct w:val="0"/>
        <w:bidi w:val="0"/>
        <w:snapToGrid/>
        <w:spacing w:line="576" w:lineRule="exact"/>
        <w:ind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项目绩效目标完成情况</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本单位在</w:t>
      </w:r>
      <w:r>
        <w:rPr>
          <w:rFonts w:ascii="仿宋_GB2312" w:eastAsia="仿宋_GB2312" w:cs="仿宋_GB2312"/>
          <w:color w:val="000000"/>
          <w:sz w:val="32"/>
          <w:szCs w:val="32"/>
        </w:rPr>
        <w:t>201</w:t>
      </w:r>
      <w:r>
        <w:rPr>
          <w:rFonts w:hint="eastAsia" w:ascii="仿宋_GB2312" w:eastAsia="仿宋_GB2312" w:cs="仿宋_GB2312"/>
          <w:color w:val="000000"/>
          <w:sz w:val="32"/>
          <w:szCs w:val="32"/>
          <w:lang w:val="en-US" w:eastAsia="zh-CN"/>
        </w:rPr>
        <w:t>9</w:t>
      </w:r>
      <w:r>
        <w:rPr>
          <w:rFonts w:hint="eastAsia" w:ascii="仿宋_GB2312" w:eastAsia="仿宋_GB2312" w:cs="仿宋_GB2312"/>
          <w:color w:val="000000"/>
          <w:sz w:val="32"/>
          <w:szCs w:val="32"/>
        </w:rPr>
        <w:t>年度部门决算中反映“基层组织活动和公共服务运行经费”“</w:t>
      </w:r>
      <w:r>
        <w:rPr>
          <w:rFonts w:hint="eastAsia" w:ascii="仿宋_GB2312" w:eastAsia="仿宋_GB2312" w:cs="仿宋_GB2312"/>
          <w:color w:val="000000"/>
          <w:sz w:val="32"/>
          <w:szCs w:val="32"/>
          <w:lang w:eastAsia="zh-CN"/>
        </w:rPr>
        <w:t>鱼听村堡坎建设项目</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鱼听村</w:t>
      </w:r>
      <w:r>
        <w:rPr>
          <w:rFonts w:hint="eastAsia" w:ascii="仿宋_GB2312" w:eastAsia="仿宋_GB2312" w:cs="仿宋_GB2312"/>
          <w:color w:val="000000"/>
          <w:sz w:val="32"/>
          <w:szCs w:val="32"/>
        </w:rPr>
        <w:t>肥水一体化项目”“</w:t>
      </w:r>
      <w:r>
        <w:rPr>
          <w:rFonts w:hint="eastAsia" w:ascii="仿宋_GB2312" w:eastAsia="仿宋_GB2312" w:cs="仿宋_GB2312"/>
          <w:color w:val="000000"/>
          <w:sz w:val="32"/>
          <w:szCs w:val="32"/>
          <w:lang w:eastAsia="zh-CN"/>
        </w:rPr>
        <w:t>甘沟村新修堡坎项目</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唱斗村</w:t>
      </w:r>
      <w:r>
        <w:rPr>
          <w:rFonts w:hint="eastAsia" w:ascii="仿宋_GB2312" w:eastAsia="仿宋_GB2312" w:cs="仿宋_GB2312"/>
          <w:color w:val="000000"/>
          <w:sz w:val="32"/>
          <w:szCs w:val="32"/>
        </w:rPr>
        <w:t>文化氛围提升</w:t>
      </w:r>
      <w:r>
        <w:rPr>
          <w:rFonts w:hint="eastAsia" w:ascii="仿宋_GB2312" w:eastAsia="仿宋_GB2312" w:cs="仿宋_GB2312"/>
          <w:color w:val="000000"/>
          <w:sz w:val="32"/>
          <w:szCs w:val="32"/>
          <w:lang w:eastAsia="zh-CN"/>
        </w:rPr>
        <w:t>项目</w:t>
      </w:r>
      <w:r>
        <w:rPr>
          <w:rFonts w:hint="eastAsia" w:ascii="仿宋_GB2312" w:eastAsia="仿宋_GB2312" w:cs="仿宋_GB2312"/>
          <w:color w:val="000000"/>
          <w:sz w:val="32"/>
          <w:szCs w:val="32"/>
        </w:rPr>
        <w:t>”等5个项目绩效目标实际完成情况。</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基层组织活动和公共服务运行经费项目绩效目标完成情况综述。项目全年预算数</w:t>
      </w:r>
      <w:r>
        <w:rPr>
          <w:rFonts w:hint="eastAsia" w:ascii="仿宋_GB2312" w:eastAsia="仿宋_GB2312" w:cs="仿宋_GB2312"/>
          <w:color w:val="000000"/>
          <w:sz w:val="32"/>
          <w:szCs w:val="32"/>
          <w:lang w:val="en-US" w:eastAsia="zh-CN"/>
        </w:rPr>
        <w:t>99</w:t>
      </w:r>
      <w:r>
        <w:rPr>
          <w:rFonts w:hint="eastAsia" w:ascii="仿宋_GB2312" w:eastAsia="仿宋_GB2312" w:cs="仿宋_GB2312"/>
          <w:color w:val="000000"/>
          <w:sz w:val="32"/>
          <w:szCs w:val="32"/>
        </w:rPr>
        <w:t>万元，执行数为</w:t>
      </w:r>
      <w:r>
        <w:rPr>
          <w:rFonts w:hint="eastAsia" w:ascii="仿宋_GB2312" w:eastAsia="仿宋_GB2312" w:cs="仿宋_GB2312"/>
          <w:color w:val="000000"/>
          <w:sz w:val="32"/>
          <w:szCs w:val="32"/>
          <w:lang w:val="en-US" w:eastAsia="zh-CN"/>
        </w:rPr>
        <w:t>107.48</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（包含上年结转资金）</w:t>
      </w:r>
      <w:r>
        <w:rPr>
          <w:rFonts w:hint="eastAsia" w:ascii="仿宋_GB2312" w:eastAsia="仿宋_GB2312" w:cs="仿宋_GB2312"/>
          <w:color w:val="000000"/>
          <w:sz w:val="32"/>
          <w:szCs w:val="32"/>
        </w:rPr>
        <w:t>，完成预算的</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。通过项目实施，保障了村级道路及村内环境卫生的打扫清理，提升村两委会的办公条件</w:t>
      </w:r>
      <w:r>
        <w:rPr>
          <w:rFonts w:hint="eastAsia" w:ascii="仿宋_GB2312" w:eastAsia="仿宋_GB2312" w:cs="仿宋_GB2312"/>
          <w:color w:val="000000"/>
          <w:sz w:val="32"/>
          <w:szCs w:val="32"/>
          <w:lang w:val="zh-CN"/>
        </w:rPr>
        <w:t>，满足了人民群众不断增长的生活需求，提高人居生活质量，</w:t>
      </w:r>
      <w:r>
        <w:rPr>
          <w:rFonts w:hint="eastAsia" w:ascii="仿宋_GB2312" w:eastAsia="仿宋_GB2312" w:cs="仿宋_GB2312"/>
          <w:color w:val="000000"/>
          <w:sz w:val="32"/>
          <w:szCs w:val="32"/>
        </w:rPr>
        <w:t>为村民的生产、生活提供了良好的条件，发现的主要问题是实施没有达到预期的计划，进度较慢。</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000000"/>
          <w:sz w:val="32"/>
          <w:szCs w:val="32"/>
        </w:rPr>
      </w:pPr>
      <w:r>
        <w:rPr>
          <w:rFonts w:hint="eastAsia" w:ascii="仿宋_GB2312" w:eastAsia="仿宋_GB2312" w:cs="仿宋_GB2312"/>
          <w:color w:val="000000"/>
          <w:sz w:val="32"/>
          <w:szCs w:val="32"/>
          <w:lang w:eastAsia="zh-CN"/>
        </w:rPr>
        <w:t>鱼听村堡坎建设</w:t>
      </w:r>
      <w:r>
        <w:rPr>
          <w:rFonts w:hint="eastAsia" w:ascii="仿宋_GB2312" w:eastAsia="仿宋_GB2312" w:cs="仿宋_GB2312"/>
          <w:color w:val="000000"/>
          <w:sz w:val="32"/>
          <w:szCs w:val="32"/>
        </w:rPr>
        <w:t>项目绩效目标完成情况综述。项目全年预算数</w:t>
      </w:r>
      <w:r>
        <w:rPr>
          <w:rFonts w:hint="eastAsia" w:ascii="仿宋_GB2312" w:eastAsia="仿宋_GB2312" w:cs="仿宋_GB2312"/>
          <w:color w:val="000000"/>
          <w:sz w:val="32"/>
          <w:szCs w:val="32"/>
          <w:lang w:val="en-US" w:eastAsia="zh-CN"/>
        </w:rPr>
        <w:t>12</w:t>
      </w:r>
      <w:r>
        <w:rPr>
          <w:rFonts w:hint="eastAsia" w:ascii="仿宋_GB2312" w:eastAsia="仿宋_GB2312" w:cs="仿宋_GB2312"/>
          <w:color w:val="000000"/>
          <w:sz w:val="32"/>
          <w:szCs w:val="32"/>
        </w:rPr>
        <w:t>万元，执行数为</w:t>
      </w:r>
      <w:r>
        <w:rPr>
          <w:rFonts w:hint="eastAsia" w:ascii="仿宋_GB2312" w:eastAsia="仿宋_GB2312" w:cs="仿宋_GB2312"/>
          <w:color w:val="000000"/>
          <w:sz w:val="32"/>
          <w:szCs w:val="32"/>
          <w:lang w:val="en-US" w:eastAsia="zh-CN"/>
        </w:rPr>
        <w:t>12</w:t>
      </w:r>
      <w:r>
        <w:rPr>
          <w:rFonts w:hint="eastAsia" w:ascii="仿宋_GB2312" w:eastAsia="仿宋_GB2312" w:cs="仿宋_GB2312"/>
          <w:color w:val="000000"/>
          <w:sz w:val="32"/>
          <w:szCs w:val="32"/>
        </w:rPr>
        <w:t>万元，完成预算的</w:t>
      </w:r>
      <w:r>
        <w:rPr>
          <w:rFonts w:ascii="仿宋_GB2312" w:eastAsia="仿宋_GB2312" w:cs="仿宋_GB2312"/>
          <w:color w:val="000000"/>
          <w:sz w:val="32"/>
          <w:szCs w:val="32"/>
        </w:rPr>
        <w:t>100%</w:t>
      </w:r>
      <w:r>
        <w:rPr>
          <w:rFonts w:hint="eastAsia" w:ascii="仿宋_GB2312" w:eastAsia="仿宋_GB2312" w:cs="仿宋_GB2312"/>
          <w:color w:val="000000"/>
          <w:sz w:val="32"/>
          <w:szCs w:val="32"/>
        </w:rPr>
        <w:t>。通过项目实施，保障了</w:t>
      </w:r>
      <w:r>
        <w:rPr>
          <w:rFonts w:hint="eastAsia" w:ascii="仿宋_GB2312" w:eastAsia="仿宋_GB2312" w:cs="仿宋_GB2312"/>
          <w:color w:val="000000"/>
          <w:sz w:val="32"/>
          <w:szCs w:val="32"/>
          <w:lang w:eastAsia="zh-CN"/>
        </w:rPr>
        <w:t>村道路畅通</w:t>
      </w:r>
      <w:r>
        <w:rPr>
          <w:rFonts w:hint="eastAsia" w:ascii="仿宋_GB2312" w:eastAsia="仿宋_GB2312" w:cs="仿宋_GB2312"/>
          <w:color w:val="000000"/>
          <w:sz w:val="32"/>
          <w:szCs w:val="32"/>
        </w:rPr>
        <w:t>，维护了我</w:t>
      </w:r>
      <w:r>
        <w:rPr>
          <w:rFonts w:hint="eastAsia" w:ascii="仿宋_GB2312" w:eastAsia="仿宋_GB2312" w:cs="仿宋_GB2312"/>
          <w:color w:val="000000"/>
          <w:sz w:val="32"/>
          <w:szCs w:val="32"/>
          <w:lang w:eastAsia="zh-CN"/>
        </w:rPr>
        <w:t>镇鱼听</w:t>
      </w:r>
      <w:r>
        <w:rPr>
          <w:rFonts w:hint="eastAsia" w:ascii="仿宋_GB2312" w:eastAsia="仿宋_GB2312" w:cs="仿宋_GB2312"/>
          <w:color w:val="000000"/>
          <w:sz w:val="32"/>
          <w:szCs w:val="32"/>
        </w:rPr>
        <w:t>村的</w:t>
      </w:r>
      <w:r>
        <w:rPr>
          <w:rFonts w:hint="eastAsia" w:ascii="仿宋_GB2312" w:eastAsia="仿宋_GB2312" w:cs="仿宋_GB2312"/>
          <w:color w:val="000000"/>
          <w:sz w:val="32"/>
          <w:szCs w:val="32"/>
          <w:lang w:val="zh-CN"/>
        </w:rPr>
        <w:t>生态效益，满足了人民群众不断增长的生活需求，提高人居环境生活质量，</w:t>
      </w:r>
      <w:r>
        <w:rPr>
          <w:rFonts w:hint="eastAsia" w:ascii="仿宋_GB2312" w:eastAsia="仿宋_GB2312" w:cs="仿宋_GB2312"/>
          <w:color w:val="000000"/>
          <w:sz w:val="32"/>
          <w:szCs w:val="32"/>
        </w:rPr>
        <w:t>为村民的生产、生活提供了良好的条件，发现的主要问题是实施没有达到预期的计划，进度较慢。</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000000"/>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lang w:eastAsia="zh-CN"/>
        </w:rPr>
        <w:t>）鱼听村</w:t>
      </w:r>
      <w:r>
        <w:rPr>
          <w:rFonts w:hint="eastAsia" w:ascii="仿宋_GB2312" w:eastAsia="仿宋_GB2312" w:cs="仿宋_GB2312"/>
          <w:color w:val="000000"/>
          <w:sz w:val="32"/>
          <w:szCs w:val="32"/>
        </w:rPr>
        <w:t>肥水一体化项目项目绩效目标完成情况综述。项目全年预算数</w:t>
      </w:r>
      <w:r>
        <w:rPr>
          <w:rFonts w:hint="eastAsia" w:ascii="仿宋_GB2312" w:eastAsia="仿宋_GB2312" w:cs="仿宋_GB2312"/>
          <w:color w:val="000000"/>
          <w:sz w:val="32"/>
          <w:szCs w:val="32"/>
          <w:lang w:val="en-US" w:eastAsia="zh-CN"/>
        </w:rPr>
        <w:t>60.47</w:t>
      </w:r>
      <w:r>
        <w:rPr>
          <w:rFonts w:hint="eastAsia" w:ascii="仿宋_GB2312" w:eastAsia="仿宋_GB2312" w:cs="仿宋_GB2312"/>
          <w:color w:val="000000"/>
          <w:sz w:val="32"/>
          <w:szCs w:val="32"/>
        </w:rPr>
        <w:t>万元，执行数为</w:t>
      </w:r>
      <w:r>
        <w:rPr>
          <w:rFonts w:hint="eastAsia" w:ascii="仿宋_GB2312" w:eastAsia="仿宋_GB2312" w:cs="仿宋_GB2312"/>
          <w:color w:val="000000"/>
          <w:sz w:val="32"/>
          <w:szCs w:val="32"/>
          <w:lang w:val="en-US" w:eastAsia="zh-CN"/>
        </w:rPr>
        <w:t>60.47</w:t>
      </w:r>
      <w:r>
        <w:rPr>
          <w:rFonts w:hint="eastAsia" w:ascii="仿宋_GB2312" w:eastAsia="仿宋_GB2312" w:cs="仿宋_GB2312"/>
          <w:color w:val="000000"/>
          <w:sz w:val="32"/>
          <w:szCs w:val="32"/>
        </w:rPr>
        <w:t>万元，完成预算的</w:t>
      </w:r>
      <w:r>
        <w:rPr>
          <w:rFonts w:hint="eastAsia" w:ascii="仿宋_GB2312" w:eastAsia="仿宋_GB2312" w:cs="仿宋_GB2312"/>
          <w:color w:val="000000"/>
          <w:sz w:val="32"/>
          <w:szCs w:val="32"/>
          <w:lang w:val="en-US" w:eastAsia="zh-CN"/>
        </w:rPr>
        <w:t>100</w:t>
      </w:r>
      <w:r>
        <w:rPr>
          <w:rFonts w:ascii="仿宋_GB2312" w:eastAsia="仿宋_GB2312" w:cs="仿宋_GB2312"/>
          <w:color w:val="000000"/>
          <w:sz w:val="32"/>
          <w:szCs w:val="32"/>
        </w:rPr>
        <w:t>%</w:t>
      </w:r>
      <w:r>
        <w:rPr>
          <w:rFonts w:hint="eastAsia" w:ascii="仿宋_GB2312" w:eastAsia="仿宋_GB2312" w:cs="仿宋_GB2312"/>
          <w:color w:val="000000"/>
          <w:sz w:val="32"/>
          <w:szCs w:val="32"/>
        </w:rPr>
        <w:t>。通过项目实施，</w:t>
      </w:r>
      <w:r>
        <w:rPr>
          <w:rFonts w:hint="eastAsia" w:ascii="仿宋_GB2312" w:eastAsia="仿宋_GB2312" w:cs="仿宋_GB2312"/>
          <w:color w:val="000000"/>
          <w:sz w:val="32"/>
          <w:szCs w:val="32"/>
          <w:lang w:eastAsia="zh-CN"/>
        </w:rPr>
        <w:t>改善了农田灌溉条件</w:t>
      </w:r>
      <w:r>
        <w:rPr>
          <w:rFonts w:hint="eastAsia" w:ascii="仿宋_GB2312" w:eastAsia="仿宋_GB2312" w:cs="仿宋_GB2312"/>
          <w:color w:val="000000"/>
          <w:sz w:val="32"/>
          <w:szCs w:val="32"/>
          <w:lang w:val="zh-CN"/>
        </w:rPr>
        <w:t>，满足了人民群众不断增长的生活需求，提高人居生活质量，</w:t>
      </w:r>
      <w:r>
        <w:rPr>
          <w:rFonts w:hint="eastAsia" w:ascii="仿宋_GB2312" w:eastAsia="仿宋_GB2312" w:cs="仿宋_GB2312"/>
          <w:color w:val="000000"/>
          <w:sz w:val="32"/>
          <w:szCs w:val="32"/>
        </w:rPr>
        <w:t>为村民的生产、生活提供了良好的条件，发现的主要问题是实施没有达到预期的计划，进度较慢。</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lang w:eastAsia="zh-CN"/>
        </w:rPr>
        <w:t>甘沟村新修堡坎项目</w:t>
      </w:r>
      <w:r>
        <w:rPr>
          <w:rFonts w:hint="eastAsia" w:ascii="仿宋_GB2312" w:eastAsia="仿宋_GB2312" w:cs="仿宋_GB2312"/>
          <w:color w:val="000000"/>
          <w:sz w:val="32"/>
          <w:szCs w:val="32"/>
        </w:rPr>
        <w:t>绩效目标完成情况综述。项目全年预算数</w:t>
      </w:r>
      <w:r>
        <w:rPr>
          <w:rFonts w:hint="eastAsia" w:ascii="仿宋_GB2312" w:eastAsia="仿宋_GB2312" w:cs="仿宋_GB2312"/>
          <w:color w:val="000000"/>
          <w:sz w:val="32"/>
          <w:szCs w:val="32"/>
          <w:lang w:val="en-US" w:eastAsia="zh-CN"/>
        </w:rPr>
        <w:t>17</w:t>
      </w:r>
      <w:r>
        <w:rPr>
          <w:rFonts w:hint="eastAsia" w:ascii="仿宋_GB2312" w:eastAsia="仿宋_GB2312" w:cs="仿宋_GB2312"/>
          <w:color w:val="000000"/>
          <w:sz w:val="32"/>
          <w:szCs w:val="32"/>
        </w:rPr>
        <w:t>万元，执行数为</w:t>
      </w:r>
      <w:r>
        <w:rPr>
          <w:rFonts w:hint="eastAsia" w:ascii="仿宋_GB2312" w:eastAsia="仿宋_GB2312" w:cs="仿宋_GB2312"/>
          <w:color w:val="000000"/>
          <w:sz w:val="32"/>
          <w:szCs w:val="32"/>
          <w:lang w:val="en-US" w:eastAsia="zh-CN"/>
        </w:rPr>
        <w:t>17</w:t>
      </w:r>
      <w:r>
        <w:rPr>
          <w:rFonts w:hint="eastAsia" w:ascii="仿宋_GB2312" w:eastAsia="仿宋_GB2312" w:cs="仿宋_GB2312"/>
          <w:color w:val="000000"/>
          <w:sz w:val="32"/>
          <w:szCs w:val="32"/>
        </w:rPr>
        <w:t>万元，完成预算的</w:t>
      </w:r>
      <w:r>
        <w:rPr>
          <w:rFonts w:ascii="仿宋_GB2312" w:eastAsia="仿宋_GB2312" w:cs="仿宋_GB2312"/>
          <w:color w:val="000000"/>
          <w:sz w:val="32"/>
          <w:szCs w:val="32"/>
        </w:rPr>
        <w:t>100%</w:t>
      </w:r>
      <w:r>
        <w:rPr>
          <w:rFonts w:hint="eastAsia" w:ascii="仿宋_GB2312" w:eastAsia="仿宋_GB2312" w:cs="仿宋_GB2312"/>
          <w:color w:val="000000"/>
          <w:sz w:val="32"/>
          <w:szCs w:val="32"/>
        </w:rPr>
        <w:t>。通过项目实施，保障了</w:t>
      </w:r>
      <w:r>
        <w:rPr>
          <w:rFonts w:hint="eastAsia" w:ascii="仿宋_GB2312" w:eastAsia="仿宋_GB2312" w:cs="仿宋_GB2312"/>
          <w:color w:val="000000"/>
          <w:sz w:val="32"/>
          <w:szCs w:val="32"/>
          <w:lang w:eastAsia="zh-CN"/>
        </w:rPr>
        <w:t>村道路畅通</w:t>
      </w:r>
      <w:r>
        <w:rPr>
          <w:rFonts w:hint="eastAsia" w:ascii="仿宋_GB2312" w:eastAsia="仿宋_GB2312" w:cs="仿宋_GB2312"/>
          <w:color w:val="000000"/>
          <w:sz w:val="32"/>
          <w:szCs w:val="32"/>
        </w:rPr>
        <w:t>，维护了我</w:t>
      </w:r>
      <w:r>
        <w:rPr>
          <w:rFonts w:hint="eastAsia" w:ascii="仿宋_GB2312" w:eastAsia="仿宋_GB2312" w:cs="仿宋_GB2312"/>
          <w:color w:val="000000"/>
          <w:sz w:val="32"/>
          <w:szCs w:val="32"/>
          <w:lang w:eastAsia="zh-CN"/>
        </w:rPr>
        <w:t>镇甘沟</w:t>
      </w:r>
      <w:r>
        <w:rPr>
          <w:rFonts w:hint="eastAsia" w:ascii="仿宋_GB2312" w:eastAsia="仿宋_GB2312" w:cs="仿宋_GB2312"/>
          <w:color w:val="000000"/>
          <w:sz w:val="32"/>
          <w:szCs w:val="32"/>
        </w:rPr>
        <w:t>村的</w:t>
      </w:r>
      <w:r>
        <w:rPr>
          <w:rFonts w:hint="eastAsia" w:ascii="仿宋_GB2312" w:eastAsia="仿宋_GB2312" w:cs="仿宋_GB2312"/>
          <w:color w:val="000000"/>
          <w:sz w:val="32"/>
          <w:szCs w:val="32"/>
          <w:lang w:val="zh-CN"/>
        </w:rPr>
        <w:t>生态效益，满足了人民群众不断增长的生活需求，提高人居环境生活质量，</w:t>
      </w:r>
      <w:r>
        <w:rPr>
          <w:rFonts w:hint="eastAsia" w:ascii="仿宋_GB2312" w:eastAsia="仿宋_GB2312" w:cs="仿宋_GB2312"/>
          <w:color w:val="000000"/>
          <w:sz w:val="32"/>
          <w:szCs w:val="32"/>
        </w:rPr>
        <w:t>为村民的生产、生活提供了良好的条件，发现的主要问题是实施没有达到预期的计划，进度较慢。</w:t>
      </w:r>
      <w:r>
        <w:rPr>
          <w:rFonts w:hint="eastAsia" w:ascii="仿宋_GB2312" w:eastAsia="仿宋_GB2312" w:cs="仿宋_GB2312"/>
          <w:color w:val="00000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lang w:eastAsia="zh-CN"/>
        </w:rPr>
        <w:t>）唱斗村</w:t>
      </w:r>
      <w:r>
        <w:rPr>
          <w:rFonts w:hint="eastAsia" w:ascii="仿宋_GB2312" w:eastAsia="仿宋_GB2312" w:cs="仿宋_GB2312"/>
          <w:color w:val="000000"/>
          <w:sz w:val="32"/>
          <w:szCs w:val="32"/>
        </w:rPr>
        <w:t>文化氛围提升</w:t>
      </w:r>
      <w:r>
        <w:rPr>
          <w:rFonts w:hint="eastAsia" w:ascii="仿宋_GB2312" w:eastAsia="仿宋_GB2312" w:cs="仿宋_GB2312"/>
          <w:color w:val="000000"/>
          <w:sz w:val="32"/>
          <w:szCs w:val="32"/>
          <w:lang w:eastAsia="zh-CN"/>
        </w:rPr>
        <w:t>项目</w:t>
      </w:r>
      <w:r>
        <w:rPr>
          <w:rFonts w:hint="eastAsia" w:ascii="仿宋_GB2312" w:eastAsia="仿宋_GB2312" w:cs="仿宋_GB2312"/>
          <w:color w:val="000000"/>
          <w:sz w:val="32"/>
          <w:szCs w:val="32"/>
        </w:rPr>
        <w:t>项目绩效目标完成情况综述。项目全年预算数</w:t>
      </w:r>
      <w:r>
        <w:rPr>
          <w:rFonts w:hint="eastAsia" w:ascii="仿宋_GB2312" w:eastAsia="仿宋_GB2312" w:cs="仿宋_GB2312"/>
          <w:color w:val="000000"/>
          <w:sz w:val="32"/>
          <w:szCs w:val="32"/>
          <w:lang w:val="en-US" w:eastAsia="zh-CN"/>
        </w:rPr>
        <w:t>4.5</w:t>
      </w:r>
      <w:r>
        <w:rPr>
          <w:rFonts w:hint="eastAsia" w:ascii="仿宋_GB2312" w:eastAsia="仿宋_GB2312" w:cs="仿宋_GB2312"/>
          <w:color w:val="000000"/>
          <w:sz w:val="32"/>
          <w:szCs w:val="32"/>
        </w:rPr>
        <w:t>万元，执行数为</w:t>
      </w:r>
      <w:r>
        <w:rPr>
          <w:rFonts w:hint="eastAsia" w:ascii="仿宋_GB2312" w:eastAsia="仿宋_GB2312" w:cs="仿宋_GB2312"/>
          <w:color w:val="000000"/>
          <w:sz w:val="32"/>
          <w:szCs w:val="32"/>
          <w:lang w:val="en-US" w:eastAsia="zh-CN"/>
        </w:rPr>
        <w:t>4.5</w:t>
      </w:r>
      <w:r>
        <w:rPr>
          <w:rFonts w:hint="eastAsia" w:ascii="仿宋_GB2312" w:eastAsia="仿宋_GB2312" w:cs="仿宋_GB2312"/>
          <w:color w:val="000000"/>
          <w:sz w:val="32"/>
          <w:szCs w:val="32"/>
        </w:rPr>
        <w:t>万元，完成预算的</w:t>
      </w:r>
      <w:r>
        <w:rPr>
          <w:rFonts w:ascii="仿宋_GB2312" w:eastAsia="仿宋_GB2312" w:cs="仿宋_GB2312"/>
          <w:color w:val="000000"/>
          <w:sz w:val="32"/>
          <w:szCs w:val="32"/>
        </w:rPr>
        <w:t>100%</w:t>
      </w:r>
      <w:r>
        <w:rPr>
          <w:rFonts w:hint="eastAsia" w:ascii="仿宋_GB2312" w:eastAsia="仿宋_GB2312" w:cs="仿宋_GB2312"/>
          <w:color w:val="000000"/>
          <w:sz w:val="32"/>
          <w:szCs w:val="32"/>
        </w:rPr>
        <w:t>。通过项目实施，改善了</w:t>
      </w:r>
      <w:r>
        <w:rPr>
          <w:rFonts w:hint="eastAsia" w:ascii="仿宋_GB2312" w:eastAsia="仿宋_GB2312" w:cs="仿宋_GB2312"/>
          <w:color w:val="000000"/>
          <w:sz w:val="32"/>
          <w:szCs w:val="32"/>
          <w:lang w:eastAsia="zh-CN"/>
        </w:rPr>
        <w:t>村民文化氛围</w:t>
      </w:r>
      <w:r>
        <w:rPr>
          <w:rFonts w:hint="eastAsia" w:ascii="仿宋_GB2312" w:eastAsia="仿宋_GB2312" w:cs="仿宋_GB2312"/>
          <w:color w:val="000000"/>
          <w:sz w:val="32"/>
          <w:szCs w:val="32"/>
          <w:lang w:val="zh-CN"/>
        </w:rPr>
        <w:t>，满足了人民群众不断增长的生活需求，提高人居生活质量，</w:t>
      </w:r>
      <w:r>
        <w:rPr>
          <w:rFonts w:hint="eastAsia" w:ascii="仿宋_GB2312" w:eastAsia="仿宋_GB2312" w:cs="仿宋_GB2312"/>
          <w:color w:val="000000"/>
          <w:sz w:val="32"/>
          <w:szCs w:val="32"/>
        </w:rPr>
        <w:t>为村民的生产、生活提供了良好的条件。</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p>
    <w:p>
      <w:pPr>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s="仿宋_GB2312"/>
          <w:color w:val="000000"/>
          <w:sz w:val="32"/>
          <w:szCs w:val="32"/>
        </w:rPr>
      </w:pP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99"/>
        <w:gridCol w:w="1258"/>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ordWrap/>
              <w:spacing w:line="576" w:lineRule="atLeast"/>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201</w:t>
            </w:r>
            <w:r>
              <w:rPr>
                <w:rFonts w:hint="eastAsia" w:ascii="仿宋_GB2312" w:hAnsi="仿宋_GB2312" w:eastAsia="仿宋_GB2312" w:cs="仿宋_GB2312"/>
                <w:color w:val="000000"/>
                <w:kern w:val="0"/>
                <w:sz w:val="24"/>
                <w:szCs w:val="24"/>
                <w:lang w:val="en-US" w:eastAsia="zh-CN"/>
              </w:rPr>
              <w:t>9</w:t>
            </w:r>
            <w:r>
              <w:rPr>
                <w:rFonts w:hint="eastAsia" w:ascii="仿宋_GB2312" w:hAnsi="仿宋_GB2312" w:eastAsia="仿宋_GB2312" w:cs="仿宋_GB2312"/>
                <w:color w:val="000000"/>
                <w:kern w:val="0"/>
                <w:sz w:val="24"/>
                <w:szCs w:val="24"/>
              </w:rPr>
              <w:t>年基层组织活动和公共服务运行经费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茂县</w:t>
            </w:r>
            <w:r>
              <w:rPr>
                <w:rFonts w:hint="eastAsia" w:ascii="仿宋_GB2312" w:hAnsi="仿宋_GB2312" w:eastAsia="仿宋_GB2312" w:cs="仿宋_GB2312"/>
                <w:color w:val="000000"/>
                <w:sz w:val="24"/>
                <w:szCs w:val="24"/>
                <w:lang w:eastAsia="zh-CN"/>
              </w:rPr>
              <w:t>富顺镇</w:t>
            </w:r>
            <w:r>
              <w:rPr>
                <w:rFonts w:hint="eastAsia" w:ascii="仿宋_GB2312" w:hAnsi="仿宋_GB2312" w:eastAsia="仿宋_GB2312" w:cs="仿宋_GB2312"/>
                <w:color w:val="000000"/>
                <w:sz w:val="24"/>
                <w:szCs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9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99</w:t>
            </w:r>
            <w:r>
              <w:rPr>
                <w:rFonts w:hint="eastAsia" w:ascii="仿宋_GB2312" w:hAnsi="仿宋_GB2312" w:eastAsia="仿宋_GB2312" w:cs="仿宋_GB2312"/>
                <w:color w:val="000000"/>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val="en-US" w:eastAsia="zh-CN"/>
              </w:rPr>
              <w:t>107.48万元（包含上年结转)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99</w:t>
            </w:r>
            <w:r>
              <w:rPr>
                <w:rFonts w:hint="eastAsia" w:ascii="仿宋_GB2312" w:hAnsi="仿宋_GB2312" w:eastAsia="仿宋_GB2312" w:cs="仿宋_GB2312"/>
                <w:color w:val="000000"/>
                <w:sz w:val="24"/>
                <w:szCs w:val="24"/>
                <w:lang w:eastAsia="zh-CN"/>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107.48万元（包含上年结转)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20" w:hRule="atLeast"/>
        </w:trPr>
        <w:tc>
          <w:tcPr>
            <w:tcW w:w="499" w:type="dxa"/>
            <w:vMerge w:val="continue"/>
            <w:tcBorders>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28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9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675" w:type="dxa"/>
            <w:gridSpan w:val="3"/>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个行政村的日常办公及村内道路的环境卫生及管水管电的日常开支</w:t>
            </w:r>
          </w:p>
        </w:tc>
        <w:tc>
          <w:tcPr>
            <w:tcW w:w="4786" w:type="dxa"/>
            <w:gridSpan w:val="2"/>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rPr>
              <w:t>实现了</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个行政村的日常办公及村内道路的环境卫生及管水管电的日常开支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99"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日常办公及村内道路的环境卫生及管水管电的日常开支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99</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lang w:val="en-US" w:eastAsia="zh-CN"/>
              </w:rPr>
              <w:t>107.48</w:t>
            </w:r>
            <w:r>
              <w:rPr>
                <w:rFonts w:hint="eastAsia" w:ascii="仿宋_GB2312" w:eastAsia="仿宋_GB2312" w:cs="仿宋_GB2312"/>
                <w:color w:val="000000"/>
                <w:sz w:val="24"/>
                <w:szCs w:val="24"/>
                <w:lang w:val="en-US" w:eastAsia="zh-CN"/>
              </w:rPr>
              <w:t>万元（包含上年结转)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项目验收合格</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项目完成及时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日常办公及村内道路和环境卫生及管水管电的日常开支</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99</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lang w:val="en-US" w:eastAsia="zh-CN"/>
              </w:rPr>
              <w:t>107.48</w:t>
            </w:r>
            <w:r>
              <w:rPr>
                <w:rFonts w:hint="eastAsia" w:ascii="仿宋_GB2312" w:eastAsia="仿宋_GB2312" w:cs="仿宋_GB2312"/>
                <w:color w:val="000000"/>
                <w:sz w:val="24"/>
                <w:szCs w:val="24"/>
                <w:lang w:val="en-US" w:eastAsia="zh-CN"/>
              </w:rPr>
              <w:t>万元（包含上年结转)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0"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经济效益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推动各村的基础设施维护</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3"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满足人民群众不断增长的生活需求，提高人居生活质量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3"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生态效益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优化生态环境建设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rPr>
        <w:tc>
          <w:tcPr>
            <w:tcW w:w="499"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为达到“</w:t>
            </w:r>
            <w:r>
              <w:rPr>
                <w:rFonts w:hint="eastAsia" w:ascii="仿宋_GB2312" w:hAnsi="仿宋_GB2312" w:eastAsia="仿宋_GB2312" w:cs="仿宋_GB2312"/>
                <w:color w:val="000000"/>
                <w:sz w:val="24"/>
                <w:szCs w:val="24"/>
                <w:lang w:eastAsia="zh-CN"/>
              </w:rPr>
              <w:t>镇</w:t>
            </w:r>
            <w:r>
              <w:rPr>
                <w:rFonts w:hint="eastAsia" w:ascii="仿宋_GB2312" w:hAnsi="仿宋_GB2312" w:eastAsia="仿宋_GB2312" w:cs="仿宋_GB2312"/>
                <w:color w:val="000000"/>
                <w:sz w:val="24"/>
                <w:szCs w:val="24"/>
              </w:rPr>
              <w:t>村振兴”奠定了基础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99" w:type="dxa"/>
            <w:vMerge w:val="continue"/>
            <w:tcBorders>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2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r>
    </w:tbl>
    <w:p>
      <w:pPr>
        <w:wordWrap/>
        <w:autoSpaceDE w:val="0"/>
        <w:autoSpaceDN w:val="0"/>
        <w:adjustRightInd w:val="0"/>
        <w:spacing w:line="576" w:lineRule="atLeast"/>
        <w:rPr>
          <w:rFonts w:ascii="仿宋_GB2312" w:eastAsia="仿宋_GB2312"/>
          <w:color w:val="000000"/>
          <w:sz w:val="32"/>
          <w:szCs w:val="32"/>
        </w:rPr>
      </w:pP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1346"/>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ordWrap/>
              <w:spacing w:line="576" w:lineRule="atLeast"/>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lang w:eastAsia="zh-CN"/>
              </w:rPr>
              <w:t>鱼听村堡坎建设</w:t>
            </w:r>
            <w:r>
              <w:rPr>
                <w:rFonts w:hint="eastAsia" w:ascii="仿宋_GB2312" w:hAnsi="仿宋_GB2312" w:eastAsia="仿宋_GB2312" w:cs="仿宋_GB2312"/>
                <w:color w:val="000000"/>
                <w:kern w:val="0"/>
                <w:sz w:val="24"/>
                <w:szCs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9"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茂县</w:t>
            </w:r>
            <w:r>
              <w:rPr>
                <w:rFonts w:hint="eastAsia" w:ascii="仿宋_GB2312" w:hAnsi="仿宋_GB2312" w:eastAsia="仿宋_GB2312" w:cs="仿宋_GB2312"/>
                <w:color w:val="000000"/>
                <w:sz w:val="24"/>
                <w:szCs w:val="24"/>
                <w:lang w:eastAsia="zh-CN"/>
              </w:rPr>
              <w:t>富顺镇</w:t>
            </w:r>
            <w:r>
              <w:rPr>
                <w:rFonts w:hint="eastAsia" w:ascii="仿宋_GB2312" w:hAnsi="仿宋_GB2312" w:eastAsia="仿宋_GB2312" w:cs="仿宋_GB2312"/>
                <w:color w:val="000000"/>
                <w:sz w:val="24"/>
                <w:szCs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6" w:hRule="atLeast"/>
        </w:trPr>
        <w:tc>
          <w:tcPr>
            <w:tcW w:w="41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1" w:hRule="atLeast"/>
        </w:trPr>
        <w:tc>
          <w:tcPr>
            <w:tcW w:w="411"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1" w:hRule="atLeast"/>
        </w:trPr>
        <w:tc>
          <w:tcPr>
            <w:tcW w:w="411"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7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8" w:hRule="atLeast"/>
        </w:trPr>
        <w:tc>
          <w:tcPr>
            <w:tcW w:w="41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76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kern w:val="0"/>
                <w:sz w:val="24"/>
                <w:szCs w:val="24"/>
              </w:rPr>
              <w:t>预期目标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rPr>
              <w:t>改善</w:t>
            </w:r>
            <w:r>
              <w:rPr>
                <w:rFonts w:hint="eastAsia" w:ascii="仿宋_GB2312" w:hAnsi="仿宋_GB2312" w:eastAsia="仿宋_GB2312" w:cs="仿宋_GB2312"/>
                <w:color w:val="000000"/>
                <w:sz w:val="24"/>
                <w:szCs w:val="24"/>
                <w:lang w:eastAsia="zh-CN"/>
              </w:rPr>
              <w:t>富顺村村组道路</w:t>
            </w:r>
          </w:p>
        </w:tc>
        <w:tc>
          <w:tcPr>
            <w:tcW w:w="4786" w:type="dxa"/>
            <w:gridSpan w:val="2"/>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lang w:eastAsia="zh-CN"/>
              </w:rPr>
              <w:t>鱼听村新建堡坎</w:t>
            </w:r>
            <w:r>
              <w:rPr>
                <w:rFonts w:hint="eastAsia" w:ascii="仿宋_GB2312" w:hAnsi="仿宋_GB2312" w:eastAsia="仿宋_GB2312" w:cs="仿宋_GB2312"/>
                <w:color w:val="000000"/>
                <w:sz w:val="24"/>
                <w:szCs w:val="24"/>
              </w:rPr>
              <w:t>已全面完成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11"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新建堡坎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rPr>
              <w:t>项目验收合格率，</w:t>
            </w:r>
            <w:r>
              <w:rPr>
                <w:rFonts w:hint="eastAsia" w:ascii="仿宋_GB2312" w:hAnsi="仿宋_GB2312" w:eastAsia="仿宋_GB2312" w:cs="仿宋_GB2312"/>
                <w:color w:val="000000"/>
                <w:sz w:val="24"/>
                <w:szCs w:val="24"/>
                <w:lang w:eastAsia="zh-CN"/>
              </w:rPr>
              <w:t>村道畅通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eastAsia="zh-CN"/>
              </w:rPr>
              <w:t>堡坎建设使用水泥砂石</w:t>
            </w:r>
            <w:r>
              <w:rPr>
                <w:rFonts w:hint="eastAsia" w:ascii="仿宋_GB2312" w:hAnsi="仿宋_GB2312" w:eastAsia="仿宋_GB2312" w:cs="仿宋_GB2312"/>
                <w:color w:val="000000"/>
                <w:sz w:val="24"/>
                <w:szCs w:val="24"/>
              </w:rPr>
              <w:t>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经济效益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解决老百姓</w:t>
            </w:r>
            <w:r>
              <w:rPr>
                <w:rFonts w:hint="eastAsia" w:ascii="仿宋_GB2312" w:hAnsi="仿宋_GB2312" w:eastAsia="仿宋_GB2312" w:cs="仿宋_GB2312"/>
                <w:color w:val="000000"/>
                <w:sz w:val="24"/>
                <w:szCs w:val="24"/>
                <w:lang w:eastAsia="zh-CN"/>
              </w:rPr>
              <w:t>出行</w:t>
            </w:r>
            <w:r>
              <w:rPr>
                <w:rFonts w:hint="eastAsia" w:ascii="仿宋_GB2312" w:hAnsi="仿宋_GB2312" w:eastAsia="仿宋_GB2312" w:cs="仿宋_GB2312"/>
                <w:color w:val="000000"/>
                <w:sz w:val="24"/>
                <w:szCs w:val="24"/>
              </w:rPr>
              <w:t>难问题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3"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满足人民群众不断增长的生活需求，提高人居环境生活质量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生态效益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11" w:type="dxa"/>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为全村人居环境改善奠定了基础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11" w:type="dxa"/>
            <w:vMerge w:val="continue"/>
            <w:tcBorders>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r>
    </w:tbl>
    <w:tbl>
      <w:tblPr>
        <w:tblStyle w:val="12"/>
        <w:tblpPr w:leftFromText="180" w:rightFromText="180" w:vertAnchor="text" w:horzAnchor="page" w:tblpX="1238" w:tblpY="195"/>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59"/>
        <w:gridCol w:w="1308"/>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ordWrap/>
              <w:spacing w:line="576" w:lineRule="atLeast"/>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eastAsia="zh-CN"/>
              </w:rPr>
              <w:t>鱼听村肥水一体化项目项目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茂县</w:t>
            </w:r>
            <w:r>
              <w:rPr>
                <w:rFonts w:hint="eastAsia" w:ascii="仿宋_GB2312" w:hAnsi="仿宋_GB2312" w:eastAsia="仿宋_GB2312" w:cs="仿宋_GB2312"/>
                <w:color w:val="000000"/>
                <w:sz w:val="24"/>
                <w:szCs w:val="24"/>
                <w:lang w:eastAsia="zh-CN"/>
              </w:rPr>
              <w:t>富顺镇</w:t>
            </w:r>
            <w:r>
              <w:rPr>
                <w:rFonts w:hint="eastAsia" w:ascii="仿宋_GB2312" w:hAnsi="仿宋_GB2312" w:eastAsia="仿宋_GB2312" w:cs="仿宋_GB2312"/>
                <w:color w:val="000000"/>
                <w:sz w:val="24"/>
                <w:szCs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 w:hRule="atLeast"/>
        </w:trPr>
        <w:tc>
          <w:tcPr>
            <w:tcW w:w="4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60.47万元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60.47万元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6"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60.47万元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autoSpaceDE w:val="0"/>
              <w:autoSpaceDN w:val="0"/>
              <w:adjustRightInd w:val="0"/>
              <w:spacing w:line="576" w:lineRule="atLeas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60.47万元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4"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3" w:hRule="atLeast"/>
        </w:trPr>
        <w:tc>
          <w:tcPr>
            <w:tcW w:w="4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725" w:type="dxa"/>
            <w:gridSpan w:val="3"/>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rPr>
              <w:t>改善</w:t>
            </w:r>
            <w:r>
              <w:rPr>
                <w:rFonts w:hint="eastAsia" w:ascii="仿宋_GB2312" w:hAnsi="仿宋_GB2312" w:eastAsia="仿宋_GB2312" w:cs="仿宋_GB2312"/>
                <w:color w:val="000000"/>
                <w:sz w:val="24"/>
                <w:szCs w:val="24"/>
                <w:lang w:eastAsia="zh-CN"/>
              </w:rPr>
              <w:t>农田灌溉</w:t>
            </w:r>
            <w:r>
              <w:rPr>
                <w:rFonts w:hint="eastAsia" w:ascii="仿宋_GB2312" w:eastAsia="仿宋_GB2312"/>
                <w:color w:val="000000"/>
                <w:sz w:val="24"/>
                <w:szCs w:val="24"/>
                <w:lang w:eastAsia="zh-CN"/>
              </w:rPr>
              <w:t>条件</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rPr>
              <w:t>已全面完成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改善</w:t>
            </w:r>
            <w:r>
              <w:rPr>
                <w:rFonts w:hint="eastAsia" w:ascii="仿宋_GB2312" w:hAnsi="仿宋_GB2312" w:eastAsia="仿宋_GB2312" w:cs="仿宋_GB2312"/>
                <w:color w:val="000000"/>
                <w:sz w:val="24"/>
                <w:szCs w:val="24"/>
                <w:lang w:eastAsia="zh-CN"/>
              </w:rPr>
              <w:t>农田灌溉</w:t>
            </w:r>
            <w:r>
              <w:rPr>
                <w:rFonts w:hint="eastAsia" w:ascii="仿宋_GB2312" w:eastAsia="仿宋_GB2312"/>
                <w:color w:val="000000"/>
                <w:sz w:val="24"/>
                <w:szCs w:val="24"/>
                <w:lang w:eastAsia="zh-CN"/>
              </w:rPr>
              <w:t>条件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60.47</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60.47</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2"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7"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购买</w:t>
            </w:r>
            <w:r>
              <w:rPr>
                <w:rFonts w:hint="eastAsia" w:ascii="仿宋_GB2312" w:hAnsi="仿宋_GB2312" w:eastAsia="仿宋_GB2312" w:cs="仿宋_GB2312"/>
                <w:color w:val="000000"/>
                <w:sz w:val="24"/>
                <w:szCs w:val="24"/>
                <w:lang w:eastAsia="zh-CN"/>
              </w:rPr>
              <w:t>水管</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修建水池</w:t>
            </w:r>
            <w:r>
              <w:rPr>
                <w:rFonts w:hint="eastAsia" w:ascii="仿宋_GB2312" w:hAnsi="仿宋_GB2312" w:eastAsia="仿宋_GB2312" w:cs="仿宋_GB2312"/>
                <w:color w:val="000000"/>
                <w:sz w:val="24"/>
                <w:szCs w:val="24"/>
              </w:rPr>
              <w:t>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60.47</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60.47</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经济效益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解决老百姓用</w:t>
            </w:r>
            <w:r>
              <w:rPr>
                <w:rFonts w:hint="eastAsia" w:ascii="仿宋_GB2312" w:hAnsi="仿宋_GB2312" w:eastAsia="仿宋_GB2312" w:cs="仿宋_GB2312"/>
                <w:color w:val="000000"/>
                <w:sz w:val="24"/>
                <w:szCs w:val="24"/>
                <w:lang w:eastAsia="zh-CN"/>
              </w:rPr>
              <w:t>水</w:t>
            </w:r>
            <w:r>
              <w:rPr>
                <w:rFonts w:hint="eastAsia" w:ascii="仿宋_GB2312" w:hAnsi="仿宋_GB2312" w:eastAsia="仿宋_GB2312" w:cs="仿宋_GB2312"/>
                <w:color w:val="000000"/>
                <w:sz w:val="24"/>
                <w:szCs w:val="24"/>
              </w:rPr>
              <w:t>难问题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8"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满足人民群众不断增长的生活需求，提高</w:t>
            </w:r>
            <w:r>
              <w:rPr>
                <w:rFonts w:hint="eastAsia" w:ascii="仿宋_GB2312" w:hAnsi="仿宋_GB2312" w:eastAsia="仿宋_GB2312" w:cs="仿宋_GB2312"/>
                <w:color w:val="000000"/>
                <w:sz w:val="24"/>
                <w:szCs w:val="24"/>
                <w:lang w:eastAsia="zh-CN"/>
              </w:rPr>
              <w:t>老百姓生产、</w:t>
            </w:r>
            <w:r>
              <w:rPr>
                <w:rFonts w:hint="eastAsia" w:ascii="仿宋_GB2312" w:hAnsi="仿宋_GB2312" w:eastAsia="仿宋_GB2312" w:cs="仿宋_GB2312"/>
                <w:color w:val="000000"/>
                <w:sz w:val="24"/>
                <w:szCs w:val="24"/>
              </w:rPr>
              <w:t>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生态效益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4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为全村</w:t>
            </w:r>
            <w:r>
              <w:rPr>
                <w:rFonts w:hint="eastAsia" w:ascii="仿宋_GB2312" w:hAnsi="仿宋_GB2312" w:eastAsia="仿宋_GB2312" w:cs="仿宋_GB2312"/>
                <w:color w:val="000000"/>
                <w:sz w:val="24"/>
                <w:szCs w:val="24"/>
                <w:lang w:eastAsia="zh-CN"/>
              </w:rPr>
              <w:t>经济发展</w:t>
            </w:r>
            <w:r>
              <w:rPr>
                <w:rFonts w:hint="eastAsia" w:ascii="仿宋_GB2312" w:hAnsi="仿宋_GB2312" w:eastAsia="仿宋_GB2312" w:cs="仿宋_GB2312"/>
                <w:color w:val="000000"/>
                <w:sz w:val="24"/>
                <w:szCs w:val="24"/>
              </w:rPr>
              <w:t>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49" w:type="dxa"/>
            <w:gridSpan w:val="2"/>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ordWrap/>
              <w:spacing w:line="576" w:lineRule="atLeast"/>
              <w:ind w:firstLine="0" w:firstLineChars="0"/>
              <w:jc w:val="center"/>
              <w:textAlignment w:val="center"/>
              <w:rPr>
                <w:rFonts w:hint="eastAsia" w:ascii="黑体" w:hAnsi="黑体" w:eastAsia="黑体" w:cs="黑体"/>
                <w:color w:val="000000"/>
                <w:kern w:val="0"/>
                <w:sz w:val="36"/>
                <w:szCs w:val="36"/>
              </w:rPr>
            </w:pPr>
          </w:p>
          <w:p>
            <w:pPr>
              <w:pStyle w:val="23"/>
              <w:wordWrap/>
              <w:spacing w:line="576" w:lineRule="atLeast"/>
              <w:ind w:firstLine="0" w:firstLineChars="0"/>
              <w:jc w:val="center"/>
              <w:textAlignment w:val="center"/>
              <w:rPr>
                <w:rFonts w:hint="eastAsia" w:ascii="黑体" w:hAnsi="黑体" w:eastAsia="黑体" w:cs="黑体"/>
                <w:color w:val="000000"/>
                <w:kern w:val="0"/>
                <w:sz w:val="36"/>
                <w:szCs w:val="36"/>
              </w:rPr>
            </w:pPr>
          </w:p>
          <w:p>
            <w:pPr>
              <w:pStyle w:val="23"/>
              <w:wordWrap/>
              <w:spacing w:line="576" w:lineRule="atLeast"/>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9"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lang w:eastAsia="zh-CN"/>
              </w:rPr>
              <w:t>甘沟村堡坎建设</w:t>
            </w:r>
            <w:r>
              <w:rPr>
                <w:rFonts w:hint="eastAsia" w:ascii="仿宋_GB2312" w:hAnsi="仿宋_GB2312" w:eastAsia="仿宋_GB2312" w:cs="仿宋_GB2312"/>
                <w:color w:val="000000"/>
                <w:kern w:val="0"/>
                <w:sz w:val="24"/>
                <w:szCs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6"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茂县</w:t>
            </w:r>
            <w:r>
              <w:rPr>
                <w:rFonts w:hint="eastAsia" w:ascii="仿宋_GB2312" w:hAnsi="仿宋_GB2312" w:eastAsia="仿宋_GB2312" w:cs="仿宋_GB2312"/>
                <w:color w:val="000000"/>
                <w:sz w:val="24"/>
                <w:szCs w:val="24"/>
                <w:lang w:eastAsia="zh-CN"/>
              </w:rPr>
              <w:t>富顺镇</w:t>
            </w:r>
            <w:r>
              <w:rPr>
                <w:rFonts w:hint="eastAsia" w:ascii="仿宋_GB2312" w:hAnsi="仿宋_GB2312" w:eastAsia="仿宋_GB2312" w:cs="仿宋_GB2312"/>
                <w:color w:val="000000"/>
                <w:sz w:val="24"/>
                <w:szCs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8" w:hRule="atLeast"/>
        </w:trPr>
        <w:tc>
          <w:tcPr>
            <w:tcW w:w="449" w:type="dxa"/>
            <w:gridSpan w:val="2"/>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89"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17万元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4" w:hRule="atLeast"/>
        </w:trPr>
        <w:tc>
          <w:tcPr>
            <w:tcW w:w="449" w:type="dxa"/>
            <w:gridSpan w:val="2"/>
            <w:vMerge w:val="continue"/>
            <w:tcBorders>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3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3" w:hRule="atLeast"/>
        </w:trPr>
        <w:tc>
          <w:tcPr>
            <w:tcW w:w="44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年度目标完成情况</w:t>
            </w:r>
          </w:p>
        </w:tc>
        <w:tc>
          <w:tcPr>
            <w:tcW w:w="4725" w:type="dxa"/>
            <w:gridSpan w:val="3"/>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kern w:val="0"/>
                <w:sz w:val="24"/>
                <w:szCs w:val="24"/>
              </w:rPr>
              <w:t>预期目标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rPr>
              <w:t>改善</w:t>
            </w:r>
            <w:r>
              <w:rPr>
                <w:rFonts w:hint="eastAsia" w:ascii="仿宋_GB2312" w:hAnsi="仿宋_GB2312" w:eastAsia="仿宋_GB2312" w:cs="仿宋_GB2312"/>
                <w:color w:val="000000"/>
                <w:sz w:val="24"/>
                <w:szCs w:val="24"/>
                <w:lang w:eastAsia="zh-CN"/>
              </w:rPr>
              <w:t>富顺村村组道路</w:t>
            </w:r>
          </w:p>
        </w:tc>
        <w:tc>
          <w:tcPr>
            <w:tcW w:w="4786" w:type="dxa"/>
            <w:gridSpan w:val="2"/>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kern w:val="0"/>
                <w:sz w:val="24"/>
                <w:szCs w:val="24"/>
              </w:rPr>
              <w:t>实际完成目标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s="仿宋_GB2312"/>
                <w:color w:val="000000"/>
                <w:sz w:val="24"/>
                <w:szCs w:val="24"/>
                <w:lang w:eastAsia="zh-CN"/>
              </w:rPr>
              <w:t>甘沟村新建堡坎</w:t>
            </w:r>
            <w:r>
              <w:rPr>
                <w:rFonts w:hint="eastAsia" w:ascii="仿宋_GB2312" w:hAnsi="仿宋_GB2312" w:eastAsia="仿宋_GB2312" w:cs="仿宋_GB2312"/>
                <w:color w:val="000000"/>
                <w:sz w:val="24"/>
                <w:szCs w:val="24"/>
              </w:rPr>
              <w:t>已全面完成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olor w:val="000000"/>
                <w:sz w:val="24"/>
                <w:szCs w:val="24"/>
                <w:lang w:eastAsia="zh-CN"/>
              </w:rPr>
              <w:t>新建堡坎</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17</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17</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rPr>
              <w:t>项目验收合格率，</w:t>
            </w:r>
            <w:r>
              <w:rPr>
                <w:rFonts w:hint="eastAsia" w:ascii="仿宋_GB2312" w:hAnsi="仿宋_GB2312" w:eastAsia="仿宋_GB2312" w:cs="仿宋_GB2312"/>
                <w:color w:val="000000"/>
                <w:sz w:val="24"/>
                <w:szCs w:val="24"/>
                <w:lang w:eastAsia="zh-CN"/>
              </w:rPr>
              <w:t>村道通畅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lang w:eastAsia="zh-CN"/>
              </w:rPr>
              <w:t>堡坎建设使用水泥砂石</w:t>
            </w:r>
            <w:r>
              <w:rPr>
                <w:rFonts w:hint="eastAsia" w:ascii="仿宋_GB2312" w:hAnsi="仿宋_GB2312" w:eastAsia="仿宋_GB2312" w:cs="仿宋_GB2312"/>
                <w:color w:val="000000"/>
                <w:sz w:val="24"/>
                <w:szCs w:val="24"/>
              </w:rPr>
              <w:t>等</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17</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17</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经济效益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rPr>
              <w:t>解决老百姓</w:t>
            </w:r>
            <w:r>
              <w:rPr>
                <w:rFonts w:hint="eastAsia" w:ascii="仿宋_GB2312" w:hAnsi="仿宋_GB2312" w:eastAsia="仿宋_GB2312" w:cs="仿宋_GB2312"/>
                <w:color w:val="000000"/>
                <w:sz w:val="24"/>
                <w:szCs w:val="24"/>
                <w:lang w:eastAsia="zh-CN"/>
              </w:rPr>
              <w:t>出行</w:t>
            </w:r>
            <w:r>
              <w:rPr>
                <w:rFonts w:hint="eastAsia" w:ascii="仿宋_GB2312" w:hAnsi="仿宋_GB2312" w:eastAsia="仿宋_GB2312" w:cs="仿宋_GB2312"/>
                <w:color w:val="000000"/>
                <w:sz w:val="24"/>
                <w:szCs w:val="24"/>
              </w:rPr>
              <w:t>难问题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满足人民群众不断增长的生活需求，提高人居环境生活质量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生态效益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49" w:type="dxa"/>
            <w:gridSpan w:val="2"/>
            <w:vMerge w:val="continue"/>
            <w:tcBorders>
              <w:left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为全村人居环境改善奠定了基础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449" w:type="dxa"/>
            <w:gridSpan w:val="2"/>
            <w:vMerge w:val="continue"/>
            <w:tcBorders>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23"/>
              <w:wordWrap/>
              <w:spacing w:line="576" w:lineRule="atLeast"/>
              <w:ind w:firstLine="0" w:firstLineChars="0"/>
              <w:jc w:val="center"/>
              <w:textAlignment w:val="center"/>
              <w:rPr>
                <w:rFonts w:ascii="宋体"/>
                <w:color w:val="000000"/>
                <w:sz w:val="36"/>
                <w:szCs w:val="36"/>
              </w:rPr>
            </w:pPr>
            <w:r>
              <w:rPr>
                <w:rFonts w:hint="eastAsia" w:ascii="黑体" w:hAnsi="黑体" w:eastAsia="黑体" w:cs="黑体"/>
                <w:color w:val="000000"/>
                <w:kern w:val="0"/>
                <w:sz w:val="36"/>
                <w:szCs w:val="36"/>
              </w:rPr>
              <w:t>项目支出绩效目标完成情况表</w:t>
            </w:r>
            <w:r>
              <w:rPr>
                <w:rFonts w:ascii="宋体"/>
                <w:b/>
                <w:bCs/>
                <w:color w:val="000000"/>
                <w:kern w:val="0"/>
                <w:sz w:val="36"/>
                <w:szCs w:val="36"/>
              </w:rPr>
              <w:br w:type="textWrapping"/>
            </w:r>
            <w:r>
              <w:rPr>
                <w:rFonts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eastAsia="zh-CN"/>
              </w:rPr>
              <w:t>唱斗村</w:t>
            </w:r>
            <w:r>
              <w:rPr>
                <w:rFonts w:hint="eastAsia" w:ascii="仿宋_GB2312" w:hAnsi="仿宋_GB2312" w:eastAsia="仿宋_GB2312" w:cs="仿宋_GB2312"/>
                <w:color w:val="000000"/>
                <w:sz w:val="24"/>
                <w:szCs w:val="24"/>
              </w:rPr>
              <w:t>文化氛围提升</w:t>
            </w:r>
            <w:r>
              <w:rPr>
                <w:rFonts w:hint="eastAsia" w:ascii="仿宋_GB2312" w:hAnsi="仿宋_GB2312" w:eastAsia="仿宋_GB2312" w:cs="仿宋_GB2312"/>
                <w:color w:val="000000"/>
                <w:sz w:val="24"/>
                <w:szCs w:val="24"/>
                <w:lang w:eastAsia="zh-CN"/>
              </w:rPr>
              <w:t>项</w:t>
            </w:r>
            <w:r>
              <w:rPr>
                <w:rFonts w:hint="eastAsia" w:ascii="仿宋_GB2312" w:hAnsi="仿宋_GB2312" w:eastAsia="仿宋_GB2312" w:cs="仿宋_GB2312"/>
                <w:color w:val="000000"/>
                <w:sz w:val="24"/>
                <w:szCs w:val="24"/>
              </w:rPr>
              <w:t>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rPr>
        <w:tc>
          <w:tcPr>
            <w:tcW w:w="2782"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茂县</w:t>
            </w:r>
            <w:r>
              <w:rPr>
                <w:rFonts w:hint="eastAsia" w:ascii="仿宋_GB2312" w:hAnsi="仿宋_GB2312" w:eastAsia="仿宋_GB2312" w:cs="仿宋_GB2312"/>
                <w:color w:val="000000"/>
                <w:sz w:val="24"/>
                <w:szCs w:val="24"/>
                <w:lang w:eastAsia="zh-CN"/>
              </w:rPr>
              <w:t>富顺镇</w:t>
            </w:r>
            <w:r>
              <w:rPr>
                <w:rFonts w:hint="eastAsia" w:ascii="仿宋_GB2312" w:hAnsi="仿宋_GB2312" w:eastAsia="仿宋_GB2312" w:cs="仿宋_GB2312"/>
                <w:color w:val="000000"/>
                <w:sz w:val="24"/>
                <w:szCs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预算执行情况</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万元</w:t>
            </w:r>
            <w:r>
              <w:rPr>
                <w:rFonts w:ascii="仿宋_GB2312" w:hAnsi="仿宋_GB2312" w:eastAsia="仿宋_GB2312" w:cs="仿宋_GB2312"/>
                <w:color w:val="000000"/>
                <w:kern w:val="0"/>
                <w:sz w:val="24"/>
                <w:szCs w:val="24"/>
              </w:rPr>
              <w:t>)</w:t>
            </w: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预算数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执行数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其中</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财政拨款</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5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239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4"/>
                <w:szCs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其它资金</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9" w:hRule="atLeast"/>
        </w:trPr>
        <w:tc>
          <w:tcPr>
            <w:tcW w:w="39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宋体" w:hAnsi="宋体" w:cs="宋体"/>
                <w:color w:val="000000"/>
                <w:kern w:val="0"/>
                <w:sz w:val="24"/>
              </w:rPr>
              <w:t>年度目标完成情况</w:t>
            </w:r>
          </w:p>
          <w:p>
            <w:pPr>
              <w:wordWrap/>
              <w:spacing w:line="576" w:lineRule="atLeast"/>
              <w:textAlignment w:val="center"/>
              <w:rPr>
                <w:rFonts w:ascii="仿宋_GB2312" w:hAnsi="仿宋_GB2312" w:eastAsia="仿宋_GB2312"/>
                <w:color w:val="000000"/>
                <w:sz w:val="24"/>
                <w:szCs w:val="24"/>
              </w:rPr>
            </w:pPr>
          </w:p>
        </w:tc>
        <w:tc>
          <w:tcPr>
            <w:tcW w:w="4784" w:type="dxa"/>
            <w:gridSpan w:val="4"/>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kern w:val="0"/>
                <w:sz w:val="24"/>
                <w:szCs w:val="24"/>
              </w:rPr>
              <w:t>预期</w:t>
            </w:r>
            <w:r>
              <w:rPr>
                <w:rFonts w:hint="eastAsia" w:ascii="仿宋_GB2312" w:hAnsi="仿宋_GB2312" w:eastAsia="仿宋_GB2312" w:cs="仿宋_GB2312"/>
                <w:color w:val="000000"/>
                <w:kern w:val="0"/>
                <w:sz w:val="24"/>
                <w:szCs w:val="24"/>
                <w:lang w:eastAsia="zh-CN"/>
              </w:rPr>
              <w:t>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olor w:val="000000"/>
                <w:sz w:val="24"/>
                <w:szCs w:val="24"/>
                <w:lang w:eastAsia="zh-CN"/>
              </w:rPr>
              <w:t>制作宣传标识牌、 展板制作； 村内指路牌和文化墙</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kern w:val="0"/>
                <w:sz w:val="24"/>
                <w:szCs w:val="24"/>
              </w:rPr>
              <w:t>实际完成目标</w:t>
            </w:r>
            <w:r>
              <w:rPr>
                <w:rFonts w:hint="eastAsia" w:ascii="仿宋_GB2312" w:hAnsi="仿宋_GB2312" w:eastAsia="仿宋_GB2312" w:cs="仿宋_GB2312"/>
                <w:color w:val="000000"/>
                <w:kern w:val="0"/>
                <w:sz w:val="24"/>
                <w:szCs w:val="24"/>
                <w:lang w:val="en-US" w:eastAsia="zh-CN"/>
              </w:rPr>
              <w:t>:</w:t>
            </w:r>
            <w:r>
              <w:rPr>
                <w:rFonts w:hint="eastAsia" w:ascii="仿宋_GB2312" w:hAnsi="仿宋_GB2312" w:eastAsia="仿宋_GB2312"/>
                <w:color w:val="000000"/>
                <w:sz w:val="24"/>
                <w:szCs w:val="24"/>
                <w:lang w:eastAsia="zh-CN"/>
              </w:rPr>
              <w:t>制作宣传标识牌、 展板制作； 村内指路牌和文化墙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绩效指标完成情况</w:t>
            </w: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预期指标值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实际完成指标值</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包含数字及文字描述</w:t>
            </w:r>
            <w:r>
              <w:rPr>
                <w:rFonts w:ascii="仿宋_GB2312" w:hAnsi="仿宋_GB2312" w:eastAsia="仿宋_GB2312" w:cs="仿宋_GB2312"/>
                <w:color w:val="000000"/>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lang w:eastAsia="zh-CN"/>
              </w:rPr>
              <w:t>唱斗村</w:t>
            </w:r>
            <w:r>
              <w:rPr>
                <w:rFonts w:hint="eastAsia" w:ascii="仿宋_GB2312" w:hAnsi="仿宋_GB2312" w:eastAsia="仿宋_GB2312" w:cs="仿宋_GB2312"/>
                <w:color w:val="000000"/>
                <w:sz w:val="24"/>
                <w:szCs w:val="24"/>
              </w:rPr>
              <w:t>文化氛围提升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4.5</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4.5</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rPr>
              <w:t>项目验收合格率，</w:t>
            </w:r>
            <w:r>
              <w:rPr>
                <w:rFonts w:hint="eastAsia" w:ascii="仿宋_GB2312" w:hAnsi="仿宋_GB2312" w:eastAsia="仿宋_GB2312" w:cs="仿宋_GB2312"/>
                <w:color w:val="000000"/>
                <w:sz w:val="24"/>
                <w:szCs w:val="24"/>
                <w:lang w:eastAsia="zh-CN"/>
              </w:rPr>
              <w:t>提升文化氛围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项目完成及时率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0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olor w:val="000000"/>
                <w:sz w:val="24"/>
                <w:szCs w:val="24"/>
                <w:lang w:eastAsia="zh-CN"/>
              </w:rPr>
              <w:t>制作宣传标识牌、 展板制作； 村内指路牌和文化墙</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4.5</w:t>
            </w:r>
            <w:r>
              <w:rPr>
                <w:rFonts w:hint="eastAsia" w:ascii="仿宋_GB2312" w:hAnsi="仿宋_GB2312" w:eastAsia="仿宋_GB2312" w:cs="仿宋_GB2312"/>
                <w:color w:val="000000"/>
                <w:sz w:val="24"/>
                <w:szCs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val="en-US" w:eastAsia="zh-CN"/>
              </w:rPr>
              <w:t>4.5</w:t>
            </w:r>
            <w:r>
              <w:rPr>
                <w:rFonts w:hint="eastAsia" w:ascii="仿宋_GB2312" w:hAnsi="仿宋_GB2312" w:eastAsia="仿宋_GB2312" w:cs="仿宋_GB2312"/>
                <w:color w:val="000000"/>
                <w:sz w:val="24"/>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经济效益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社会效益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hint="eastAsia" w:ascii="仿宋_GB2312" w:hAnsi="仿宋_GB2312" w:eastAsia="仿宋_GB2312"/>
                <w:color w:val="000000"/>
                <w:sz w:val="24"/>
                <w:szCs w:val="24"/>
                <w:lang w:eastAsia="zh-CN"/>
              </w:rPr>
            </w:pPr>
            <w:r>
              <w:rPr>
                <w:rFonts w:hint="eastAsia" w:ascii="仿宋_GB2312" w:hAnsi="仿宋_GB2312" w:eastAsia="仿宋_GB2312" w:cs="仿宋_GB2312"/>
                <w:color w:val="000000"/>
                <w:sz w:val="24"/>
                <w:szCs w:val="24"/>
              </w:rPr>
              <w:t>项目验收合格率，</w:t>
            </w:r>
            <w:r>
              <w:rPr>
                <w:rFonts w:hint="eastAsia" w:ascii="仿宋_GB2312" w:hAnsi="仿宋_GB2312" w:eastAsia="仿宋_GB2312" w:cs="仿宋_GB2312"/>
                <w:color w:val="000000"/>
                <w:sz w:val="24"/>
                <w:szCs w:val="24"/>
                <w:lang w:eastAsia="zh-CN"/>
              </w:rPr>
              <w:t>提升文化氛围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生态效益</w:t>
            </w:r>
          </w:p>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lang w:eastAsia="zh-CN"/>
              </w:rPr>
              <w:t>提升文化氛围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项目验收合格率</w:t>
            </w:r>
            <w:r>
              <w:rPr>
                <w:rFonts w:hint="eastAsia" w:ascii="仿宋_GB2312" w:hAnsi="仿宋_GB2312" w:eastAsia="仿宋_GB2312" w:cs="仿宋_GB2312"/>
                <w:color w:val="000000"/>
                <w:sz w:val="24"/>
                <w:szCs w:val="24"/>
                <w:lang w:eastAsia="zh-CN"/>
              </w:rPr>
              <w:t>提升文化氛围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7"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wordWrap/>
              <w:spacing w:line="576" w:lineRule="atLeast"/>
              <w:rPr>
                <w:rFonts w:ascii="仿宋_GB2312" w:hAnsi="仿宋_GB2312" w:eastAsia="仿宋_GB2312"/>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kern w:val="0"/>
                <w:sz w:val="24"/>
                <w:szCs w:val="24"/>
              </w:rPr>
            </w:pPr>
            <w:r>
              <w:rPr>
                <w:rFonts w:hint="eastAsia" w:ascii="仿宋_GB2312" w:hAnsi="仿宋_GB2312" w:eastAsia="仿宋_GB2312" w:cs="仿宋_GB2312"/>
                <w:color w:val="000000"/>
                <w:kern w:val="0"/>
                <w:sz w:val="24"/>
                <w:szCs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hint="eastAsia" w:ascii="仿宋_GB2312" w:hAnsi="仿宋_GB2312" w:eastAsia="仿宋_GB2312" w:cs="仿宋_GB2312"/>
                <w:color w:val="000000"/>
                <w:sz w:val="24"/>
                <w:szCs w:val="24"/>
              </w:rPr>
              <w:t>广大农民群众满意度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ordWrap/>
              <w:spacing w:line="576" w:lineRule="atLeast"/>
              <w:textAlignment w:val="center"/>
              <w:rPr>
                <w:rFonts w:ascii="仿宋_GB2312" w:hAnsi="仿宋_GB2312" w:eastAsia="仿宋_GB2312"/>
                <w:color w:val="000000"/>
                <w:sz w:val="24"/>
                <w:szCs w:val="24"/>
              </w:rPr>
            </w:pPr>
            <w:r>
              <w:rPr>
                <w:rFonts w:ascii="仿宋_GB2312" w:hAnsi="仿宋_GB2312" w:eastAsia="仿宋_GB2312" w:cs="仿宋_GB2312"/>
                <w:color w:val="000000"/>
                <w:kern w:val="0"/>
                <w:sz w:val="22"/>
                <w:szCs w:val="22"/>
              </w:rPr>
              <w:t>100%</w:t>
            </w:r>
          </w:p>
        </w:tc>
      </w:tr>
    </w:tbl>
    <w:p>
      <w:pPr>
        <w:spacing w:line="58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2.部门绩效评价结果</w:t>
      </w:r>
      <w:r>
        <w:rPr>
          <w:rFonts w:hint="eastAsia" w:ascii="楷体_GB2312" w:hAnsi="楷体_GB2312" w:eastAsia="楷体_GB2312" w:cs="楷体_GB2312"/>
          <w:sz w:val="32"/>
          <w:szCs w:val="32"/>
        </w:rPr>
        <w:t>。</w:t>
      </w:r>
    </w:p>
    <w:p>
      <w:pPr>
        <w:pageBreakBefore w:val="0"/>
        <w:kinsoku/>
        <w:wordWrap/>
        <w:overflowPunct/>
        <w:topLinePunct w:val="0"/>
        <w:autoSpaceDE w:val="0"/>
        <w:autoSpaceDN w:val="0"/>
        <w:bidi w:val="0"/>
        <w:adjustRightInd w:val="0"/>
        <w:spacing w:line="576"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按要求对201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年部门整体支出绩效评价情况开展自评，《茂县</w:t>
      </w:r>
      <w:r>
        <w:rPr>
          <w:rFonts w:hint="eastAsia" w:ascii="仿宋_GB2312" w:hAnsi="仿宋_GB2312" w:eastAsia="仿宋_GB2312" w:cs="仿宋_GB2312"/>
          <w:color w:val="000000"/>
          <w:sz w:val="32"/>
          <w:szCs w:val="32"/>
          <w:lang w:eastAsia="zh-CN"/>
        </w:rPr>
        <w:t>富顺镇</w:t>
      </w:r>
      <w:r>
        <w:rPr>
          <w:rFonts w:hint="eastAsia" w:ascii="仿宋_GB2312" w:hAnsi="仿宋_GB2312" w:eastAsia="仿宋_GB2312" w:cs="仿宋_GB2312"/>
          <w:color w:val="000000"/>
          <w:sz w:val="32"/>
          <w:szCs w:val="32"/>
        </w:rPr>
        <w:t>人民政府201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年部门整体支出绩效评价报告》见附件</w:t>
      </w:r>
      <w:r>
        <w:rPr>
          <w:rFonts w:hint="eastAsia" w:ascii="仿宋_GB2312" w:hAnsi="仿宋_GB2312" w:eastAsia="仿宋_GB2312" w:cs="仿宋_GB2312"/>
          <w:color w:val="000000"/>
          <w:sz w:val="32"/>
          <w:szCs w:val="32"/>
          <w:lang w:val="en-US" w:eastAsia="zh-CN"/>
        </w:rPr>
        <w:t>(附件1）</w:t>
      </w:r>
      <w:r>
        <w:rPr>
          <w:rFonts w:hint="eastAsia" w:ascii="仿宋_GB2312" w:hAnsi="仿宋_GB2312" w:eastAsia="仿宋_GB2312" w:cs="仿宋_GB2312"/>
          <w:color w:val="000000"/>
          <w:sz w:val="32"/>
          <w:szCs w:val="32"/>
        </w:rPr>
        <w:t>。</w:t>
      </w:r>
    </w:p>
    <w:p>
      <w:pPr>
        <w:pageBreakBefore w:val="0"/>
        <w:kinsoku/>
        <w:wordWrap/>
        <w:overflowPunct/>
        <w:topLinePunct w:val="0"/>
        <w:autoSpaceDE w:val="0"/>
        <w:autoSpaceDN w:val="0"/>
        <w:bidi w:val="0"/>
        <w:adjustRightInd w:val="0"/>
        <w:spacing w:line="576" w:lineRule="atLeas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自行组织对“基层组织活动和公共服务运行经费”“</w:t>
      </w:r>
      <w:r>
        <w:rPr>
          <w:rFonts w:hint="eastAsia" w:ascii="仿宋_GB2312" w:hAnsi="仿宋_GB2312" w:eastAsia="仿宋_GB2312" w:cs="仿宋_GB2312"/>
          <w:color w:val="000000"/>
          <w:sz w:val="32"/>
          <w:szCs w:val="32"/>
          <w:lang w:eastAsia="zh-CN"/>
        </w:rPr>
        <w:t>鱼听村堡坎建设项目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鱼听村</w:t>
      </w:r>
      <w:r>
        <w:rPr>
          <w:rFonts w:hint="eastAsia" w:ascii="仿宋_GB2312" w:hAnsi="仿宋_GB2312" w:eastAsia="仿宋_GB2312" w:cs="仿宋_GB2312"/>
          <w:color w:val="000000"/>
          <w:sz w:val="32"/>
          <w:szCs w:val="32"/>
        </w:rPr>
        <w:t>肥水一体化项目”“</w:t>
      </w:r>
      <w:r>
        <w:rPr>
          <w:rFonts w:hint="eastAsia" w:ascii="仿宋_GB2312" w:hAnsi="仿宋_GB2312" w:eastAsia="仿宋_GB2312" w:cs="仿宋_GB2312"/>
          <w:color w:val="000000"/>
          <w:sz w:val="32"/>
          <w:szCs w:val="32"/>
          <w:lang w:eastAsia="zh-CN"/>
        </w:rPr>
        <w:t>甘沟村新修堡坎项目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唱斗村</w:t>
      </w:r>
      <w:r>
        <w:rPr>
          <w:rFonts w:hint="eastAsia" w:ascii="仿宋_GB2312" w:hAnsi="仿宋_GB2312" w:eastAsia="仿宋_GB2312" w:cs="仿宋_GB2312"/>
          <w:color w:val="000000"/>
          <w:sz w:val="32"/>
          <w:szCs w:val="32"/>
        </w:rPr>
        <w:t>文化氛围提升</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”等5个项目。</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pageBreakBefore w:val="0"/>
        <w:kinsoku/>
        <w:wordWrap/>
        <w:overflowPunct/>
        <w:topLinePunct w:val="0"/>
        <w:bidi w:val="0"/>
        <w:spacing w:line="576" w:lineRule="atLeast"/>
        <w:jc w:val="center"/>
        <w:outlineLvl w:val="0"/>
        <w:rPr>
          <w:rStyle w:val="30"/>
          <w:rFonts w:ascii="方正小标宋简体" w:hAnsi="方正小标宋简体" w:eastAsia="方正小标宋简体"/>
          <w:b w:val="0"/>
          <w:bCs w:val="0"/>
        </w:rPr>
      </w:pPr>
      <w:bookmarkStart w:id="51" w:name="_Toc15377225"/>
      <w:bookmarkStart w:id="52" w:name="_Toc15396613"/>
      <w:bookmarkStart w:id="53" w:name="_Toc15396614"/>
      <w:bookmarkStart w:id="54" w:name="_Toc15377226"/>
      <w:r>
        <w:rPr>
          <w:rFonts w:hint="eastAsia" w:ascii="方正小标宋简体" w:hAnsi="方正小标宋简体" w:eastAsia="方正小标宋简体" w:cs="方正小标宋简体"/>
          <w:b w:val="0"/>
          <w:bCs w:val="0"/>
          <w:color w:val="000000"/>
          <w:sz w:val="44"/>
          <w:szCs w:val="44"/>
        </w:rPr>
        <w:t>第三部分</w:t>
      </w:r>
      <w:r>
        <w:rPr>
          <w:rFonts w:hint="eastAsia" w:ascii="方正小标宋简体" w:hAnsi="方正小标宋简体" w:eastAsia="方正小标宋简体" w:cs="方正小标宋简体"/>
          <w:b w:val="0"/>
          <w:bCs w:val="0"/>
          <w:color w:val="000000"/>
          <w:sz w:val="44"/>
          <w:szCs w:val="44"/>
          <w:lang w:val="en-US" w:eastAsia="zh-CN"/>
        </w:rPr>
        <w:t xml:space="preserve"> </w:t>
      </w:r>
      <w:r>
        <w:rPr>
          <w:rFonts w:hint="eastAsia" w:ascii="方正小标宋简体" w:hAnsi="方正小标宋简体" w:eastAsia="方正小标宋简体" w:cs="方正小标宋简体"/>
          <w:b w:val="0"/>
          <w:bCs w:val="0"/>
          <w:color w:val="000000"/>
          <w:sz w:val="44"/>
          <w:szCs w:val="44"/>
        </w:rPr>
        <w:t>名</w:t>
      </w:r>
      <w:r>
        <w:rPr>
          <w:rStyle w:val="30"/>
          <w:rFonts w:hint="eastAsia" w:ascii="方正小标宋简体" w:hAnsi="方正小标宋简体" w:eastAsia="方正小标宋简体" w:cs="方正小标宋简体"/>
          <w:b w:val="0"/>
          <w:bCs w:val="0"/>
        </w:rPr>
        <w:t>词解释</w:t>
      </w:r>
      <w:bookmarkEnd w:id="51"/>
      <w:bookmarkEnd w:id="52"/>
    </w:p>
    <w:p>
      <w:pPr>
        <w:pageBreakBefore w:val="0"/>
        <w:kinsoku/>
        <w:wordWrap/>
        <w:overflowPunct/>
        <w:topLinePunct w:val="0"/>
        <w:bidi w:val="0"/>
        <w:spacing w:line="576" w:lineRule="atLeast"/>
        <w:rPr>
          <w:rFonts w:ascii="仿宋_GB2312" w:eastAsia="仿宋_GB2312"/>
          <w:b/>
          <w:bCs/>
          <w:color w:val="000000"/>
          <w:sz w:val="32"/>
          <w:szCs w:val="32"/>
        </w:rPr>
      </w:pP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财政拨款收入：指单位从同级财政部门取得的财政预算资金。</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事业收入：指事业单位开展专业业务活动及辅助活动取得的收入。</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经营收入：指事业单位在专业业务活动及其辅助活动之外开展非独立核算经营活动取得的收入。</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4.</w:t>
      </w:r>
      <w:r>
        <w:rPr>
          <w:rFonts w:hint="eastAsia" w:ascii="仿宋_GB2312" w:eastAsia="仿宋_GB2312" w:cs="仿宋_GB2312"/>
          <w:sz w:val="32"/>
          <w:szCs w:val="32"/>
        </w:rPr>
        <w:t>其他收入：指单位取得的除上述收入以外的各项收入。</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5.</w:t>
      </w:r>
      <w:r>
        <w:rPr>
          <w:rFonts w:hint="eastAsia"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6.</w:t>
      </w:r>
      <w:r>
        <w:rPr>
          <w:rFonts w:hint="eastAsia" w:ascii="仿宋_GB2312" w:eastAsia="仿宋_GB2312" w:cs="仿宋_GB2312"/>
          <w:sz w:val="32"/>
          <w:szCs w:val="32"/>
        </w:rPr>
        <w:t>年初结转和结余：指以前年度尚未完成、结转到本年按有关规定继续使用的资金。</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7.</w:t>
      </w:r>
      <w:r>
        <w:rPr>
          <w:rFonts w:hint="eastAsia" w:ascii="仿宋_GB2312" w:eastAsia="仿宋_GB2312" w:cs="仿宋_GB2312"/>
          <w:sz w:val="32"/>
          <w:szCs w:val="32"/>
        </w:rPr>
        <w:t>结余分配：指事业单位按照事业单位会计制度的规定从非财政补助结余中分配的事业基金和职工福利基金等。</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ascii="仿宋_GB2312" w:eastAsia="仿宋_GB2312" w:cs="仿宋_GB2312"/>
          <w:sz w:val="32"/>
          <w:szCs w:val="32"/>
        </w:rPr>
        <w:t>8.</w:t>
      </w:r>
      <w:r>
        <w:rPr>
          <w:rFonts w:hint="eastAsia" w:ascii="仿宋_GB2312" w:eastAsia="仿宋_GB2312" w:cs="仿宋_GB2312"/>
          <w:sz w:val="32"/>
          <w:szCs w:val="32"/>
        </w:rPr>
        <w:t>年末结转和结余：指单位按有关规定结转到下年或以后年度继续使用的资金。</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FF"/>
          <w:sz w:val="32"/>
          <w:szCs w:val="32"/>
        </w:rPr>
      </w:pPr>
      <w:r>
        <w:rPr>
          <w:rStyle w:val="14"/>
          <w:rFonts w:ascii="仿宋_GB2312" w:hAnsi="仿宋_GB2312" w:eastAsia="仿宋_GB2312" w:cs="仿宋_GB2312"/>
          <w:b w:val="0"/>
          <w:bCs w:val="0"/>
          <w:color w:val="000000"/>
          <w:sz w:val="32"/>
          <w:szCs w:val="32"/>
        </w:rPr>
        <w:t>9.</w:t>
      </w:r>
      <w:r>
        <w:rPr>
          <w:rStyle w:val="14"/>
          <w:rFonts w:hint="eastAsia" w:ascii="仿宋_GB2312" w:hAnsi="仿宋_GB2312" w:eastAsia="仿宋_GB2312" w:cs="仿宋_GB2312"/>
          <w:b w:val="0"/>
          <w:bCs w:val="0"/>
          <w:color w:val="000000"/>
          <w:sz w:val="32"/>
          <w:szCs w:val="32"/>
        </w:rPr>
        <w:t>一般公共服务（</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）人大事务（</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）人大会议（</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w:t>
      </w:r>
      <w:r>
        <w:rPr>
          <w:rFonts w:hint="eastAsia" w:ascii="仿宋_GB2312" w:eastAsia="仿宋_GB2312" w:cs="仿宋_GB2312"/>
          <w:color w:val="000000"/>
          <w:sz w:val="32"/>
          <w:szCs w:val="32"/>
        </w:rPr>
        <w:t>单位人大召开人民代表大会等专门会议的支出</w:t>
      </w:r>
      <w:r>
        <w:rPr>
          <w:rStyle w:val="14"/>
          <w:rFonts w:hint="eastAsia" w:ascii="仿宋_GB2312" w:hAnsi="仿宋_GB2312" w:eastAsia="仿宋_GB2312" w:cs="仿宋_GB2312"/>
          <w:b w:val="0"/>
          <w:bCs w:val="0"/>
          <w:color w:val="0000FF"/>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10.</w:t>
      </w:r>
      <w:r>
        <w:rPr>
          <w:rStyle w:val="14"/>
          <w:rFonts w:hint="eastAsia" w:ascii="仿宋_GB2312" w:hAnsi="仿宋_GB2312" w:eastAsia="仿宋_GB2312" w:cs="仿宋_GB2312"/>
          <w:b w:val="0"/>
          <w:bCs w:val="0"/>
          <w:color w:val="000000"/>
          <w:sz w:val="32"/>
          <w:szCs w:val="32"/>
        </w:rPr>
        <w:t>一般公共服务（</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）政府办公厅（室）及相关机构事务（</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）行政运行（</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指单位（包括实行公务员管理的事业单位）的基本支出。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11.</w:t>
      </w:r>
      <w:r>
        <w:rPr>
          <w:rStyle w:val="14"/>
          <w:rFonts w:hint="eastAsia" w:ascii="仿宋_GB2312" w:hAnsi="仿宋_GB2312" w:eastAsia="仿宋_GB2312" w:cs="仿宋_GB2312"/>
          <w:b w:val="0"/>
          <w:bCs w:val="0"/>
          <w:color w:val="000000"/>
          <w:sz w:val="32"/>
          <w:szCs w:val="32"/>
        </w:rPr>
        <w:t>一般公共服务（</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）财政事务（</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）事业运行（</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单位机关及参公管理事业单位用于保障机构正常运行、开展日常工作的基本支出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12.</w:t>
      </w:r>
      <w:r>
        <w:rPr>
          <w:rStyle w:val="14"/>
          <w:rFonts w:hint="eastAsia" w:ascii="仿宋_GB2312" w:hAnsi="仿宋_GB2312" w:eastAsia="仿宋_GB2312" w:cs="仿宋_GB2312"/>
          <w:b w:val="0"/>
          <w:bCs w:val="0"/>
          <w:color w:val="000000"/>
          <w:sz w:val="32"/>
          <w:szCs w:val="32"/>
        </w:rPr>
        <w:t>一般公共服务（</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）民族事务（</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）其他民族事务支出（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指单位除上述项目以外其他用于民族事务方面的支出。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13.</w:t>
      </w:r>
      <w:r>
        <w:rPr>
          <w:rStyle w:val="14"/>
          <w:rFonts w:hint="eastAsia" w:ascii="仿宋_GB2312" w:hAnsi="仿宋_GB2312" w:eastAsia="仿宋_GB2312" w:cs="仿宋_GB2312"/>
          <w:b w:val="0"/>
          <w:bCs w:val="0"/>
          <w:color w:val="000000"/>
          <w:sz w:val="32"/>
          <w:szCs w:val="32"/>
        </w:rPr>
        <w:t>一般公共服务（</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）党委办公厅（室）及相关机构事务（</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）行政运行（</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指单位</w:t>
      </w:r>
      <w:r>
        <w:rPr>
          <w:rFonts w:hint="eastAsia" w:ascii="仿宋_GB2312" w:hAnsi="仿宋_GB2312" w:eastAsia="仿宋_GB2312" w:cs="仿宋_GB2312"/>
          <w:color w:val="000000"/>
          <w:kern w:val="0"/>
          <w:sz w:val="32"/>
          <w:szCs w:val="32"/>
        </w:rPr>
        <w:t>用于保障机构正常运行、开展日常工作的基本支出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14.</w:t>
      </w:r>
      <w:r>
        <w:rPr>
          <w:rStyle w:val="14"/>
          <w:rFonts w:hint="eastAsia" w:ascii="仿宋_GB2312" w:hAnsi="仿宋_GB2312" w:eastAsia="仿宋_GB2312" w:cs="仿宋_GB2312"/>
          <w:b w:val="0"/>
          <w:bCs w:val="0"/>
          <w:color w:val="000000"/>
          <w:sz w:val="32"/>
          <w:szCs w:val="32"/>
        </w:rPr>
        <w:t>国防支出（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）其他国防支出（</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）其他国防支出（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指单位其他用于国防方面的支出。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ascii="仿宋_GB2312" w:hAnsi="仿宋_GB2312" w:eastAsia="仿宋_GB2312" w:cs="仿宋_GB2312"/>
          <w:b w:val="0"/>
          <w:bCs w:val="0"/>
          <w:color w:val="000000"/>
          <w:sz w:val="32"/>
          <w:szCs w:val="32"/>
        </w:rPr>
        <w:t>1</w:t>
      </w:r>
      <w:r>
        <w:rPr>
          <w:rStyle w:val="14"/>
          <w:rFonts w:hint="eastAsia" w:ascii="仿宋_GB2312" w:hAnsi="仿宋_GB2312" w:eastAsia="仿宋_GB2312" w:cs="仿宋_GB2312"/>
          <w:b w:val="0"/>
          <w:bCs w:val="0"/>
          <w:color w:val="000000"/>
          <w:sz w:val="32"/>
          <w:szCs w:val="32"/>
          <w:lang w:val="en-US" w:eastAsia="zh-CN"/>
        </w:rPr>
        <w:t>5</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社会保障和就业（</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）行政事业单位离退休（</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）机关事业单位基本养老保险缴费支出（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单位实施养老保险制度由单位缴纳的养老保险费的支出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16</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社会保障和就业（</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）行政事业单位离退休（</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）机关事业单位职业年金缴费支出（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单位实施养老保险制度由单位缴纳的职业年金的支出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17</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社会保障和就业（</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）社会福利（</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）老年福利（</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指对老年人提供福利服务方面的支出。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18</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社会保障和就业（</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）社会福利（</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）其他社会福利支出（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指除上述项目以外其他用于社会福利方面的支出。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19</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医疗卫生与计划生育（</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）基层医疗卫生机构（</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lang w:eastAsia="zh-CN"/>
        </w:rPr>
        <w:t>镇</w:t>
      </w:r>
      <w:r>
        <w:rPr>
          <w:rStyle w:val="14"/>
          <w:rFonts w:hint="eastAsia" w:ascii="仿宋_GB2312" w:hAnsi="仿宋_GB2312" w:eastAsia="仿宋_GB2312" w:cs="仿宋_GB2312"/>
          <w:b w:val="0"/>
          <w:bCs w:val="0"/>
          <w:color w:val="000000"/>
          <w:sz w:val="32"/>
          <w:szCs w:val="32"/>
        </w:rPr>
        <w:t>镇卫生院（</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指用于</w:t>
      </w:r>
      <w:r>
        <w:rPr>
          <w:rStyle w:val="14"/>
          <w:rFonts w:hint="eastAsia" w:ascii="仿宋_GB2312" w:hAnsi="仿宋_GB2312" w:eastAsia="仿宋_GB2312" w:cs="仿宋_GB2312"/>
          <w:b w:val="0"/>
          <w:bCs w:val="0"/>
          <w:color w:val="000000"/>
          <w:sz w:val="32"/>
          <w:szCs w:val="32"/>
          <w:lang w:eastAsia="zh-CN"/>
        </w:rPr>
        <w:t>镇</w:t>
      </w:r>
      <w:r>
        <w:rPr>
          <w:rStyle w:val="14"/>
          <w:rFonts w:hint="eastAsia" w:ascii="仿宋_GB2312" w:hAnsi="仿宋_GB2312" w:eastAsia="仿宋_GB2312" w:cs="仿宋_GB2312"/>
          <w:b w:val="0"/>
          <w:bCs w:val="0"/>
          <w:color w:val="000000"/>
          <w:sz w:val="32"/>
          <w:szCs w:val="32"/>
        </w:rPr>
        <w:t>镇卫生院支出。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20</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医疗卫生与计划生育（</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）行政事业单位医疗（</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）行政单位医疗（</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行政单位用于缴纳单位基本医疗保险支出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21</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医疗卫生与计划生育（</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）行政事业单位医疗（</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）事业单位医疗（</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事业单位用于缴纳单位基本医疗保险支出</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22</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）农业（</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）事业运行（</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指用于农业事业单位基本支出，事业单位设施、系统运行与资产维护等方面的支出。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23</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）农业（</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）农业资源保护修复与利用（</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指用于农业耕地保护、修复与建设，草原草场生态保护、改良、利用及建设，渔业水产及水生生物资源保护与利用等方面的支出。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24</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）农业（</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）其他农业支出（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指除上述项目以外其他用于农业方面的支出。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25</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）扶贫（</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）农村基础设施建设（</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指用于农村贫困地区</w:t>
      </w:r>
      <w:r>
        <w:rPr>
          <w:rStyle w:val="14"/>
          <w:rFonts w:hint="eastAsia" w:ascii="仿宋_GB2312" w:hAnsi="仿宋_GB2312" w:eastAsia="仿宋_GB2312" w:cs="仿宋_GB2312"/>
          <w:b w:val="0"/>
          <w:bCs w:val="0"/>
          <w:color w:val="000000"/>
          <w:sz w:val="32"/>
          <w:szCs w:val="32"/>
          <w:lang w:eastAsia="zh-CN"/>
        </w:rPr>
        <w:t>镇</w:t>
      </w:r>
      <w:r>
        <w:rPr>
          <w:rStyle w:val="14"/>
          <w:rFonts w:hint="eastAsia" w:ascii="仿宋_GB2312" w:hAnsi="仿宋_GB2312" w:eastAsia="仿宋_GB2312" w:cs="仿宋_GB2312"/>
          <w:b w:val="0"/>
          <w:bCs w:val="0"/>
          <w:color w:val="000000"/>
          <w:sz w:val="32"/>
          <w:szCs w:val="32"/>
        </w:rPr>
        <w:t>村道路、住房、基本农田、水利设施、</w:t>
      </w:r>
      <w:bookmarkStart w:id="71" w:name="_GoBack"/>
      <w:bookmarkEnd w:id="71"/>
      <w:r>
        <w:rPr>
          <w:rStyle w:val="14"/>
          <w:rFonts w:hint="eastAsia" w:ascii="仿宋_GB2312" w:hAnsi="仿宋_GB2312" w:eastAsia="仿宋_GB2312" w:cs="仿宋_GB2312"/>
          <w:b w:val="0"/>
          <w:bCs w:val="0"/>
          <w:color w:val="000000"/>
          <w:sz w:val="32"/>
          <w:szCs w:val="32"/>
          <w:lang w:eastAsia="zh-CN"/>
        </w:rPr>
        <w:t>人畜饮水</w:t>
      </w:r>
      <w:r>
        <w:rPr>
          <w:rStyle w:val="14"/>
          <w:rFonts w:hint="eastAsia" w:ascii="仿宋_GB2312" w:hAnsi="仿宋_GB2312" w:eastAsia="仿宋_GB2312" w:cs="仿宋_GB2312"/>
          <w:b w:val="0"/>
          <w:bCs w:val="0"/>
          <w:color w:val="000000"/>
          <w:sz w:val="32"/>
          <w:szCs w:val="32"/>
        </w:rPr>
        <w:t>、生态环境保护等生产生活条件改善方面的支出。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26</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）扶贫（</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）其他扶贫支出（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指农业综合开发部门的其他支出。</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27</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）农村综合改革（</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）对村委会和村党支部的补助（</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指对村民委员会和对村党支部的补助支出，以及支持建立县级基本财力保障机制安排的村级组织运转奖补资金。</w:t>
      </w:r>
    </w:p>
    <w:p>
      <w:pPr>
        <w:pageBreakBefore w:val="0"/>
        <w:kinsoku/>
        <w:wordWrap/>
        <w:overflowPunct/>
        <w:topLinePunct w:val="0"/>
        <w:bidi w:val="0"/>
        <w:spacing w:line="576" w:lineRule="atLeast"/>
        <w:ind w:firstLine="640" w:firstLineChars="200"/>
        <w:rPr>
          <w:rStyle w:val="14"/>
          <w:rFonts w:ascii="仿宋_GB2312" w:hAnsi="仿宋_GB2312" w:eastAsia="仿宋_GB2312"/>
          <w:b w:val="0"/>
          <w:bCs w:val="0"/>
          <w:color w:val="000000"/>
          <w:sz w:val="32"/>
          <w:szCs w:val="32"/>
        </w:rPr>
      </w:pPr>
      <w:r>
        <w:rPr>
          <w:rStyle w:val="14"/>
          <w:rFonts w:hint="eastAsia" w:ascii="仿宋_GB2312" w:hAnsi="仿宋_GB2312" w:eastAsia="仿宋_GB2312" w:cs="仿宋_GB2312"/>
          <w:b w:val="0"/>
          <w:bCs w:val="0"/>
          <w:color w:val="000000"/>
          <w:sz w:val="32"/>
          <w:szCs w:val="32"/>
          <w:lang w:val="en-US" w:eastAsia="zh-CN"/>
        </w:rPr>
        <w:t>28</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农林水支出（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）其他农林水支出（</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）其他农林水支出（</w:t>
      </w:r>
      <w:r>
        <w:rPr>
          <w:rStyle w:val="14"/>
          <w:rFonts w:hint="eastAsia" w:ascii="仿宋_GB2312" w:hAnsi="仿宋_GB2312" w:eastAsia="仿宋_GB2312" w:cs="仿宋_GB2312"/>
          <w:b w:val="0"/>
          <w:bCs w:val="0"/>
          <w:color w:val="000000"/>
          <w:sz w:val="32"/>
          <w:szCs w:val="32"/>
          <w:lang w:eastAsia="zh-CN"/>
        </w:rPr>
        <w:t>项</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指除上述项目以外其他用于农林水方面的支出。</w:t>
      </w:r>
    </w:p>
    <w:p>
      <w:pPr>
        <w:pageBreakBefore w:val="0"/>
        <w:kinsoku/>
        <w:wordWrap/>
        <w:overflowPunct/>
        <w:topLinePunct w:val="0"/>
        <w:bidi w:val="0"/>
        <w:spacing w:line="576" w:lineRule="atLeast"/>
        <w:ind w:firstLine="640" w:firstLineChars="200"/>
        <w:rPr>
          <w:rFonts w:ascii="仿宋_GB2312" w:hAnsi="仿宋_GB2312" w:eastAsia="仿宋_GB2312"/>
          <w:color w:val="000000"/>
          <w:sz w:val="32"/>
          <w:szCs w:val="32"/>
        </w:rPr>
      </w:pPr>
      <w:r>
        <w:rPr>
          <w:rStyle w:val="14"/>
          <w:rFonts w:hint="eastAsia" w:ascii="仿宋_GB2312" w:hAnsi="仿宋_GB2312" w:eastAsia="仿宋_GB2312" w:cs="仿宋_GB2312"/>
          <w:b w:val="0"/>
          <w:bCs w:val="0"/>
          <w:color w:val="000000"/>
          <w:sz w:val="32"/>
          <w:szCs w:val="32"/>
          <w:lang w:val="en-US" w:eastAsia="zh-CN"/>
        </w:rPr>
        <w:t>29</w:t>
      </w:r>
      <w:r>
        <w:rPr>
          <w:rStyle w:val="14"/>
          <w:rFonts w:ascii="仿宋_GB2312" w:hAnsi="仿宋_GB2312" w:eastAsia="仿宋_GB2312" w:cs="仿宋_GB2312"/>
          <w:b w:val="0"/>
          <w:bCs w:val="0"/>
          <w:color w:val="000000"/>
          <w:sz w:val="32"/>
          <w:szCs w:val="32"/>
        </w:rPr>
        <w:t>.</w:t>
      </w:r>
      <w:r>
        <w:rPr>
          <w:rStyle w:val="14"/>
          <w:rFonts w:hint="eastAsia" w:ascii="仿宋_GB2312" w:hAnsi="仿宋_GB2312" w:eastAsia="仿宋_GB2312" w:cs="仿宋_GB2312"/>
          <w:b w:val="0"/>
          <w:bCs w:val="0"/>
          <w:color w:val="000000"/>
          <w:sz w:val="32"/>
          <w:szCs w:val="32"/>
        </w:rPr>
        <w:t>住房保障支出（</w:t>
      </w:r>
      <w:r>
        <w:rPr>
          <w:rStyle w:val="14"/>
          <w:rFonts w:hint="eastAsia" w:ascii="仿宋_GB2312" w:hAnsi="仿宋_GB2312" w:eastAsia="仿宋_GB2312" w:cs="仿宋_GB2312"/>
          <w:b w:val="0"/>
          <w:bCs w:val="0"/>
          <w:color w:val="000000"/>
          <w:sz w:val="32"/>
          <w:szCs w:val="32"/>
          <w:lang w:eastAsia="zh-CN"/>
        </w:rPr>
        <w:t>类</w:t>
      </w:r>
      <w:r>
        <w:rPr>
          <w:rStyle w:val="14"/>
          <w:rFonts w:hint="eastAsia" w:ascii="仿宋_GB2312" w:hAnsi="仿宋_GB2312" w:eastAsia="仿宋_GB2312" w:cs="仿宋_GB2312"/>
          <w:b w:val="0"/>
          <w:bCs w:val="0"/>
          <w:color w:val="000000"/>
          <w:sz w:val="32"/>
          <w:szCs w:val="32"/>
        </w:rPr>
        <w:t>）住房改革支出（</w:t>
      </w:r>
      <w:r>
        <w:rPr>
          <w:rStyle w:val="14"/>
          <w:rFonts w:hint="eastAsia" w:ascii="仿宋_GB2312" w:hAnsi="仿宋_GB2312" w:eastAsia="仿宋_GB2312" w:cs="仿宋_GB2312"/>
          <w:b w:val="0"/>
          <w:bCs w:val="0"/>
          <w:color w:val="000000"/>
          <w:sz w:val="32"/>
          <w:szCs w:val="32"/>
          <w:lang w:eastAsia="zh-CN"/>
        </w:rPr>
        <w:t>款</w:t>
      </w:r>
      <w:r>
        <w:rPr>
          <w:rStyle w:val="14"/>
          <w:rFonts w:hint="eastAsia" w:ascii="仿宋_GB2312" w:hAnsi="仿宋_GB2312" w:eastAsia="仿宋_GB2312" w:cs="仿宋_GB2312"/>
          <w:b w:val="0"/>
          <w:bCs w:val="0"/>
          <w:color w:val="000000"/>
          <w:sz w:val="32"/>
          <w:szCs w:val="32"/>
        </w:rPr>
        <w:t>）住房公积金（</w:t>
      </w:r>
      <w:r>
        <w:rPr>
          <w:rStyle w:val="14"/>
          <w:rFonts w:ascii="仿宋_GB2312" w:hAnsi="仿宋_GB2312" w:eastAsia="仿宋_GB2312" w:cs="仿宋_GB2312"/>
          <w:b w:val="0"/>
          <w:bCs w:val="0"/>
          <w:color w:val="000000"/>
          <w:sz w:val="32"/>
          <w:szCs w:val="32"/>
        </w:rPr>
        <w:t>01</w:t>
      </w:r>
      <w:r>
        <w:rPr>
          <w:rStyle w:val="14"/>
          <w:rFonts w:hint="eastAsia" w:ascii="仿宋_GB2312" w:hAnsi="仿宋_GB2312" w:eastAsia="仿宋_GB2312" w:cs="仿宋_GB2312"/>
          <w:b w:val="0"/>
          <w:bCs w:val="0"/>
          <w:color w:val="000000"/>
          <w:sz w:val="32"/>
          <w:szCs w:val="32"/>
        </w:rPr>
        <w:t>）</w:t>
      </w:r>
      <w:r>
        <w:rPr>
          <w:rStyle w:val="14"/>
          <w:rFonts w:ascii="仿宋_GB2312" w:hAnsi="仿宋_GB2312" w:eastAsia="仿宋_GB2312" w:cs="仿宋_GB2312"/>
          <w:b w:val="0"/>
          <w:bCs w:val="0"/>
          <w:color w:val="000000"/>
          <w:sz w:val="32"/>
          <w:szCs w:val="32"/>
        </w:rPr>
        <w:t xml:space="preserve">: </w:t>
      </w:r>
      <w:r>
        <w:rPr>
          <w:rStyle w:val="14"/>
          <w:rFonts w:hint="eastAsia" w:ascii="仿宋_GB2312" w:hAnsi="仿宋_GB2312" w:eastAsia="仿宋_GB2312" w:cs="仿宋_GB2312"/>
          <w:b w:val="0"/>
          <w:bCs w:val="0"/>
          <w:color w:val="000000"/>
          <w:sz w:val="32"/>
          <w:szCs w:val="32"/>
        </w:rPr>
        <w:t>指</w:t>
      </w:r>
      <w:r>
        <w:rPr>
          <w:rFonts w:hint="eastAsia" w:ascii="仿宋_GB2312" w:hAnsi="仿宋_GB2312" w:eastAsia="仿宋_GB2312" w:cs="仿宋_GB2312"/>
          <w:color w:val="000000"/>
          <w:kern w:val="0"/>
          <w:sz w:val="32"/>
          <w:szCs w:val="32"/>
        </w:rPr>
        <w:t>反映行政事业单位按规定为职工缴纳的住房公积金</w:t>
      </w:r>
      <w:r>
        <w:rPr>
          <w:rStyle w:val="14"/>
          <w:rFonts w:hint="eastAsia" w:ascii="仿宋_GB2312" w:hAnsi="仿宋_GB2312" w:eastAsia="仿宋_GB2312" w:cs="仿宋_GB2312"/>
          <w:b w:val="0"/>
          <w:bCs w:val="0"/>
          <w:color w:val="000000"/>
          <w:sz w:val="32"/>
          <w:szCs w:val="32"/>
        </w:rPr>
        <w:t>。</w:t>
      </w:r>
    </w:p>
    <w:p>
      <w:pPr>
        <w:pageBreakBefore w:val="0"/>
        <w:kinsoku/>
        <w:wordWrap/>
        <w:overflowPunct/>
        <w:topLinePunct w:val="0"/>
        <w:bidi w:val="0"/>
        <w:spacing w:line="576" w:lineRule="atLeas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30</w:t>
      </w:r>
      <w:r>
        <w:rPr>
          <w:rFonts w:ascii="仿宋_GB2312" w:eastAsia="仿宋_GB2312" w:cs="仿宋_GB2312"/>
          <w:color w:val="000000"/>
          <w:sz w:val="32"/>
          <w:szCs w:val="32"/>
        </w:rPr>
        <w:t>.</w:t>
      </w:r>
      <w:r>
        <w:rPr>
          <w:rFonts w:hint="eastAsia" w:ascii="仿宋_GB2312" w:eastAsia="仿宋_GB2312" w:cs="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76" w:lineRule="atLeas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31</w:t>
      </w:r>
      <w:r>
        <w:rPr>
          <w:rFonts w:ascii="仿宋_GB2312" w:eastAsia="仿宋_GB2312" w:cs="仿宋_GB2312"/>
          <w:color w:val="000000"/>
          <w:sz w:val="32"/>
          <w:szCs w:val="32"/>
        </w:rPr>
        <w:t>.</w:t>
      </w:r>
      <w:r>
        <w:rPr>
          <w:rFonts w:hint="eastAsia" w:ascii="仿宋_GB2312" w:eastAsia="仿宋_GB2312" w:cs="仿宋_GB2312"/>
          <w:color w:val="000000"/>
          <w:sz w:val="32"/>
          <w:szCs w:val="32"/>
        </w:rPr>
        <w:t>项目支出：指在基本支出之外为完成特定行政任务和事业发展目标所发生的支出。</w:t>
      </w:r>
    </w:p>
    <w:p>
      <w:pPr>
        <w:pageBreakBefore w:val="0"/>
        <w:kinsoku/>
        <w:wordWrap/>
        <w:overflowPunct/>
        <w:topLinePunct w:val="0"/>
        <w:bidi w:val="0"/>
        <w:spacing w:line="576" w:lineRule="atLeas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lang w:val="en-US" w:eastAsia="zh-CN"/>
        </w:rPr>
        <w:t>32</w:t>
      </w:r>
      <w:r>
        <w:rPr>
          <w:rFonts w:ascii="仿宋_GB2312" w:eastAsia="仿宋_GB2312" w:cs="仿宋_GB2312"/>
          <w:color w:val="000000"/>
          <w:sz w:val="32"/>
          <w:szCs w:val="32"/>
        </w:rPr>
        <w:t>.</w:t>
      </w:r>
      <w:r>
        <w:rPr>
          <w:rFonts w:hint="eastAsia" w:ascii="仿宋_GB2312" w:eastAsia="仿宋_GB2312" w:cs="仿宋_GB2312"/>
          <w:color w:val="000000"/>
          <w:sz w:val="32"/>
          <w:szCs w:val="32"/>
        </w:rPr>
        <w:t>经营支出：指事业单位在专业业务活动及其辅助活动之外开展非独立核算经营活动发生的支出。</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hint="eastAsia" w:ascii="仿宋_GB2312" w:eastAsia="仿宋_GB2312" w:cs="仿宋_GB2312"/>
          <w:sz w:val="32"/>
          <w:szCs w:val="32"/>
          <w:lang w:val="en-US" w:eastAsia="zh-CN"/>
        </w:rPr>
        <w:t>33</w:t>
      </w:r>
      <w:r>
        <w:rPr>
          <w:rFonts w:ascii="仿宋_GB2312" w:eastAsia="仿宋_GB2312" w:cs="仿宋_GB2312"/>
          <w:sz w:val="32"/>
          <w:szCs w:val="32"/>
        </w:rPr>
        <w:t>.</w:t>
      </w:r>
      <w:r>
        <w:rPr>
          <w:rFonts w:hint="eastAsia" w:asci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pageBreakBefore w:val="0"/>
        <w:kinsoku/>
        <w:wordWrap/>
        <w:overflowPunct/>
        <w:topLinePunct w:val="0"/>
        <w:bidi w:val="0"/>
        <w:spacing w:line="576" w:lineRule="atLeast"/>
        <w:ind w:firstLine="640" w:firstLineChars="200"/>
        <w:jc w:val="both"/>
        <w:rPr>
          <w:rFonts w:ascii="仿宋_GB2312" w:eastAsia="仿宋_GB2312" w:cs="Times New Roman"/>
          <w:sz w:val="32"/>
          <w:szCs w:val="32"/>
        </w:rPr>
      </w:pPr>
      <w:r>
        <w:rPr>
          <w:rFonts w:hint="eastAsia" w:ascii="仿宋_GB2312" w:eastAsia="仿宋_GB2312" w:cs="仿宋_GB2312"/>
          <w:sz w:val="32"/>
          <w:szCs w:val="32"/>
          <w:lang w:val="en-US" w:eastAsia="zh-CN"/>
        </w:rPr>
        <w:t>34</w:t>
      </w:r>
      <w:r>
        <w:rPr>
          <w:rFonts w:ascii="仿宋_GB2312" w:eastAsia="仿宋_GB2312" w:cs="仿宋_GB2312"/>
          <w:sz w:val="32"/>
          <w:szCs w:val="32"/>
        </w:rPr>
        <w:t>.</w:t>
      </w:r>
      <w:r>
        <w:rPr>
          <w:rFonts w:hint="eastAsia" w:asci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bookmarkEnd w:id="53"/>
    <w:p>
      <w:pPr>
        <w:pageBreakBefore w:val="0"/>
        <w:kinsoku/>
        <w:wordWrap/>
        <w:overflowPunct/>
        <w:topLinePunct w:val="0"/>
        <w:bidi w:val="0"/>
        <w:spacing w:line="576" w:lineRule="atLeast"/>
        <w:jc w:val="center"/>
        <w:rPr>
          <w:rStyle w:val="30"/>
          <w:b w:val="0"/>
          <w:bCs w:val="0"/>
        </w:rPr>
      </w:pPr>
      <w:r>
        <w:rPr>
          <w:rFonts w:hint="eastAsia" w:ascii="方正小标宋简体" w:hAnsi="方正小标宋简体" w:eastAsia="方正小标宋简体" w:cs="方正小标宋简体"/>
          <w:b w:val="0"/>
          <w:bCs w:val="0"/>
          <w:color w:val="000000"/>
          <w:sz w:val="44"/>
          <w:szCs w:val="44"/>
        </w:rPr>
        <w:t>第四部分</w:t>
      </w:r>
      <w:r>
        <w:rPr>
          <w:rFonts w:hint="eastAsia" w:ascii="方正小标宋简体" w:hAnsi="方正小标宋简体" w:eastAsia="方正小标宋简体" w:cs="方正小标宋简体"/>
          <w:b w:val="0"/>
          <w:bCs w:val="0"/>
          <w:color w:val="000000"/>
          <w:sz w:val="44"/>
          <w:szCs w:val="44"/>
          <w:lang w:val="en-US" w:eastAsia="zh-CN"/>
        </w:rPr>
        <w:t xml:space="preserve"> </w:t>
      </w:r>
      <w:r>
        <w:rPr>
          <w:rStyle w:val="30"/>
          <w:rFonts w:hint="eastAsia" w:ascii="方正小标宋简体" w:hAnsi="方正小标宋简体" w:eastAsia="方正小标宋简体" w:cs="方正小标宋简体"/>
          <w:b w:val="0"/>
          <w:bCs w:val="0"/>
        </w:rPr>
        <w:t>附件</w:t>
      </w:r>
    </w:p>
    <w:p>
      <w:pPr>
        <w:pStyle w:val="3"/>
        <w:keepNext w:val="0"/>
        <w:keepLines w:val="0"/>
        <w:pageBreakBefore w:val="0"/>
        <w:kinsoku/>
        <w:wordWrap/>
        <w:overflowPunct/>
        <w:topLinePunct w:val="0"/>
        <w:bidi w:val="0"/>
        <w:spacing w:before="0" w:after="0" w:line="576" w:lineRule="atLeast"/>
        <w:rPr>
          <w:rStyle w:val="30"/>
          <w:rFonts w:ascii="黑体" w:hAnsi="黑体" w:eastAsia="黑体" w:cs="黑体"/>
          <w:b w:val="0"/>
          <w:bCs w:val="0"/>
          <w:sz w:val="28"/>
          <w:szCs w:val="28"/>
        </w:rPr>
      </w:pPr>
      <w:bookmarkStart w:id="55" w:name="_Toc15396615"/>
      <w:r>
        <w:rPr>
          <w:rStyle w:val="30"/>
          <w:rFonts w:hint="eastAsia" w:ascii="黑体" w:hAnsi="黑体" w:eastAsia="黑体" w:cs="黑体"/>
          <w:b w:val="0"/>
          <w:bCs w:val="0"/>
          <w:sz w:val="28"/>
          <w:szCs w:val="28"/>
        </w:rPr>
        <w:t>附件</w:t>
      </w:r>
      <w:r>
        <w:rPr>
          <w:rStyle w:val="30"/>
          <w:rFonts w:ascii="黑体" w:hAnsi="黑体" w:eastAsia="黑体" w:cs="黑体"/>
          <w:b w:val="0"/>
          <w:bCs w:val="0"/>
          <w:sz w:val="28"/>
          <w:szCs w:val="28"/>
        </w:rPr>
        <w:t>1</w:t>
      </w:r>
      <w:bookmarkEnd w:id="55"/>
    </w:p>
    <w:p>
      <w:pPr>
        <w:pageBreakBefore w:val="0"/>
        <w:kinsoku/>
        <w:wordWrap/>
        <w:overflowPunct/>
        <w:topLinePunct w:val="0"/>
        <w:bidi w:val="0"/>
        <w:spacing w:line="576" w:lineRule="atLeast"/>
        <w:jc w:val="center"/>
        <w:outlineLvl w:val="0"/>
        <w:rPr>
          <w:rFonts w:ascii="方正小标宋简体" w:hAnsi="方正小标宋简体" w:eastAsia="方正小标宋简体"/>
          <w:sz w:val="44"/>
          <w:szCs w:val="44"/>
        </w:rPr>
      </w:pPr>
      <w:bookmarkStart w:id="56" w:name="_Toc15396616"/>
      <w:r>
        <w:rPr>
          <w:rFonts w:hint="eastAsia" w:ascii="方正小标宋简体" w:hAnsi="方正小标宋简体" w:eastAsia="方正小标宋简体" w:cs="方正小标宋简体"/>
          <w:sz w:val="44"/>
          <w:szCs w:val="44"/>
        </w:rPr>
        <w:t>茂县</w:t>
      </w:r>
      <w:r>
        <w:rPr>
          <w:rFonts w:hint="eastAsia" w:ascii="方正小标宋简体" w:hAnsi="方正小标宋简体" w:eastAsia="方正小标宋简体" w:cs="方正小标宋简体"/>
          <w:sz w:val="44"/>
          <w:szCs w:val="44"/>
          <w:lang w:eastAsia="zh-CN"/>
        </w:rPr>
        <w:t>富顺镇</w:t>
      </w:r>
      <w:r>
        <w:rPr>
          <w:rFonts w:hint="eastAsia" w:ascii="方正小标宋简体" w:hAnsi="方正小标宋简体" w:eastAsia="方正小标宋简体" w:cs="方正小标宋简体"/>
          <w:sz w:val="44"/>
          <w:szCs w:val="44"/>
        </w:rPr>
        <w:t>人民政府</w:t>
      </w:r>
    </w:p>
    <w:p>
      <w:pPr>
        <w:pageBreakBefore w:val="0"/>
        <w:kinsoku/>
        <w:wordWrap/>
        <w:overflowPunct/>
        <w:topLinePunct w:val="0"/>
        <w:bidi w:val="0"/>
        <w:spacing w:line="576" w:lineRule="atLeast"/>
        <w:jc w:val="center"/>
        <w:outlineLvl w:val="0"/>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年部门整体支出绩效评价报告</w:t>
      </w:r>
      <w:bookmarkEnd w:id="56"/>
    </w:p>
    <w:p>
      <w:pPr>
        <w:pageBreakBefore w:val="0"/>
        <w:kinsoku/>
        <w:wordWrap/>
        <w:overflowPunct/>
        <w:topLinePunct w:val="0"/>
        <w:bidi w:val="0"/>
        <w:spacing w:line="576" w:lineRule="atLeast"/>
        <w:jc w:val="center"/>
        <w:outlineLvl w:val="0"/>
        <w:rPr>
          <w:rFonts w:hint="eastAsia" w:ascii="方正小标宋简体" w:hAnsi="方正小标宋简体" w:eastAsia="方正小标宋简体" w:cs="方正小标宋简体"/>
          <w:sz w:val="44"/>
          <w:szCs w:val="44"/>
        </w:rPr>
      </w:pPr>
    </w:p>
    <w:p>
      <w:pPr>
        <w:pStyle w:val="3"/>
        <w:keepNext w:val="0"/>
        <w:keepLines w:val="0"/>
        <w:pageBreakBefore w:val="0"/>
        <w:kinsoku/>
        <w:wordWrap/>
        <w:overflowPunct/>
        <w:topLinePunct w:val="0"/>
        <w:bidi w:val="0"/>
        <w:spacing w:before="0" w:after="0" w:line="576" w:lineRule="atLeast"/>
        <w:ind w:firstLine="642" w:firstLineChars="200"/>
        <w:rPr>
          <w:rFonts w:ascii="仿宋" w:hAnsi="仿宋" w:eastAsia="仿宋" w:cs="Times New Roman"/>
          <w:color w:val="000000"/>
        </w:rPr>
      </w:pPr>
      <w:r>
        <w:rPr>
          <w:rFonts w:hint="eastAsia" w:ascii="黑体" w:hAnsi="黑体" w:eastAsia="黑体" w:cs="黑体"/>
        </w:rPr>
        <w:t>一、部门（单位）概况</w:t>
      </w:r>
    </w:p>
    <w:p>
      <w:pPr>
        <w:pageBreakBefore w:val="0"/>
        <w:kinsoku/>
        <w:wordWrap/>
        <w:overflowPunct/>
        <w:topLinePunct w:val="0"/>
        <w:bidi w:val="0"/>
        <w:spacing w:line="576" w:lineRule="atLeas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（一）机构组成</w:t>
      </w:r>
    </w:p>
    <w:p>
      <w:pPr>
        <w:spacing w:line="576" w:lineRule="exact"/>
        <w:ind w:firstLine="640" w:firstLineChars="200"/>
        <w:rPr>
          <w:rFonts w:ascii="仿宋_GB2312" w:hAnsi="仿宋_GB2312" w:eastAsia="仿宋_GB2312"/>
          <w:sz w:val="32"/>
          <w:szCs w:val="32"/>
          <w:lang w:val="zh-CN"/>
        </w:rPr>
      </w:pPr>
      <w:r>
        <w:rPr>
          <w:rFonts w:hint="eastAsia" w:ascii="仿宋_GB2312" w:hAnsi="仿宋_GB2312" w:eastAsia="仿宋_GB2312" w:cs="仿宋_GB2312"/>
          <w:sz w:val="32"/>
          <w:szCs w:val="32"/>
          <w:lang w:val="zh-CN"/>
        </w:rPr>
        <w:t>富顺镇内设行政办公室</w:t>
      </w:r>
      <w:r>
        <w:rPr>
          <w:rFonts w:ascii="仿宋_GB2312" w:hAnsi="仿宋_GB2312" w:eastAsia="仿宋_GB2312" w:cs="仿宋_GB2312"/>
          <w:sz w:val="32"/>
          <w:szCs w:val="32"/>
          <w:lang w:val="zh-CN"/>
        </w:rPr>
        <w:t>2</w:t>
      </w:r>
      <w:r>
        <w:rPr>
          <w:rFonts w:hint="eastAsia" w:ascii="仿宋_GB2312" w:hAnsi="仿宋_GB2312" w:eastAsia="仿宋_GB2312" w:cs="仿宋_GB2312"/>
          <w:sz w:val="32"/>
          <w:szCs w:val="32"/>
          <w:lang w:val="zh-CN"/>
        </w:rPr>
        <w:t>个、财政所</w:t>
      </w:r>
      <w:r>
        <w:rPr>
          <w:rFonts w:ascii="仿宋_GB2312" w:hAnsi="仿宋_GB2312" w:eastAsia="仿宋_GB2312" w:cs="仿宋_GB2312"/>
          <w:sz w:val="32"/>
          <w:szCs w:val="32"/>
          <w:lang w:val="zh-CN"/>
        </w:rPr>
        <w:t>1</w:t>
      </w:r>
      <w:r>
        <w:rPr>
          <w:rFonts w:hint="eastAsia" w:ascii="仿宋_GB2312" w:hAnsi="仿宋_GB2312" w:eastAsia="仿宋_GB2312" w:cs="仿宋_GB2312"/>
          <w:sz w:val="32"/>
          <w:szCs w:val="32"/>
          <w:lang w:val="zh-CN"/>
        </w:rPr>
        <w:t>个、事业机构</w:t>
      </w:r>
      <w:r>
        <w:rPr>
          <w:rFonts w:ascii="仿宋_GB2312" w:hAnsi="仿宋_GB2312" w:eastAsia="仿宋_GB2312" w:cs="仿宋_GB2312"/>
          <w:sz w:val="32"/>
          <w:szCs w:val="32"/>
          <w:lang w:val="zh-CN"/>
        </w:rPr>
        <w:t>6</w:t>
      </w:r>
      <w:r>
        <w:rPr>
          <w:rFonts w:hint="eastAsia" w:ascii="仿宋_GB2312" w:hAnsi="仿宋_GB2312" w:eastAsia="仿宋_GB2312" w:cs="仿宋_GB2312"/>
          <w:sz w:val="32"/>
          <w:szCs w:val="32"/>
          <w:lang w:val="zh-CN"/>
        </w:rPr>
        <w:t>个，分别是：党政办公室、综合发展办公室、财政所，经济发展中心、社会事业服务中心、就业社会保障服务中心、综合文化服务中心、农技站、兽防站。</w:t>
      </w:r>
    </w:p>
    <w:p>
      <w:pPr>
        <w:pageBreakBefore w:val="0"/>
        <w:kinsoku/>
        <w:wordWrap/>
        <w:overflowPunct/>
        <w:topLinePunct w:val="0"/>
        <w:bidi w:val="0"/>
        <w:spacing w:line="576" w:lineRule="atLeast"/>
        <w:ind w:firstLine="642"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bCs/>
          <w:sz w:val="32"/>
          <w:szCs w:val="32"/>
        </w:rPr>
        <w:t>（二）机构职能</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lang w:val="zh-CN"/>
        </w:rPr>
        <w:t>主要职能为：</w:t>
      </w:r>
      <w:r>
        <w:rPr>
          <w:rFonts w:hint="eastAsia" w:ascii="仿宋_GB2312" w:hAnsi="仿宋_GB2312" w:eastAsia="仿宋_GB2312" w:cs="仿宋_GB2312"/>
          <w:sz w:val="32"/>
          <w:szCs w:val="32"/>
        </w:rPr>
        <w:t>负责调查了解农业产业结构状况及市场走向，及时提供农业结构调整参考信息；做好计划生育宣传教育工作，落实国家计划生育政策，努力提高人口素质；负责组织军烈属慰问、民政救灾救济工作；宣传贯彻国土管理、城建规划的法律法规，拟定全镇国土、城建管理规划措施；宣传教育、文化、科技、卫生等方面的政策、知识；严格按规定做好财务管理工作。</w:t>
      </w:r>
    </w:p>
    <w:p>
      <w:pPr>
        <w:pageBreakBefore w:val="0"/>
        <w:kinsoku/>
        <w:wordWrap/>
        <w:overflowPunct/>
        <w:topLinePunct w:val="0"/>
        <w:bidi w:val="0"/>
        <w:spacing w:line="576" w:lineRule="atLeas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（三）人员概况</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lang w:eastAsia="zh-CN"/>
        </w:rPr>
        <w:t>富顺镇</w:t>
      </w:r>
      <w:r>
        <w:rPr>
          <w:rFonts w:hint="eastAsia" w:ascii="仿宋_GB2312" w:hAnsi="仿宋_GB2312" w:eastAsia="仿宋_GB2312" w:cs="仿宋_GB2312"/>
          <w:sz w:val="32"/>
          <w:szCs w:val="32"/>
        </w:rPr>
        <w:t>总编制</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行政编制</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名，事业编制</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名。现有在职人员</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人，（其中公务员</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人，机关</w:t>
      </w:r>
      <w:r>
        <w:rPr>
          <w:rFonts w:hint="eastAsia" w:ascii="仿宋_GB2312" w:hAnsi="仿宋_GB2312" w:eastAsia="仿宋_GB2312" w:cs="仿宋_GB2312"/>
          <w:sz w:val="32"/>
          <w:szCs w:val="32"/>
          <w:lang w:val="zh-CN"/>
        </w:rPr>
        <w:t>工勤人员</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人（行政退休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人）；遗属</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w:t>
      </w:r>
    </w:p>
    <w:p>
      <w:pPr>
        <w:pStyle w:val="3"/>
        <w:keepNext w:val="0"/>
        <w:keepLines w:val="0"/>
        <w:pageBreakBefore w:val="0"/>
        <w:kinsoku/>
        <w:wordWrap/>
        <w:overflowPunct/>
        <w:topLinePunct w:val="0"/>
        <w:bidi w:val="0"/>
        <w:spacing w:before="0" w:after="0" w:line="576" w:lineRule="atLeast"/>
        <w:ind w:firstLine="640" w:firstLineChars="200"/>
        <w:rPr>
          <w:rFonts w:ascii="仿宋" w:hAnsi="仿宋" w:eastAsia="仿宋" w:cs="Times New Roman"/>
          <w:b w:val="0"/>
          <w:bCs w:val="0"/>
          <w:color w:val="000000"/>
        </w:rPr>
      </w:pPr>
      <w:r>
        <w:rPr>
          <w:rFonts w:hint="eastAsia" w:ascii="黑体" w:hAnsi="黑体" w:eastAsia="黑体" w:cs="黑体"/>
          <w:b w:val="0"/>
          <w:bCs w:val="0"/>
        </w:rPr>
        <w:t>二、部门财政资金收支情况</w:t>
      </w:r>
    </w:p>
    <w:p>
      <w:pPr>
        <w:pageBreakBefore w:val="0"/>
        <w:kinsoku/>
        <w:wordWrap/>
        <w:overflowPunct/>
        <w:topLinePunct w:val="0"/>
        <w:bidi w:val="0"/>
        <w:spacing w:line="576" w:lineRule="atLeas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（一）部门财政资金收入情况</w:t>
      </w:r>
    </w:p>
    <w:p>
      <w:pPr>
        <w:pageBreakBefore w:val="0"/>
        <w:kinsoku/>
        <w:wordWrap/>
        <w:overflowPunct/>
        <w:topLinePunct w:val="0"/>
        <w:bidi w:val="0"/>
        <w:spacing w:line="576" w:lineRule="atLeast"/>
        <w:ind w:firstLine="640" w:firstLineChars="200"/>
        <w:rPr>
          <w:rFonts w:ascii="仿宋_GB2312" w:hAnsi="仿宋_GB2312" w:eastAsia="仿宋_GB2312"/>
          <w:color w:val="auto"/>
          <w:sz w:val="32"/>
          <w:szCs w:val="32"/>
        </w:rPr>
      </w:pP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年本部门财政拨款收入决算总额为</w:t>
      </w:r>
      <w:r>
        <w:rPr>
          <w:rFonts w:hint="eastAsia" w:ascii="仿宋_GB2312" w:hAnsi="仿宋_GB2312" w:eastAsia="仿宋_GB2312" w:cs="仿宋_GB2312"/>
          <w:color w:val="auto"/>
          <w:sz w:val="32"/>
          <w:szCs w:val="32"/>
          <w:lang w:val="en-US" w:eastAsia="zh-CN"/>
        </w:rPr>
        <w:t>2117.77</w:t>
      </w:r>
      <w:r>
        <w:rPr>
          <w:rFonts w:hint="eastAsia" w:ascii="仿宋_GB2312" w:hAnsi="仿宋_GB2312" w:eastAsia="仿宋_GB2312" w:cs="仿宋_GB2312"/>
          <w:color w:val="auto"/>
          <w:sz w:val="32"/>
          <w:szCs w:val="32"/>
        </w:rPr>
        <w:t>万元，其中：当年财政拨款收入</w:t>
      </w:r>
      <w:r>
        <w:rPr>
          <w:rFonts w:hint="eastAsia" w:ascii="仿宋_GB2312" w:hAnsi="仿宋_GB2312" w:eastAsia="仿宋_GB2312" w:cs="仿宋_GB2312"/>
          <w:color w:val="auto"/>
          <w:sz w:val="32"/>
          <w:szCs w:val="32"/>
          <w:lang w:val="en-US" w:eastAsia="zh-CN"/>
        </w:rPr>
        <w:t>1988.37</w:t>
      </w:r>
      <w:r>
        <w:rPr>
          <w:rFonts w:hint="eastAsia" w:ascii="仿宋_GB2312" w:hAnsi="仿宋_GB2312" w:eastAsia="仿宋_GB2312" w:cs="仿宋_GB2312"/>
          <w:color w:val="auto"/>
          <w:sz w:val="32"/>
          <w:szCs w:val="32"/>
        </w:rPr>
        <w:t>万元</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一般公共预算财政拨款1786.17</w:t>
      </w:r>
      <w:r>
        <w:rPr>
          <w:rFonts w:hint="eastAsia" w:ascii="仿宋_GB2312" w:hAnsi="仿宋_GB2312" w:eastAsia="仿宋_GB2312" w:cs="仿宋_GB2312"/>
          <w:color w:val="auto"/>
          <w:sz w:val="32"/>
          <w:szCs w:val="32"/>
          <w:lang w:eastAsia="zh-CN"/>
        </w:rPr>
        <w:t>万元，政府性基金预算财政拨款202.2万元</w:t>
      </w:r>
      <w:r>
        <w:rPr>
          <w:rFonts w:hint="eastAsia" w:ascii="仿宋_GB2312" w:hAnsi="仿宋_GB2312" w:eastAsia="仿宋_GB2312" w:cs="仿宋_GB2312"/>
          <w:color w:val="auto"/>
          <w:sz w:val="32"/>
          <w:szCs w:val="32"/>
        </w:rPr>
        <w:t>。</w:t>
      </w:r>
    </w:p>
    <w:p>
      <w:pPr>
        <w:pageBreakBefore w:val="0"/>
        <w:kinsoku/>
        <w:wordWrap/>
        <w:overflowPunct/>
        <w:topLinePunct w:val="0"/>
        <w:bidi w:val="0"/>
        <w:spacing w:line="576" w:lineRule="atLeas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部门财政资金支出情况</w:t>
      </w:r>
    </w:p>
    <w:p>
      <w:pPr>
        <w:pageBreakBefore w:val="0"/>
        <w:kinsoku/>
        <w:wordWrap/>
        <w:overflowPunct/>
        <w:topLinePunct w:val="0"/>
        <w:bidi w:val="0"/>
        <w:spacing w:line="576" w:lineRule="atLeas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年一般公共预算财政拨款支出</w:t>
      </w:r>
      <w:r>
        <w:rPr>
          <w:rFonts w:hint="eastAsia" w:ascii="仿宋_GB2312" w:hAnsi="仿宋_GB2312" w:eastAsia="仿宋_GB2312" w:cs="仿宋_GB2312"/>
          <w:b w:val="0"/>
          <w:bCs w:val="0"/>
          <w:color w:val="auto"/>
          <w:sz w:val="32"/>
          <w:szCs w:val="32"/>
          <w:lang w:val="en-US" w:eastAsia="zh-CN"/>
        </w:rPr>
        <w:t>1963</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b w:val="0"/>
          <w:bCs w:val="0"/>
          <w:color w:val="auto"/>
          <w:sz w:val="32"/>
          <w:szCs w:val="32"/>
        </w:rPr>
        <w:t>主要用于以下方</w:t>
      </w:r>
      <w:r>
        <w:rPr>
          <w:rFonts w:hint="eastAsia" w:ascii="仿宋_GB2312" w:hAnsi="仿宋_GB2312" w:eastAsia="仿宋_GB2312" w:cs="仿宋_GB2312"/>
          <w:color w:val="auto"/>
          <w:sz w:val="32"/>
          <w:szCs w:val="32"/>
        </w:rPr>
        <w:t>面:一般公共服务支出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657.69万元，占本年支出合计的</w:t>
      </w:r>
      <w:r>
        <w:rPr>
          <w:rFonts w:hint="eastAsia" w:ascii="仿宋_GB2312" w:hAnsi="仿宋_GB2312" w:eastAsia="仿宋_GB2312" w:cs="仿宋_GB2312"/>
          <w:color w:val="auto"/>
          <w:sz w:val="32"/>
          <w:szCs w:val="32"/>
          <w:lang w:val="en-US" w:eastAsia="zh-CN"/>
        </w:rPr>
        <w:t>33.5</w:t>
      </w:r>
      <w:r>
        <w:rPr>
          <w:rFonts w:hint="eastAsia" w:ascii="仿宋_GB2312" w:hAnsi="仿宋_GB2312" w:eastAsia="仿宋_GB2312" w:cs="仿宋_GB2312"/>
          <w:color w:val="auto"/>
          <w:sz w:val="32"/>
          <w:szCs w:val="32"/>
        </w:rPr>
        <w:t>%；国防支出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0.85万元，占本年支出</w:t>
      </w:r>
      <w:r>
        <w:rPr>
          <w:rFonts w:hint="eastAsia" w:ascii="仿宋_GB2312" w:hAnsi="仿宋_GB2312" w:eastAsia="仿宋_GB2312" w:cs="仿宋_GB2312"/>
          <w:color w:val="auto"/>
          <w:sz w:val="32"/>
          <w:szCs w:val="32"/>
          <w:lang w:val="en-US" w:eastAsia="zh-CN"/>
        </w:rPr>
        <w:t>0.04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公共安全支出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1.58万元，占本年支出</w:t>
      </w:r>
      <w:r>
        <w:rPr>
          <w:rFonts w:hint="eastAsia" w:ascii="仿宋_GB2312" w:hAnsi="仿宋_GB2312" w:eastAsia="仿宋_GB2312" w:cs="仿宋_GB2312"/>
          <w:color w:val="auto"/>
          <w:sz w:val="32"/>
          <w:szCs w:val="32"/>
          <w:lang w:val="en-US" w:eastAsia="zh-CN"/>
        </w:rPr>
        <w:t>0.08</w:t>
      </w:r>
      <w:r>
        <w:rPr>
          <w:rFonts w:hint="eastAsia" w:ascii="仿宋_GB2312" w:hAnsi="仿宋_GB2312" w:eastAsia="仿宋_GB2312" w:cs="仿宋_GB2312"/>
          <w:color w:val="auto"/>
          <w:sz w:val="32"/>
          <w:szCs w:val="32"/>
        </w:rPr>
        <w:t>%；社会保障和就业支出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104.12万元，占本年支出合计的</w:t>
      </w:r>
      <w:r>
        <w:rPr>
          <w:rFonts w:hint="eastAsia" w:ascii="仿宋_GB2312" w:hAnsi="仿宋_GB2312" w:eastAsia="仿宋_GB2312" w:cs="仿宋_GB2312"/>
          <w:color w:val="auto"/>
          <w:sz w:val="32"/>
          <w:szCs w:val="32"/>
          <w:lang w:val="en-US" w:eastAsia="zh-CN"/>
        </w:rPr>
        <w:t>5.3</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48.5</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万元，占本年支出合计的</w:t>
      </w:r>
      <w:r>
        <w:rPr>
          <w:rFonts w:hint="eastAsia" w:ascii="仿宋_GB2312" w:hAnsi="仿宋_GB2312" w:eastAsia="仿宋_GB2312" w:cs="仿宋_GB2312"/>
          <w:color w:val="auto"/>
          <w:sz w:val="32"/>
          <w:szCs w:val="32"/>
          <w:lang w:val="en-US" w:eastAsia="zh-CN"/>
        </w:rPr>
        <w:t>2.48</w:t>
      </w:r>
      <w:r>
        <w:rPr>
          <w:rFonts w:hint="eastAsia" w:ascii="仿宋_GB2312" w:hAnsi="仿宋_GB2312" w:eastAsia="仿宋_GB2312" w:cs="仿宋_GB2312"/>
          <w:color w:val="auto"/>
          <w:sz w:val="32"/>
          <w:szCs w:val="32"/>
        </w:rPr>
        <w:t>%；城乡社区支出</w:t>
      </w:r>
      <w:r>
        <w:rPr>
          <w:rFonts w:hint="eastAsia" w:ascii="仿宋_GB2312" w:hAnsi="仿宋_GB2312" w:eastAsia="仿宋_GB2312" w:cs="仿宋_GB2312"/>
          <w:color w:val="auto"/>
          <w:sz w:val="32"/>
          <w:szCs w:val="32"/>
          <w:lang w:eastAsia="zh-CN"/>
        </w:rPr>
        <w:t>（类）202.2万元，</w:t>
      </w:r>
      <w:r>
        <w:rPr>
          <w:rFonts w:hint="eastAsia" w:ascii="仿宋_GB2312" w:hAnsi="仿宋_GB2312" w:eastAsia="仿宋_GB2312" w:cs="仿宋_GB2312"/>
          <w:color w:val="auto"/>
          <w:sz w:val="32"/>
          <w:szCs w:val="32"/>
        </w:rPr>
        <w:t>占本年支出合计的</w:t>
      </w:r>
      <w:r>
        <w:rPr>
          <w:rFonts w:hint="eastAsia" w:ascii="仿宋_GB2312" w:hAnsi="仿宋_GB2312" w:eastAsia="仿宋_GB2312" w:cs="仿宋_GB2312"/>
          <w:color w:val="auto"/>
          <w:sz w:val="32"/>
          <w:szCs w:val="32"/>
          <w:lang w:val="en-US" w:eastAsia="zh-CN"/>
        </w:rPr>
        <w:t>10.30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农林水支出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862.24万元，占本年支出合计的</w:t>
      </w:r>
      <w:r>
        <w:rPr>
          <w:rFonts w:hint="eastAsia" w:ascii="仿宋_GB2312" w:hAnsi="仿宋_GB2312" w:eastAsia="仿宋_GB2312" w:cs="仿宋_GB2312"/>
          <w:color w:val="auto"/>
          <w:sz w:val="32"/>
          <w:szCs w:val="32"/>
          <w:lang w:val="en-US" w:eastAsia="zh-CN"/>
        </w:rPr>
        <w:t>43.92</w:t>
      </w:r>
      <w:r>
        <w:rPr>
          <w:rFonts w:hint="eastAsia" w:ascii="仿宋_GB2312" w:hAnsi="仿宋_GB2312" w:eastAsia="仿宋_GB2312" w:cs="仿宋_GB2312"/>
          <w:color w:val="auto"/>
          <w:sz w:val="32"/>
          <w:szCs w:val="32"/>
        </w:rPr>
        <w:t>%；住房保障支出</w:t>
      </w:r>
      <w:r>
        <w:rPr>
          <w:rFonts w:hint="eastAsia" w:ascii="仿宋_GB2312" w:hAnsi="仿宋_GB2312" w:eastAsia="仿宋_GB2312" w:cs="仿宋_GB2312"/>
          <w:color w:val="auto"/>
          <w:sz w:val="32"/>
          <w:szCs w:val="32"/>
          <w:lang w:eastAsia="zh-CN"/>
        </w:rPr>
        <w:t>（类）</w:t>
      </w:r>
      <w:r>
        <w:rPr>
          <w:rFonts w:hint="eastAsia" w:ascii="仿宋_GB2312" w:hAnsi="仿宋_GB2312" w:eastAsia="仿宋_GB2312" w:cs="仿宋_GB2312"/>
          <w:color w:val="auto"/>
          <w:sz w:val="32"/>
          <w:szCs w:val="32"/>
        </w:rPr>
        <w:t>69.89万元，占本年支出合计的</w:t>
      </w:r>
      <w:r>
        <w:rPr>
          <w:rFonts w:hint="eastAsia" w:ascii="仿宋_GB2312" w:hAnsi="仿宋_GB2312" w:eastAsia="仿宋_GB2312" w:cs="仿宋_GB2312"/>
          <w:color w:val="auto"/>
          <w:sz w:val="32"/>
          <w:szCs w:val="32"/>
          <w:lang w:val="en-US" w:eastAsia="zh-CN"/>
        </w:rPr>
        <w:t>3.56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其他支出（类）</w:t>
      </w:r>
      <w:r>
        <w:rPr>
          <w:rFonts w:hint="eastAsia" w:ascii="仿宋_GB2312" w:hAnsi="仿宋_GB2312" w:eastAsia="仿宋_GB2312" w:cs="仿宋_GB2312"/>
          <w:color w:val="auto"/>
          <w:sz w:val="32"/>
          <w:szCs w:val="32"/>
          <w:lang w:val="en-US" w:eastAsia="zh-CN"/>
        </w:rPr>
        <w:t>15.92万元，占本年支出</w:t>
      </w:r>
      <w:r>
        <w:rPr>
          <w:rFonts w:hint="eastAsia" w:ascii="仿宋_GB2312" w:hAnsi="仿宋_GB2312" w:eastAsia="仿宋_GB2312" w:cs="仿宋_GB2312"/>
          <w:b w:val="0"/>
          <w:bCs w:val="0"/>
          <w:sz w:val="32"/>
          <w:szCs w:val="32"/>
          <w:lang w:val="en-US" w:eastAsia="zh-CN"/>
        </w:rPr>
        <w:t>合计的0.82%。</w:t>
      </w:r>
    </w:p>
    <w:p>
      <w:pPr>
        <w:pStyle w:val="3"/>
        <w:keepNext w:val="0"/>
        <w:keepLines w:val="0"/>
        <w:pageBreakBefore w:val="0"/>
        <w:kinsoku/>
        <w:wordWrap/>
        <w:overflowPunct/>
        <w:topLinePunct w:val="0"/>
        <w:bidi w:val="0"/>
        <w:spacing w:before="0" w:after="0" w:line="576" w:lineRule="atLeast"/>
        <w:ind w:firstLine="640" w:firstLineChars="200"/>
        <w:rPr>
          <w:rFonts w:ascii="黑体" w:hAnsi="黑体" w:eastAsia="黑体" w:cs="Times New Roman"/>
          <w:b w:val="0"/>
          <w:bCs w:val="0"/>
          <w:color w:val="auto"/>
        </w:rPr>
      </w:pPr>
      <w:r>
        <w:rPr>
          <w:rFonts w:hint="eastAsia" w:ascii="黑体" w:hAnsi="黑体" w:eastAsia="黑体" w:cs="黑体"/>
          <w:b w:val="0"/>
          <w:bCs w:val="0"/>
          <w:color w:val="auto"/>
        </w:rPr>
        <w:t>三、部门整体预算绩效管理情况</w:t>
      </w:r>
    </w:p>
    <w:p>
      <w:pPr>
        <w:pageBreakBefore w:val="0"/>
        <w:kinsoku/>
        <w:wordWrap/>
        <w:overflowPunct/>
        <w:topLinePunct w:val="0"/>
        <w:bidi w:val="0"/>
        <w:adjustRightInd w:val="0"/>
        <w:snapToGrid w:val="0"/>
        <w:spacing w:line="576" w:lineRule="atLeast"/>
        <w:ind w:firstLine="642"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bCs/>
          <w:sz w:val="32"/>
          <w:szCs w:val="32"/>
        </w:rPr>
        <w:t>（一）部门预算管理</w:t>
      </w:r>
    </w:p>
    <w:p>
      <w:pPr>
        <w:pageBreakBefore w:val="0"/>
        <w:kinsoku/>
        <w:wordWrap/>
        <w:overflowPunct/>
        <w:topLinePunct w:val="0"/>
        <w:bidi w:val="0"/>
        <w:adjustRightInd w:val="0"/>
        <w:snapToGrid w:val="0"/>
        <w:spacing w:line="576" w:lineRule="atLeast"/>
        <w:ind w:firstLine="640" w:firstLineChars="200"/>
        <w:rPr>
          <w:rFonts w:ascii="仿宋_GB2312" w:hAnsi="仿宋_GB2312" w:eastAsia="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我镇严格按照县级部门预算编制通知和有关要求，按时完成基础库、项目库报送工作，按时完成</w:t>
      </w:r>
      <w:r>
        <w:rPr>
          <w:rFonts w:ascii="仿宋_GB2312" w:hAnsi="仿宋_GB2312" w:eastAsia="仿宋_GB2312" w:cs="仿宋_GB2312"/>
          <w:color w:val="000000"/>
          <w:kern w:val="0"/>
          <w:sz w:val="32"/>
          <w:szCs w:val="32"/>
          <w:shd w:val="clear" w:color="auto" w:fill="FFFFFF"/>
          <w:lang w:val="zh-CN"/>
        </w:rPr>
        <w:t>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lang w:val="zh-CN"/>
        </w:rPr>
        <w:t>年预算编制工作，并按时提交部门预算草案。按规定编制政府采购预算，预算编制全面、科学。</w:t>
      </w:r>
      <w:r>
        <w:rPr>
          <w:rFonts w:ascii="仿宋_GB2312" w:hAnsi="仿宋_GB2312" w:eastAsia="仿宋_GB2312" w:cs="仿宋_GB2312"/>
          <w:color w:val="000000"/>
          <w:kern w:val="0"/>
          <w:sz w:val="32"/>
          <w:szCs w:val="32"/>
          <w:shd w:val="clear" w:color="auto" w:fill="FFFFFF"/>
          <w:lang w:val="zh-CN"/>
        </w:rPr>
        <w:t>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lang w:val="zh-CN"/>
        </w:rPr>
        <w:t>年部门决算、绩效目标填报及年末结余结转都是严格按照县财政局的要求认真完成。</w:t>
      </w:r>
      <w:r>
        <w:rPr>
          <w:rFonts w:ascii="仿宋_GB2312" w:hAnsi="仿宋_GB2312" w:eastAsia="仿宋_GB2312"/>
          <w:color w:val="000000"/>
          <w:kern w:val="0"/>
          <w:sz w:val="32"/>
          <w:szCs w:val="32"/>
          <w:shd w:val="clear" w:color="auto" w:fill="FFFFFF"/>
          <w:lang w:val="zh-CN"/>
        </w:rPr>
        <w:t> </w:t>
      </w:r>
    </w:p>
    <w:p>
      <w:pPr>
        <w:pageBreakBefore w:val="0"/>
        <w:shd w:val="clear" w:color="auto" w:fill="FFFFFF"/>
        <w:kinsoku/>
        <w:wordWrap/>
        <w:overflowPunct/>
        <w:topLinePunct w:val="0"/>
        <w:bidi w:val="0"/>
        <w:spacing w:line="576" w:lineRule="atLeast"/>
        <w:ind w:firstLine="640" w:firstLineChars="200"/>
        <w:rPr>
          <w:rFonts w:hint="eastAsia" w:ascii="仿宋_GB2312" w:hAnsi="仿宋_GB2312" w:eastAsia="仿宋_GB2312"/>
          <w:b w:val="0"/>
          <w:bCs w:val="0"/>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预算编制</w:t>
      </w:r>
      <w:r>
        <w:rPr>
          <w:rFonts w:hint="eastAsia" w:ascii="仿宋_GB2312" w:hAnsi="仿宋_GB2312" w:eastAsia="仿宋_GB2312" w:cs="仿宋_GB2312"/>
          <w:color w:val="000000"/>
          <w:kern w:val="0"/>
          <w:sz w:val="32"/>
          <w:szCs w:val="32"/>
          <w:shd w:val="clear" w:color="auto" w:fill="FFFFFF"/>
          <w:lang w:val="zh-CN"/>
        </w:rPr>
        <w:t>：我</w:t>
      </w:r>
      <w:r>
        <w:rPr>
          <w:rFonts w:hint="eastAsia" w:ascii="仿宋_GB2312" w:hAnsi="仿宋_GB2312" w:eastAsia="仿宋_GB2312" w:cs="仿宋_GB2312"/>
          <w:color w:val="000000"/>
          <w:kern w:val="0"/>
          <w:sz w:val="32"/>
          <w:szCs w:val="32"/>
          <w:shd w:val="clear" w:color="auto" w:fill="FFFFFF"/>
          <w:lang w:val="zh-CN" w:eastAsia="zh-CN"/>
        </w:rPr>
        <w:t>镇</w:t>
      </w:r>
      <w:r>
        <w:rPr>
          <w:rFonts w:hint="eastAsia" w:ascii="仿宋_GB2312" w:hAnsi="仿宋_GB2312" w:eastAsia="仿宋_GB2312" w:cs="仿宋_GB2312"/>
          <w:color w:val="000000"/>
          <w:kern w:val="0"/>
          <w:sz w:val="32"/>
          <w:szCs w:val="32"/>
          <w:shd w:val="clear" w:color="auto" w:fill="FFFFFF"/>
          <w:lang w:val="zh-CN"/>
        </w:rPr>
        <w:t>对201</w:t>
      </w:r>
      <w:r>
        <w:rPr>
          <w:rFonts w:hint="eastAsia" w:ascii="仿宋_GB2312" w:hAnsi="仿宋_GB2312" w:eastAsia="仿宋_GB2312" w:cs="仿宋_GB2312"/>
          <w:color w:val="000000"/>
          <w:kern w:val="0"/>
          <w:sz w:val="32"/>
          <w:szCs w:val="32"/>
          <w:shd w:val="clear" w:color="auto" w:fill="FFFFFF"/>
          <w:lang w:val="en-US" w:eastAsia="zh-CN"/>
        </w:rPr>
        <w:t>9</w:t>
      </w:r>
      <w:r>
        <w:rPr>
          <w:rFonts w:hint="eastAsia" w:ascii="仿宋_GB2312" w:hAnsi="仿宋_GB2312" w:eastAsia="仿宋_GB2312" w:cs="仿宋_GB2312"/>
          <w:color w:val="000000"/>
          <w:kern w:val="0"/>
          <w:sz w:val="32"/>
          <w:szCs w:val="32"/>
          <w:shd w:val="clear" w:color="auto" w:fill="FFFFFF"/>
          <w:lang w:val="zh-CN"/>
        </w:rPr>
        <w:t>年部门支出进行预算，支出合计489</w:t>
      </w:r>
      <w:r>
        <w:rPr>
          <w:rFonts w:hint="eastAsia" w:ascii="仿宋_GB2312" w:hAnsi="仿宋_GB2312" w:eastAsia="仿宋_GB2312" w:cs="仿宋_GB2312"/>
          <w:color w:val="000000"/>
          <w:kern w:val="0"/>
          <w:sz w:val="32"/>
          <w:szCs w:val="32"/>
          <w:shd w:val="clear" w:color="auto" w:fill="FFFFFF"/>
          <w:lang w:val="en-US" w:eastAsia="zh-CN"/>
        </w:rPr>
        <w:t>.</w:t>
      </w:r>
      <w:r>
        <w:rPr>
          <w:rFonts w:hint="eastAsia" w:ascii="仿宋_GB2312" w:hAnsi="仿宋_GB2312" w:eastAsia="仿宋_GB2312" w:cs="仿宋_GB2312"/>
          <w:color w:val="000000"/>
          <w:kern w:val="0"/>
          <w:sz w:val="32"/>
          <w:szCs w:val="32"/>
          <w:shd w:val="clear" w:color="auto" w:fill="FFFFFF"/>
          <w:lang w:val="zh-CN"/>
        </w:rPr>
        <w:t>8498万元。其中：基本支出383</w:t>
      </w:r>
      <w:r>
        <w:rPr>
          <w:rFonts w:hint="eastAsia" w:ascii="仿宋_GB2312" w:hAnsi="仿宋_GB2312" w:eastAsia="仿宋_GB2312" w:cs="仿宋_GB2312"/>
          <w:color w:val="000000"/>
          <w:kern w:val="0"/>
          <w:sz w:val="32"/>
          <w:szCs w:val="32"/>
          <w:shd w:val="clear" w:color="auto" w:fill="FFFFFF"/>
          <w:lang w:val="en-US" w:eastAsia="zh-CN"/>
        </w:rPr>
        <w:t>.</w:t>
      </w:r>
      <w:r>
        <w:rPr>
          <w:rFonts w:hint="eastAsia" w:ascii="仿宋_GB2312" w:hAnsi="仿宋_GB2312" w:eastAsia="仿宋_GB2312" w:cs="仿宋_GB2312"/>
          <w:color w:val="000000"/>
          <w:kern w:val="0"/>
          <w:sz w:val="32"/>
          <w:szCs w:val="32"/>
          <w:shd w:val="clear" w:color="auto" w:fill="FFFFFF"/>
          <w:lang w:val="zh-CN"/>
        </w:rPr>
        <w:t>6218万元</w:t>
      </w:r>
      <w:r>
        <w:rPr>
          <w:rFonts w:hint="eastAsia" w:ascii="仿宋_GB2312" w:hAnsi="仿宋_GB2312" w:eastAsia="仿宋_GB2312" w:cs="仿宋_GB2312"/>
          <w:color w:val="000000"/>
          <w:kern w:val="0"/>
          <w:sz w:val="32"/>
          <w:szCs w:val="32"/>
          <w:shd w:val="clear" w:color="auto" w:fill="FFFFFF"/>
          <w:lang w:val="zh-CN" w:eastAsia="zh-CN"/>
        </w:rPr>
        <w:t>，</w:t>
      </w:r>
      <w:r>
        <w:rPr>
          <w:rFonts w:hint="eastAsia" w:ascii="仿宋_GB2312" w:hAnsi="仿宋_GB2312" w:eastAsia="仿宋_GB2312" w:cs="仿宋_GB2312"/>
          <w:color w:val="000000"/>
          <w:kern w:val="0"/>
          <w:sz w:val="32"/>
          <w:szCs w:val="32"/>
          <w:shd w:val="clear" w:color="auto" w:fill="FFFFFF"/>
          <w:lang w:val="zh-CN"/>
        </w:rPr>
        <w:t>项目支出106</w:t>
      </w:r>
      <w:r>
        <w:rPr>
          <w:rFonts w:hint="eastAsia" w:ascii="仿宋_GB2312" w:hAnsi="仿宋_GB2312" w:eastAsia="仿宋_GB2312" w:cs="仿宋_GB2312"/>
          <w:color w:val="000000"/>
          <w:kern w:val="0"/>
          <w:sz w:val="32"/>
          <w:szCs w:val="32"/>
          <w:shd w:val="clear" w:color="auto" w:fill="FFFFFF"/>
          <w:lang w:val="en-US" w:eastAsia="zh-CN"/>
        </w:rPr>
        <w:t>.</w:t>
      </w:r>
      <w:r>
        <w:rPr>
          <w:rFonts w:hint="eastAsia" w:ascii="仿宋_GB2312" w:hAnsi="仿宋_GB2312" w:eastAsia="仿宋_GB2312" w:cs="仿宋_GB2312"/>
          <w:color w:val="000000"/>
          <w:kern w:val="0"/>
          <w:sz w:val="32"/>
          <w:szCs w:val="32"/>
          <w:shd w:val="clear" w:color="auto" w:fill="FFFFFF"/>
          <w:lang w:val="zh-CN"/>
        </w:rPr>
        <w:t>2280万元</w:t>
      </w:r>
      <w:r>
        <w:rPr>
          <w:rFonts w:hint="eastAsia" w:ascii="仿宋_GB2312" w:hAnsi="仿宋_GB2312" w:eastAsia="仿宋_GB2312" w:cs="仿宋_GB2312"/>
          <w:color w:val="000000"/>
          <w:kern w:val="0"/>
          <w:sz w:val="32"/>
          <w:szCs w:val="32"/>
          <w:shd w:val="clear" w:color="auto" w:fill="FFFFFF"/>
          <w:lang w:val="zh-CN" w:eastAsia="zh-CN"/>
        </w:rPr>
        <w:t>。</w:t>
      </w:r>
    </w:p>
    <w:p>
      <w:pPr>
        <w:pStyle w:val="3"/>
        <w:keepNext w:val="0"/>
        <w:keepLines w:val="0"/>
        <w:pageBreakBefore w:val="0"/>
        <w:kinsoku/>
        <w:wordWrap/>
        <w:overflowPunct/>
        <w:topLinePunct w:val="0"/>
        <w:bidi w:val="0"/>
        <w:spacing w:before="0" w:after="0" w:line="576" w:lineRule="atLeast"/>
        <w:ind w:firstLine="642"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（二）专项预算管理</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富顺镇</w:t>
      </w:r>
      <w:r>
        <w:rPr>
          <w:rFonts w:hint="eastAsia" w:ascii="仿宋_GB2312" w:hAnsi="仿宋_GB2312" w:eastAsia="仿宋_GB2312" w:cs="仿宋_GB2312"/>
          <w:sz w:val="32"/>
          <w:szCs w:val="32"/>
        </w:rPr>
        <w:t>人民政府无专项预算。</w:t>
      </w:r>
    </w:p>
    <w:p>
      <w:pPr>
        <w:pStyle w:val="3"/>
        <w:keepNext w:val="0"/>
        <w:keepLines w:val="0"/>
        <w:pageBreakBefore w:val="0"/>
        <w:kinsoku/>
        <w:wordWrap/>
        <w:overflowPunct/>
        <w:topLinePunct w:val="0"/>
        <w:bidi w:val="0"/>
        <w:spacing w:before="0" w:after="0" w:line="576" w:lineRule="atLeast"/>
        <w:ind w:firstLine="642" w:firstLineChars="200"/>
        <w:rPr>
          <w:rFonts w:hint="default" w:ascii="仿宋" w:hAnsi="仿宋" w:eastAsia="楷体_GB2312" w:cs="Times New Roman"/>
          <w:lang w:val="en-US" w:eastAsia="zh-CN"/>
        </w:rPr>
      </w:pPr>
      <w:r>
        <w:rPr>
          <w:rFonts w:hint="eastAsia" w:ascii="楷体_GB2312" w:hAnsi="楷体_GB2312" w:eastAsia="楷体_GB2312" w:cs="楷体_GB2312"/>
          <w:b/>
          <w:bCs/>
          <w:kern w:val="2"/>
          <w:sz w:val="32"/>
          <w:szCs w:val="32"/>
          <w:lang w:val="en-US" w:eastAsia="zh-CN" w:bidi="ar-SA"/>
        </w:rPr>
        <w:t>（三）结果应用情况</w:t>
      </w:r>
      <w:r>
        <w:rPr>
          <w:rFonts w:hint="eastAsia" w:ascii="楷体_GB2312" w:hAnsi="楷体_GB2312" w:eastAsia="楷体_GB2312" w:cs="楷体_GB2312"/>
          <w:b w:val="0"/>
          <w:bCs w:val="0"/>
          <w:lang w:val="en-US" w:eastAsia="zh-CN"/>
        </w:rPr>
        <w:t xml:space="preserve">  </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对部门预算绩效管理工作开展情况认真进行了自查自评。绩效评价自查开展覆盖下属单位及重点支出，将评价结果作为预算安排的重要依据，参照项目年度预算执行情况、“三年滚动规划”执行情况统筹项目支出需求，保障重点支出，调整支出结构，优化财政资金配置，不断强化绩效理念，推动我镇整体绩效管理水平不断提升。</w:t>
      </w:r>
    </w:p>
    <w:p>
      <w:pPr>
        <w:pStyle w:val="3"/>
        <w:keepNext w:val="0"/>
        <w:keepLines w:val="0"/>
        <w:pageBreakBefore w:val="0"/>
        <w:kinsoku/>
        <w:wordWrap/>
        <w:overflowPunct/>
        <w:topLinePunct w:val="0"/>
        <w:bidi w:val="0"/>
        <w:spacing w:before="0" w:after="0" w:line="576" w:lineRule="atLeast"/>
        <w:ind w:firstLine="640" w:firstLineChars="200"/>
        <w:rPr>
          <w:rFonts w:ascii="黑体" w:hAnsi="黑体" w:eastAsia="黑体" w:cs="Times New Roman"/>
          <w:b w:val="0"/>
          <w:bCs w:val="0"/>
        </w:rPr>
      </w:pPr>
      <w:r>
        <w:rPr>
          <w:rFonts w:hint="eastAsia" w:ascii="黑体" w:hAnsi="黑体" w:eastAsia="黑体" w:cs="黑体"/>
          <w:b w:val="0"/>
          <w:bCs w:val="0"/>
        </w:rPr>
        <w:t>四、评价结论及建议</w:t>
      </w:r>
    </w:p>
    <w:p>
      <w:pPr>
        <w:pStyle w:val="3"/>
        <w:keepNext w:val="0"/>
        <w:keepLines w:val="0"/>
        <w:pageBreakBefore w:val="0"/>
        <w:kinsoku/>
        <w:wordWrap/>
        <w:overflowPunct/>
        <w:topLinePunct w:val="0"/>
        <w:bidi w:val="0"/>
        <w:spacing w:before="0" w:after="0" w:line="576" w:lineRule="atLeast"/>
        <w:ind w:firstLine="642" w:firstLineChars="200"/>
        <w:rPr>
          <w:rStyle w:val="31"/>
          <w:rFonts w:hint="eastAsia" w:ascii="楷体_GB2312" w:hAnsi="楷体_GB2312" w:eastAsia="楷体_GB2312" w:cs="楷体_GB2312"/>
          <w:b/>
          <w:bCs/>
        </w:rPr>
      </w:pPr>
      <w:r>
        <w:rPr>
          <w:rFonts w:hint="eastAsia" w:ascii="楷体_GB2312" w:hAnsi="楷体_GB2312" w:eastAsia="楷体_GB2312" w:cs="楷体_GB2312"/>
          <w:b/>
          <w:bCs/>
        </w:rPr>
        <w:t>（一）评价结论</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年我单位部门整体支出绩效评价自查自评结果良好，全年基本支出保证了部门的正常运行和日常工作的正常开展，项目支出保障了重点工作的开展，达到预期绩效目标。</w:t>
      </w:r>
    </w:p>
    <w:p>
      <w:pPr>
        <w:pStyle w:val="3"/>
        <w:keepNext w:val="0"/>
        <w:keepLines w:val="0"/>
        <w:pageBreakBefore w:val="0"/>
        <w:kinsoku/>
        <w:wordWrap/>
        <w:overflowPunct/>
        <w:topLinePunct w:val="0"/>
        <w:bidi w:val="0"/>
        <w:spacing w:before="0" w:after="0" w:line="576" w:lineRule="atLeast"/>
        <w:ind w:firstLine="640" w:firstLineChars="200"/>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rPr>
        <w:t>按照《茂县财政局关于开展</w:t>
      </w:r>
      <w:r>
        <w:rPr>
          <w:rFonts w:ascii="仿宋_GB2312" w:hAnsi="仿宋_GB2312" w:eastAsia="仿宋_GB2312" w:cs="仿宋_GB2312"/>
          <w:b w:val="0"/>
          <w:bCs w:val="0"/>
          <w:color w:val="000000"/>
          <w:kern w:val="0"/>
          <w:sz w:val="32"/>
          <w:szCs w:val="32"/>
        </w:rPr>
        <w:t>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rPr>
        <w:t>年财政支出绩效评价工作的通知》（茂财发〔</w:t>
      </w:r>
      <w:r>
        <w:rPr>
          <w:rFonts w:hint="eastAsia" w:ascii="仿宋_GB2312" w:hAnsi="仿宋_GB2312" w:eastAsia="仿宋_GB2312" w:cs="仿宋_GB2312"/>
          <w:b w:val="0"/>
          <w:bCs w:val="0"/>
          <w:color w:val="000000"/>
          <w:kern w:val="0"/>
          <w:sz w:val="32"/>
          <w:szCs w:val="32"/>
          <w:lang w:val="en-US" w:eastAsia="zh-CN"/>
        </w:rPr>
        <w:t>2019</w:t>
      </w:r>
      <w:r>
        <w:rPr>
          <w:rFonts w:hint="eastAsia" w:ascii="仿宋_GB2312" w:hAnsi="仿宋_GB2312" w:eastAsia="仿宋_GB2312" w:cs="仿宋_GB2312"/>
          <w:b w:val="0"/>
          <w:bCs w:val="0"/>
          <w:color w:val="000000"/>
          <w:kern w:val="0"/>
          <w:sz w:val="32"/>
          <w:szCs w:val="32"/>
        </w:rPr>
        <w:t>〕</w:t>
      </w:r>
      <w:r>
        <w:rPr>
          <w:rFonts w:ascii="仿宋_GB2312" w:hAnsi="仿宋_GB2312" w:eastAsia="仿宋_GB2312" w:cs="仿宋_GB2312"/>
          <w:b w:val="0"/>
          <w:bCs w:val="0"/>
          <w:color w:val="000000"/>
          <w:kern w:val="0"/>
          <w:sz w:val="32"/>
          <w:szCs w:val="32"/>
        </w:rPr>
        <w:t>38</w:t>
      </w:r>
      <w:r>
        <w:rPr>
          <w:rFonts w:hint="eastAsia" w:ascii="仿宋_GB2312" w:hAnsi="仿宋_GB2312" w:eastAsia="仿宋_GB2312" w:cs="仿宋_GB2312"/>
          <w:b w:val="0"/>
          <w:bCs w:val="0"/>
          <w:color w:val="000000"/>
          <w:kern w:val="0"/>
          <w:sz w:val="32"/>
          <w:szCs w:val="32"/>
        </w:rPr>
        <w:t>号）</w:t>
      </w:r>
      <w:r>
        <w:rPr>
          <w:rFonts w:ascii="仿宋_GB2312" w:hAnsi="仿宋_GB2312" w:eastAsia="仿宋_GB2312" w:cs="仿宋_GB2312"/>
          <w:b w:val="0"/>
          <w:bCs w:val="0"/>
          <w:color w:val="000000"/>
          <w:kern w:val="0"/>
          <w:sz w:val="32"/>
          <w:szCs w:val="32"/>
        </w:rPr>
        <w:t>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rPr>
        <w:t>年</w:t>
      </w:r>
      <w:r>
        <w:rPr>
          <w:rFonts w:hint="eastAsia" w:ascii="仿宋_GB2312" w:hAnsi="仿宋_GB2312" w:eastAsia="仿宋_GB2312" w:cs="仿宋_GB2312"/>
          <w:b w:val="0"/>
          <w:bCs w:val="0"/>
          <w:color w:val="000000"/>
          <w:kern w:val="0"/>
          <w:sz w:val="32"/>
          <w:szCs w:val="32"/>
          <w:lang w:eastAsia="zh-CN"/>
        </w:rPr>
        <w:t>富顺镇</w:t>
      </w:r>
      <w:r>
        <w:rPr>
          <w:rFonts w:hint="eastAsia" w:ascii="仿宋_GB2312" w:hAnsi="仿宋_GB2312" w:eastAsia="仿宋_GB2312" w:cs="仿宋_GB2312"/>
          <w:b w:val="0"/>
          <w:bCs w:val="0"/>
          <w:color w:val="000000"/>
          <w:kern w:val="0"/>
          <w:sz w:val="32"/>
          <w:szCs w:val="32"/>
        </w:rPr>
        <w:t>人民部门整体支出绩效评价指标体系自评得分</w:t>
      </w:r>
      <w:r>
        <w:rPr>
          <w:rFonts w:hint="eastAsia" w:ascii="仿宋_GB2312" w:hAnsi="仿宋_GB2312" w:eastAsia="仿宋_GB2312" w:cs="仿宋_GB2312"/>
          <w:b w:val="0"/>
          <w:bCs w:val="0"/>
          <w:color w:val="000000"/>
          <w:kern w:val="0"/>
          <w:sz w:val="32"/>
          <w:szCs w:val="32"/>
          <w:lang w:val="en-US" w:eastAsia="zh-CN"/>
        </w:rPr>
        <w:t>87.5</w:t>
      </w:r>
      <w:r>
        <w:rPr>
          <w:rFonts w:hint="eastAsia" w:ascii="仿宋_GB2312" w:hAnsi="仿宋_GB2312" w:eastAsia="仿宋_GB2312" w:cs="仿宋_GB2312"/>
          <w:b w:val="0"/>
          <w:bCs w:val="0"/>
          <w:color w:val="000000"/>
          <w:kern w:val="0"/>
          <w:sz w:val="32"/>
          <w:szCs w:val="32"/>
        </w:rPr>
        <w:t>分</w:t>
      </w:r>
      <w:r>
        <w:rPr>
          <w:rFonts w:hint="eastAsia" w:ascii="仿宋_GB2312" w:hAnsi="仿宋_GB2312" w:eastAsia="仿宋_GB2312" w:cs="仿宋_GB2312"/>
          <w:b w:val="0"/>
          <w:bCs w:val="0"/>
          <w:color w:val="000000"/>
          <w:kern w:val="0"/>
          <w:sz w:val="32"/>
          <w:szCs w:val="32"/>
          <w:lang w:eastAsia="zh-CN"/>
        </w:rPr>
        <w:t>。</w:t>
      </w:r>
    </w:p>
    <w:p>
      <w:pPr>
        <w:pStyle w:val="3"/>
        <w:keepNext w:val="0"/>
        <w:keepLines w:val="0"/>
        <w:pageBreakBefore w:val="0"/>
        <w:kinsoku/>
        <w:wordWrap/>
        <w:overflowPunct/>
        <w:topLinePunct w:val="0"/>
        <w:bidi w:val="0"/>
        <w:spacing w:before="0" w:after="0" w:line="576" w:lineRule="atLeast"/>
        <w:ind w:firstLine="642" w:firstLineChars="200"/>
        <w:rPr>
          <w:rStyle w:val="31"/>
          <w:rFonts w:hint="eastAsia" w:ascii="楷体_GB2312" w:hAnsi="楷体_GB2312" w:eastAsia="楷体_GB2312" w:cs="楷体_GB2312"/>
          <w:b/>
          <w:bCs/>
        </w:rPr>
      </w:pPr>
      <w:r>
        <w:rPr>
          <w:rFonts w:hint="eastAsia" w:ascii="楷体_GB2312" w:hAnsi="楷体_GB2312" w:eastAsia="楷体_GB2312" w:cs="楷体_GB2312"/>
          <w:b/>
          <w:bCs/>
        </w:rPr>
        <w:t>（二）存在问题</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需更进一步规范财务报账资料。</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属于公务卡结算目录内的费用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应加大使用公务卡结算比例。</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需严格报账审批，切实履行各自职能职责，保障会计资料的真实性、完整性。</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财务核算和档案管理需进一步规范。</w:t>
      </w:r>
    </w:p>
    <w:p>
      <w:pPr>
        <w:pageBreakBefore w:val="0"/>
        <w:kinsoku/>
        <w:wordWrap/>
        <w:overflowPunct/>
        <w:topLinePunct w:val="0"/>
        <w:bidi w:val="0"/>
        <w:spacing w:line="576" w:lineRule="atLeast"/>
        <w:ind w:firstLine="640" w:firstLineChars="200"/>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财务人员工作量大、业务水平要求更高，需要进一步提高会计业务水平。</w:t>
      </w:r>
    </w:p>
    <w:p>
      <w:pPr>
        <w:pStyle w:val="3"/>
        <w:keepNext w:val="0"/>
        <w:keepLines w:val="0"/>
        <w:pageBreakBefore w:val="0"/>
        <w:kinsoku/>
        <w:wordWrap/>
        <w:overflowPunct/>
        <w:topLinePunct w:val="0"/>
        <w:bidi w:val="0"/>
        <w:spacing w:before="0" w:after="0" w:line="576" w:lineRule="atLeast"/>
        <w:ind w:firstLine="642" w:firstLineChars="200"/>
        <w:rPr>
          <w:rFonts w:hint="eastAsia" w:ascii="楷体_GB2312" w:hAnsi="楷体_GB2312" w:eastAsia="楷体_GB2312" w:cs="楷体_GB2312"/>
          <w:b w:val="0"/>
          <w:bCs w:val="0"/>
        </w:rPr>
      </w:pPr>
      <w:r>
        <w:rPr>
          <w:rFonts w:hint="eastAsia" w:ascii="楷体_GB2312" w:hAnsi="楷体_GB2312" w:eastAsia="楷体_GB2312" w:cs="楷体_GB2312"/>
          <w:b/>
          <w:bCs/>
        </w:rPr>
        <w:t>（三）改进建议</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进一步加强单位预算编制、支出执行、决算编制等工作的管理，特别是应加快专项资金的预算执行进度。</w:t>
      </w:r>
    </w:p>
    <w:p>
      <w:pPr>
        <w:pageBreakBefore w:val="0"/>
        <w:kinsoku/>
        <w:wordWrap/>
        <w:overflowPunct/>
        <w:topLinePunct w:val="0"/>
        <w:bidi w:val="0"/>
        <w:spacing w:line="576" w:lineRule="atLeast"/>
        <w:ind w:firstLine="640" w:firstLineChars="200"/>
        <w:rPr>
          <w:rFonts w:ascii="仿宋_GB2312" w:hAnsi="仿宋_GB2312" w:eastAsia="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在会计核算过程中，严格按照单位内控制度、财务管理制度，加强票据审核，报销凭证应为真实、合法、有效的票据；严禁超范围、超标准、进行报销。</w:t>
      </w:r>
      <w:r>
        <w:rPr>
          <w:rFonts w:ascii="仿宋_GB2312" w:hAnsi="仿宋_GB2312" w:eastAsia="仿宋_GB2312"/>
          <w:sz w:val="32"/>
          <w:szCs w:val="32"/>
        </w:rPr>
        <w:tab/>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600" w:lineRule="exact"/>
        <w:jc w:val="both"/>
        <w:outlineLvl w:val="0"/>
        <w:rPr>
          <w:rFonts w:hint="eastAsia" w:ascii="黑体" w:hAnsi="黑体" w:eastAsia="黑体"/>
          <w:color w:val="000000"/>
          <w:sz w:val="44"/>
          <w:szCs w:val="44"/>
        </w:rPr>
      </w:pPr>
      <w:bookmarkStart w:id="57" w:name="_Toc15396618"/>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4"/>
      <w:bookmarkEnd w:id="57"/>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58"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58"/>
    </w:p>
    <w:p>
      <w:pPr>
        <w:pStyle w:val="3"/>
        <w:rPr>
          <w:rFonts w:ascii="仿宋" w:hAnsi="仿宋" w:eastAsia="仿宋"/>
          <w:color w:val="000000"/>
        </w:rPr>
      </w:pPr>
      <w:bookmarkStart w:id="59"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9"/>
    </w:p>
    <w:p>
      <w:pPr>
        <w:pStyle w:val="3"/>
        <w:rPr>
          <w:rFonts w:ascii="仿宋" w:hAnsi="仿宋" w:eastAsia="仿宋"/>
          <w:color w:val="000000"/>
        </w:rPr>
      </w:pPr>
      <w:bookmarkStart w:id="60"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0"/>
    </w:p>
    <w:p>
      <w:pPr>
        <w:pStyle w:val="3"/>
        <w:rPr>
          <w:rFonts w:ascii="仿宋" w:hAnsi="仿宋" w:eastAsia="仿宋"/>
          <w:b w:val="0"/>
          <w:color w:val="000000"/>
        </w:rPr>
      </w:pPr>
      <w:bookmarkStart w:id="61"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1"/>
    </w:p>
    <w:p>
      <w:pPr>
        <w:pStyle w:val="3"/>
        <w:rPr>
          <w:rStyle w:val="25"/>
          <w:rFonts w:ascii="仿宋" w:hAnsi="仿宋" w:eastAsia="仿宋"/>
          <w:b w:val="0"/>
          <w:bCs w:val="0"/>
        </w:rPr>
      </w:pPr>
      <w:bookmarkStart w:id="62"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2"/>
      <w:bookmarkStart w:id="63"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3"/>
    </w:p>
    <w:p>
      <w:pPr>
        <w:pStyle w:val="3"/>
        <w:rPr>
          <w:rFonts w:ascii="仿宋" w:hAnsi="仿宋" w:eastAsia="仿宋"/>
          <w:color w:val="000000"/>
        </w:rPr>
      </w:pPr>
      <w:bookmarkStart w:id="64"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4"/>
    </w:p>
    <w:p>
      <w:pPr>
        <w:pStyle w:val="3"/>
        <w:rPr>
          <w:rFonts w:ascii="仿宋" w:hAnsi="仿宋" w:eastAsia="仿宋"/>
          <w:color w:val="000000"/>
        </w:rPr>
      </w:pPr>
      <w:bookmarkStart w:id="65"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5"/>
    </w:p>
    <w:p>
      <w:pPr>
        <w:pStyle w:val="3"/>
        <w:rPr>
          <w:rFonts w:ascii="仿宋" w:hAnsi="仿宋" w:eastAsia="仿宋"/>
          <w:color w:val="000000"/>
        </w:rPr>
      </w:pPr>
      <w:bookmarkStart w:id="66"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6"/>
    </w:p>
    <w:p>
      <w:pPr>
        <w:pStyle w:val="3"/>
        <w:rPr>
          <w:rFonts w:ascii="仿宋" w:hAnsi="仿宋" w:eastAsia="仿宋"/>
          <w:color w:val="000000"/>
        </w:rPr>
      </w:pPr>
      <w:bookmarkStart w:id="67"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7"/>
    </w:p>
    <w:p>
      <w:pPr>
        <w:pStyle w:val="3"/>
        <w:rPr>
          <w:rFonts w:ascii="仿宋" w:hAnsi="仿宋" w:eastAsia="仿宋"/>
          <w:color w:val="000000"/>
        </w:rPr>
      </w:pPr>
      <w:bookmarkStart w:id="68"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8"/>
    </w:p>
    <w:p>
      <w:pPr>
        <w:pStyle w:val="3"/>
        <w:rPr>
          <w:rFonts w:ascii="仿宋" w:hAnsi="仿宋" w:eastAsia="仿宋"/>
          <w:color w:val="000000"/>
        </w:rPr>
      </w:pPr>
      <w:bookmarkStart w:id="69"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9"/>
    </w:p>
    <w:p>
      <w:pPr>
        <w:pStyle w:val="3"/>
        <w:rPr>
          <w:rFonts w:ascii="仿宋" w:hAnsi="仿宋" w:eastAsia="仿宋"/>
          <w:color w:val="000000" w:themeColor="text1"/>
          <w14:textFill>
            <w14:solidFill>
              <w14:schemeClr w14:val="tx1"/>
            </w14:solidFill>
          </w14:textFill>
        </w:rPr>
      </w:pPr>
      <w:bookmarkStart w:id="70"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0"/>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4288269"/>
    <w:multiLevelType w:val="singleLevel"/>
    <w:tmpl w:val="E4288269"/>
    <w:lvl w:ilvl="0" w:tentative="0">
      <w:start w:val="1"/>
      <w:numFmt w:val="decimal"/>
      <w:suff w:val="nothing"/>
      <w:lvlText w:val="（%1）"/>
      <w:lvlJc w:val="left"/>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56247"/>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4769F"/>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39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E6E45"/>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F70C6"/>
    <w:rsid w:val="02351565"/>
    <w:rsid w:val="02376539"/>
    <w:rsid w:val="02922B85"/>
    <w:rsid w:val="03806EA1"/>
    <w:rsid w:val="03A356BB"/>
    <w:rsid w:val="03B97A54"/>
    <w:rsid w:val="03D43C9D"/>
    <w:rsid w:val="03EB65D8"/>
    <w:rsid w:val="042C5FEB"/>
    <w:rsid w:val="0461153A"/>
    <w:rsid w:val="04CE086B"/>
    <w:rsid w:val="04D04723"/>
    <w:rsid w:val="051B5EE3"/>
    <w:rsid w:val="059846BC"/>
    <w:rsid w:val="05AC30BD"/>
    <w:rsid w:val="060E667A"/>
    <w:rsid w:val="06422696"/>
    <w:rsid w:val="06AF5290"/>
    <w:rsid w:val="06DB692E"/>
    <w:rsid w:val="06EF628A"/>
    <w:rsid w:val="07356D51"/>
    <w:rsid w:val="074D68F3"/>
    <w:rsid w:val="077D0EF2"/>
    <w:rsid w:val="07CB6AF9"/>
    <w:rsid w:val="080B3CDE"/>
    <w:rsid w:val="08DA6D1F"/>
    <w:rsid w:val="08F84CB2"/>
    <w:rsid w:val="09426808"/>
    <w:rsid w:val="0978064D"/>
    <w:rsid w:val="098208AE"/>
    <w:rsid w:val="09C0683E"/>
    <w:rsid w:val="09C545FD"/>
    <w:rsid w:val="0A654D45"/>
    <w:rsid w:val="0A6C3078"/>
    <w:rsid w:val="0A8F0F43"/>
    <w:rsid w:val="0AA8207D"/>
    <w:rsid w:val="0B1A6678"/>
    <w:rsid w:val="0B5541EC"/>
    <w:rsid w:val="0BE12341"/>
    <w:rsid w:val="0C800CF3"/>
    <w:rsid w:val="0CFF2BB8"/>
    <w:rsid w:val="0EA25332"/>
    <w:rsid w:val="0FA24302"/>
    <w:rsid w:val="0FAE3677"/>
    <w:rsid w:val="0FBD2CC3"/>
    <w:rsid w:val="10033D0A"/>
    <w:rsid w:val="107E5D28"/>
    <w:rsid w:val="10C055FF"/>
    <w:rsid w:val="10D232B2"/>
    <w:rsid w:val="10E46CA4"/>
    <w:rsid w:val="1134554A"/>
    <w:rsid w:val="1134782B"/>
    <w:rsid w:val="115D7CDB"/>
    <w:rsid w:val="119C466D"/>
    <w:rsid w:val="11C17F39"/>
    <w:rsid w:val="127F7C53"/>
    <w:rsid w:val="12D27381"/>
    <w:rsid w:val="130C6946"/>
    <w:rsid w:val="137A72CD"/>
    <w:rsid w:val="137B7AB0"/>
    <w:rsid w:val="13CB12DB"/>
    <w:rsid w:val="14A83C9D"/>
    <w:rsid w:val="153400DA"/>
    <w:rsid w:val="15543042"/>
    <w:rsid w:val="1568724A"/>
    <w:rsid w:val="15764C80"/>
    <w:rsid w:val="16997167"/>
    <w:rsid w:val="16BB723D"/>
    <w:rsid w:val="16CC1BE7"/>
    <w:rsid w:val="17763889"/>
    <w:rsid w:val="17DC2670"/>
    <w:rsid w:val="17E2378E"/>
    <w:rsid w:val="1829610F"/>
    <w:rsid w:val="187C328E"/>
    <w:rsid w:val="191A5CE7"/>
    <w:rsid w:val="19BC37A0"/>
    <w:rsid w:val="1C402375"/>
    <w:rsid w:val="1C4A34E3"/>
    <w:rsid w:val="1CC437D2"/>
    <w:rsid w:val="1DB52765"/>
    <w:rsid w:val="1DDD6DC4"/>
    <w:rsid w:val="1DE8046F"/>
    <w:rsid w:val="1E5F6B4B"/>
    <w:rsid w:val="1F3E1D42"/>
    <w:rsid w:val="1F5569A7"/>
    <w:rsid w:val="1F8A695D"/>
    <w:rsid w:val="1FEF2CC4"/>
    <w:rsid w:val="206B5652"/>
    <w:rsid w:val="20865682"/>
    <w:rsid w:val="213D04A6"/>
    <w:rsid w:val="214C172B"/>
    <w:rsid w:val="21667346"/>
    <w:rsid w:val="2209244C"/>
    <w:rsid w:val="226D0687"/>
    <w:rsid w:val="22814CBB"/>
    <w:rsid w:val="22A753AF"/>
    <w:rsid w:val="23177B6B"/>
    <w:rsid w:val="240371BF"/>
    <w:rsid w:val="242D3BD4"/>
    <w:rsid w:val="24722E49"/>
    <w:rsid w:val="24C000C1"/>
    <w:rsid w:val="25180A31"/>
    <w:rsid w:val="258C2841"/>
    <w:rsid w:val="25F63A48"/>
    <w:rsid w:val="262A0B94"/>
    <w:rsid w:val="266A0C04"/>
    <w:rsid w:val="26FD36F9"/>
    <w:rsid w:val="27913B92"/>
    <w:rsid w:val="27FC141C"/>
    <w:rsid w:val="29FD04D3"/>
    <w:rsid w:val="2A0353B0"/>
    <w:rsid w:val="2A172356"/>
    <w:rsid w:val="2A2777CC"/>
    <w:rsid w:val="2A726D5D"/>
    <w:rsid w:val="2AB36692"/>
    <w:rsid w:val="2B0F43C5"/>
    <w:rsid w:val="2B8E089D"/>
    <w:rsid w:val="2C1E6DBB"/>
    <w:rsid w:val="2CB8497A"/>
    <w:rsid w:val="2D4F5591"/>
    <w:rsid w:val="2E5675CD"/>
    <w:rsid w:val="2ECE7663"/>
    <w:rsid w:val="2EE24C8F"/>
    <w:rsid w:val="2F48137D"/>
    <w:rsid w:val="30B56926"/>
    <w:rsid w:val="30D32202"/>
    <w:rsid w:val="30E40A8C"/>
    <w:rsid w:val="31126F14"/>
    <w:rsid w:val="31283159"/>
    <w:rsid w:val="319F7F4E"/>
    <w:rsid w:val="31BE1881"/>
    <w:rsid w:val="31EB02F6"/>
    <w:rsid w:val="32587925"/>
    <w:rsid w:val="3266466D"/>
    <w:rsid w:val="336C29DC"/>
    <w:rsid w:val="33BE28F2"/>
    <w:rsid w:val="33E80386"/>
    <w:rsid w:val="342A796E"/>
    <w:rsid w:val="34885EE0"/>
    <w:rsid w:val="34B40EF5"/>
    <w:rsid w:val="34DB2395"/>
    <w:rsid w:val="34F8226B"/>
    <w:rsid w:val="35552F89"/>
    <w:rsid w:val="355D0FC1"/>
    <w:rsid w:val="356040E8"/>
    <w:rsid w:val="357538B4"/>
    <w:rsid w:val="359B6B5C"/>
    <w:rsid w:val="35ED73B6"/>
    <w:rsid w:val="36592E95"/>
    <w:rsid w:val="368F1B8A"/>
    <w:rsid w:val="36C709CB"/>
    <w:rsid w:val="379F2C8F"/>
    <w:rsid w:val="386F3750"/>
    <w:rsid w:val="393608D0"/>
    <w:rsid w:val="39BE7073"/>
    <w:rsid w:val="3AC36063"/>
    <w:rsid w:val="3AD7160C"/>
    <w:rsid w:val="3B7623A4"/>
    <w:rsid w:val="3B90299B"/>
    <w:rsid w:val="3C434EBE"/>
    <w:rsid w:val="3CB91E90"/>
    <w:rsid w:val="3DA5617B"/>
    <w:rsid w:val="3DE4780E"/>
    <w:rsid w:val="3E7E3EDC"/>
    <w:rsid w:val="3EB432DD"/>
    <w:rsid w:val="3F387070"/>
    <w:rsid w:val="3F9B576C"/>
    <w:rsid w:val="408A2032"/>
    <w:rsid w:val="41547223"/>
    <w:rsid w:val="41576C04"/>
    <w:rsid w:val="4159482F"/>
    <w:rsid w:val="41932C39"/>
    <w:rsid w:val="41DA47E0"/>
    <w:rsid w:val="42D67F88"/>
    <w:rsid w:val="42EF0C3A"/>
    <w:rsid w:val="42EF2A53"/>
    <w:rsid w:val="4330733A"/>
    <w:rsid w:val="43EF713A"/>
    <w:rsid w:val="45096C71"/>
    <w:rsid w:val="456A2367"/>
    <w:rsid w:val="45C07556"/>
    <w:rsid w:val="46085A41"/>
    <w:rsid w:val="462B0B79"/>
    <w:rsid w:val="46682526"/>
    <w:rsid w:val="468A0688"/>
    <w:rsid w:val="469E4C24"/>
    <w:rsid w:val="46A93C4D"/>
    <w:rsid w:val="46C1454D"/>
    <w:rsid w:val="471D2CE4"/>
    <w:rsid w:val="478210E8"/>
    <w:rsid w:val="47B47ED9"/>
    <w:rsid w:val="47D82A7F"/>
    <w:rsid w:val="47D9543B"/>
    <w:rsid w:val="4863779C"/>
    <w:rsid w:val="49431EDE"/>
    <w:rsid w:val="49A515B2"/>
    <w:rsid w:val="49A90E89"/>
    <w:rsid w:val="4A172EF6"/>
    <w:rsid w:val="4A807816"/>
    <w:rsid w:val="4B6229B1"/>
    <w:rsid w:val="4BF33298"/>
    <w:rsid w:val="4D5C6B11"/>
    <w:rsid w:val="4DAA1609"/>
    <w:rsid w:val="4DFF21C3"/>
    <w:rsid w:val="4ECE2238"/>
    <w:rsid w:val="511001D5"/>
    <w:rsid w:val="511606A5"/>
    <w:rsid w:val="51860CC7"/>
    <w:rsid w:val="54924AFB"/>
    <w:rsid w:val="56124F0C"/>
    <w:rsid w:val="566E4B82"/>
    <w:rsid w:val="5706523B"/>
    <w:rsid w:val="57A322F7"/>
    <w:rsid w:val="583354EA"/>
    <w:rsid w:val="583B0C84"/>
    <w:rsid w:val="59364198"/>
    <w:rsid w:val="59C43BBE"/>
    <w:rsid w:val="5A8926D1"/>
    <w:rsid w:val="5AA86B74"/>
    <w:rsid w:val="5ACA5107"/>
    <w:rsid w:val="5AE3788C"/>
    <w:rsid w:val="5BB157CA"/>
    <w:rsid w:val="5CF239FE"/>
    <w:rsid w:val="5D7B6092"/>
    <w:rsid w:val="5D9134C1"/>
    <w:rsid w:val="5D91644B"/>
    <w:rsid w:val="5E6B2842"/>
    <w:rsid w:val="5EB4003F"/>
    <w:rsid w:val="5ED31940"/>
    <w:rsid w:val="5F167356"/>
    <w:rsid w:val="5F8E626D"/>
    <w:rsid w:val="60B0227E"/>
    <w:rsid w:val="60D704DC"/>
    <w:rsid w:val="60DF14B0"/>
    <w:rsid w:val="619767E1"/>
    <w:rsid w:val="61AC6570"/>
    <w:rsid w:val="62011DD8"/>
    <w:rsid w:val="621337BF"/>
    <w:rsid w:val="622F2C3E"/>
    <w:rsid w:val="628B50D0"/>
    <w:rsid w:val="62AE5A42"/>
    <w:rsid w:val="63135BB0"/>
    <w:rsid w:val="634662F2"/>
    <w:rsid w:val="63CE4746"/>
    <w:rsid w:val="642E77F5"/>
    <w:rsid w:val="643A6CAD"/>
    <w:rsid w:val="6455408C"/>
    <w:rsid w:val="64D35D00"/>
    <w:rsid w:val="650F330E"/>
    <w:rsid w:val="65D85C0A"/>
    <w:rsid w:val="65DD6550"/>
    <w:rsid w:val="65F0394B"/>
    <w:rsid w:val="65F23987"/>
    <w:rsid w:val="662D7837"/>
    <w:rsid w:val="6655761A"/>
    <w:rsid w:val="66C27635"/>
    <w:rsid w:val="66F7047A"/>
    <w:rsid w:val="675C1A2D"/>
    <w:rsid w:val="67610925"/>
    <w:rsid w:val="6794359A"/>
    <w:rsid w:val="67B61286"/>
    <w:rsid w:val="68050EFB"/>
    <w:rsid w:val="68347E42"/>
    <w:rsid w:val="68386607"/>
    <w:rsid w:val="6918468B"/>
    <w:rsid w:val="69444982"/>
    <w:rsid w:val="694A3337"/>
    <w:rsid w:val="69557C51"/>
    <w:rsid w:val="695852FA"/>
    <w:rsid w:val="69D94759"/>
    <w:rsid w:val="69ED0AE8"/>
    <w:rsid w:val="6A0309B2"/>
    <w:rsid w:val="6A25790E"/>
    <w:rsid w:val="6ABC24A6"/>
    <w:rsid w:val="6AD153BF"/>
    <w:rsid w:val="6C063700"/>
    <w:rsid w:val="6C2B0458"/>
    <w:rsid w:val="6C383799"/>
    <w:rsid w:val="6C6506C8"/>
    <w:rsid w:val="6CA17C89"/>
    <w:rsid w:val="6D0C3A10"/>
    <w:rsid w:val="6D1C0E14"/>
    <w:rsid w:val="6D8C1FBC"/>
    <w:rsid w:val="6DA85DDD"/>
    <w:rsid w:val="6EB3478F"/>
    <w:rsid w:val="6EC201DB"/>
    <w:rsid w:val="6F7F6B28"/>
    <w:rsid w:val="6F9471BD"/>
    <w:rsid w:val="6F964551"/>
    <w:rsid w:val="6FA81ADA"/>
    <w:rsid w:val="71641DF7"/>
    <w:rsid w:val="71E32F96"/>
    <w:rsid w:val="72734D90"/>
    <w:rsid w:val="728F0AAD"/>
    <w:rsid w:val="72F60883"/>
    <w:rsid w:val="73D21F4E"/>
    <w:rsid w:val="73EA4A9E"/>
    <w:rsid w:val="73EF2C36"/>
    <w:rsid w:val="740117B7"/>
    <w:rsid w:val="747C194C"/>
    <w:rsid w:val="74C50549"/>
    <w:rsid w:val="74FC6055"/>
    <w:rsid w:val="754F5E77"/>
    <w:rsid w:val="75910271"/>
    <w:rsid w:val="75990580"/>
    <w:rsid w:val="75D15607"/>
    <w:rsid w:val="7619630D"/>
    <w:rsid w:val="762224BC"/>
    <w:rsid w:val="773253F8"/>
    <w:rsid w:val="7745446F"/>
    <w:rsid w:val="77D258D9"/>
    <w:rsid w:val="78433D58"/>
    <w:rsid w:val="787517AE"/>
    <w:rsid w:val="799D6F29"/>
    <w:rsid w:val="79F31AE1"/>
    <w:rsid w:val="7A514604"/>
    <w:rsid w:val="7A7876A1"/>
    <w:rsid w:val="7A815CF3"/>
    <w:rsid w:val="7A8A3106"/>
    <w:rsid w:val="7B063D4C"/>
    <w:rsid w:val="7B777FE9"/>
    <w:rsid w:val="7B810460"/>
    <w:rsid w:val="7BB913A9"/>
    <w:rsid w:val="7C8A107A"/>
    <w:rsid w:val="7D996096"/>
    <w:rsid w:val="7DC56FEA"/>
    <w:rsid w:val="7E301CD0"/>
    <w:rsid w:val="7E550D5C"/>
    <w:rsid w:val="7EAC1212"/>
    <w:rsid w:val="7EDA2A81"/>
    <w:rsid w:val="7EE611D5"/>
    <w:rsid w:val="7EE96E4E"/>
    <w:rsid w:val="7F5332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Heading 1 Char"/>
    <w:basedOn w:val="13"/>
    <w:link w:val="2"/>
    <w:qFormat/>
    <w:locked/>
    <w:uiPriority w:val="99"/>
    <w:rPr>
      <w:rFonts w:ascii="Times New Roman" w:hAnsi="Times New Roman" w:cs="Times New Roman"/>
      <w:b/>
      <w:bCs/>
      <w:kern w:val="44"/>
      <w:sz w:val="44"/>
      <w:szCs w:val="44"/>
    </w:rPr>
  </w:style>
  <w:style w:type="character" w:customStyle="1" w:styleId="31">
    <w:name w:val="Heading 2 Char"/>
    <w:basedOn w:val="13"/>
    <w:link w:val="3"/>
    <w:qFormat/>
    <w:locked/>
    <w:uiPriority w:val="99"/>
    <w:rPr>
      <w:rFonts w:ascii="Cambria" w:hAnsi="Cambria" w:eastAsia="宋体" w:cs="Cambria"/>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工作表.xls]Sheet1'!$A$2:$A$3</c:f>
              <c:strCache>
                <c:ptCount val="2"/>
                <c:pt idx="0">
                  <c:v>2018年</c:v>
                </c:pt>
                <c:pt idx="1">
                  <c:v>2019年</c:v>
                </c:pt>
              </c:strCache>
            </c:strRef>
          </c:cat>
          <c:val>
            <c:numRef>
              <c:f>'[新建 XLS 工作表.xls]Sheet1'!$B$2:$B$3</c:f>
              <c:numCache>
                <c:formatCode>General</c:formatCode>
                <c:ptCount val="2"/>
                <c:pt idx="0">
                  <c:v>3785.01</c:v>
                </c:pt>
                <c:pt idx="1">
                  <c:v>2117.77</c:v>
                </c:pt>
              </c:numCache>
            </c:numRef>
          </c:val>
        </c:ser>
        <c:dLbls>
          <c:showLegendKey val="0"/>
          <c:showVal val="1"/>
          <c:showCatName val="0"/>
          <c:showSerName val="0"/>
          <c:showPercent val="0"/>
          <c:showBubbleSize val="0"/>
        </c:dLbls>
        <c:gapWidth val="219"/>
        <c:overlap val="-27"/>
        <c:axId val="101081537"/>
        <c:axId val="532406400"/>
      </c:barChart>
      <c:catAx>
        <c:axId val="1010815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406400"/>
        <c:crosses val="autoZero"/>
        <c:auto val="1"/>
        <c:lblAlgn val="ctr"/>
        <c:lblOffset val="100"/>
        <c:noMultiLvlLbl val="0"/>
      </c:catAx>
      <c:valAx>
        <c:axId val="53240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815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收入决算结构图</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工作表.xls]Sheet2'!$A$1:$A$2</c:f>
              <c:strCache>
                <c:ptCount val="2"/>
                <c:pt idx="0">
                  <c:v>一般公共预算财政拨款收入</c:v>
                </c:pt>
                <c:pt idx="1">
                  <c:v>政府性基金预算财政拨款收入</c:v>
                </c:pt>
              </c:strCache>
            </c:strRef>
          </c:cat>
          <c:val>
            <c:numRef>
              <c:f>'[新建 XLS 工作表.xls]Sheet2'!$B$1:$B$2</c:f>
              <c:numCache>
                <c:formatCode>General</c:formatCode>
                <c:ptCount val="2"/>
                <c:pt idx="0">
                  <c:v>1786.17</c:v>
                </c:pt>
                <c:pt idx="1">
                  <c:v>202.2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工作表.xls]Sheet3'!$A$1:$A$2</c:f>
              <c:strCache>
                <c:ptCount val="2"/>
                <c:pt idx="0">
                  <c:v>基本支出</c:v>
                </c:pt>
                <c:pt idx="1">
                  <c:v>项目支出</c:v>
                </c:pt>
              </c:strCache>
            </c:strRef>
          </c:cat>
          <c:val>
            <c:numRef>
              <c:f>'[新建 XLS 工作表.xls]Sheet3'!$B$1:$B$2</c:f>
              <c:numCache>
                <c:formatCode>General</c:formatCode>
                <c:ptCount val="2"/>
                <c:pt idx="0">
                  <c:v>876.25</c:v>
                </c:pt>
                <c:pt idx="1">
                  <c:v>1086.75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工作表.xls]Sheet1'!$A$2:$A$3</c:f>
              <c:strCache>
                <c:ptCount val="2"/>
                <c:pt idx="0">
                  <c:v>2018年</c:v>
                </c:pt>
                <c:pt idx="1">
                  <c:v>2019年</c:v>
                </c:pt>
              </c:strCache>
            </c:strRef>
          </c:cat>
          <c:val>
            <c:numRef>
              <c:f>'[新建 XLS 工作表.xls]Sheet1'!$B$2:$B$3</c:f>
              <c:numCache>
                <c:formatCode>General</c:formatCode>
                <c:ptCount val="2"/>
                <c:pt idx="0">
                  <c:v>3785.01</c:v>
                </c:pt>
                <c:pt idx="1">
                  <c:v>2117.77</c:v>
                </c:pt>
              </c:numCache>
            </c:numRef>
          </c:val>
        </c:ser>
        <c:dLbls>
          <c:showLegendKey val="0"/>
          <c:showVal val="1"/>
          <c:showCatName val="0"/>
          <c:showSerName val="0"/>
          <c:showPercent val="0"/>
          <c:showBubbleSize val="0"/>
        </c:dLbls>
        <c:gapWidth val="219"/>
        <c:overlap val="-27"/>
        <c:axId val="101081537"/>
        <c:axId val="532406400"/>
      </c:barChart>
      <c:catAx>
        <c:axId val="1010815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406400"/>
        <c:crosses val="autoZero"/>
        <c:auto val="1"/>
        <c:lblAlgn val="ctr"/>
        <c:lblOffset val="100"/>
        <c:noMultiLvlLbl val="0"/>
      </c:catAx>
      <c:valAx>
        <c:axId val="532406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8153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138055555555556"/>
          <c:y val="0.024305555555555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工作表.xls]Sheet4'!$A$2:$A$3</c:f>
              <c:strCache>
                <c:ptCount val="2"/>
                <c:pt idx="0">
                  <c:v>2018年</c:v>
                </c:pt>
                <c:pt idx="1">
                  <c:v>2019年</c:v>
                </c:pt>
              </c:strCache>
            </c:strRef>
          </c:cat>
          <c:val>
            <c:numRef>
              <c:f>'[新建 XLS 工作表.xls]Sheet4'!$B$2:$B$3</c:f>
              <c:numCache>
                <c:formatCode>General</c:formatCode>
                <c:ptCount val="2"/>
                <c:pt idx="0">
                  <c:v>3011.85</c:v>
                </c:pt>
                <c:pt idx="1">
                  <c:v>1760.8</c:v>
                </c:pt>
              </c:numCache>
            </c:numRef>
          </c:val>
        </c:ser>
        <c:dLbls>
          <c:showLegendKey val="0"/>
          <c:showVal val="1"/>
          <c:showCatName val="0"/>
          <c:showSerName val="0"/>
          <c:showPercent val="0"/>
          <c:showBubbleSize val="0"/>
        </c:dLbls>
        <c:gapWidth val="219"/>
        <c:overlap val="-27"/>
        <c:axId val="864875144"/>
        <c:axId val="224595874"/>
      </c:barChart>
      <c:catAx>
        <c:axId val="8648751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595874"/>
        <c:crosses val="autoZero"/>
        <c:auto val="1"/>
        <c:lblAlgn val="ctr"/>
        <c:lblOffset val="100"/>
        <c:noMultiLvlLbl val="0"/>
      </c:catAx>
      <c:valAx>
        <c:axId val="22459587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487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0.00740170427579838"/>
                  <c:y val="0.057818810048259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76476478325859"/>
                  <c:y val="-0.05397688934784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20454418193119"/>
                  <c:y val="-0.01232966167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工作表.xls]Sheet5'!$A$1:$A$8</c:f>
              <c:strCache>
                <c:ptCount val="8"/>
                <c:pt idx="0">
                  <c:v>一般公共服务支出</c:v>
                </c:pt>
                <c:pt idx="1">
                  <c:v>国防支出</c:v>
                </c:pt>
                <c:pt idx="2">
                  <c:v>公共安全支出</c:v>
                </c:pt>
                <c:pt idx="3">
                  <c:v>社会保障和就业支出</c:v>
                </c:pt>
                <c:pt idx="4">
                  <c:v>卫生健康支出</c:v>
                </c:pt>
                <c:pt idx="5">
                  <c:v>农林水支出</c:v>
                </c:pt>
                <c:pt idx="6">
                  <c:v>住房保障支出</c:v>
                </c:pt>
                <c:pt idx="7">
                  <c:v>其他支出</c:v>
                </c:pt>
              </c:strCache>
            </c:strRef>
          </c:cat>
          <c:val>
            <c:numRef>
              <c:f>'[新建 XLS 工作表.xls]Sheet5'!$B$1:$B$8</c:f>
              <c:numCache>
                <c:formatCode>#,##0.00</c:formatCode>
                <c:ptCount val="8"/>
                <c:pt idx="0">
                  <c:v>657.69</c:v>
                </c:pt>
                <c:pt idx="1">
                  <c:v>0.85</c:v>
                </c:pt>
                <c:pt idx="2">
                  <c:v>1.58</c:v>
                </c:pt>
                <c:pt idx="3">
                  <c:v>104.12</c:v>
                </c:pt>
                <c:pt idx="4">
                  <c:v>48.51</c:v>
                </c:pt>
                <c:pt idx="5">
                  <c:v>862.24</c:v>
                </c:pt>
                <c:pt idx="6">
                  <c:v>69.89</c:v>
                </c:pt>
                <c:pt idx="7">
                  <c:v>15.92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 工作表.xls]Sheet8'!$A$1:$A$3</c:f>
              <c:strCache>
                <c:ptCount val="3"/>
                <c:pt idx="0">
                  <c:v>因公出国（境）费</c:v>
                </c:pt>
                <c:pt idx="1">
                  <c:v>公务用车购置及运行维护费</c:v>
                </c:pt>
                <c:pt idx="2">
                  <c:v>公务接待费</c:v>
                </c:pt>
              </c:strCache>
            </c:strRef>
          </c:cat>
          <c:val>
            <c:numRef>
              <c:f>'[新建 XLS 工作表.xls]Sheet8'!$B$1:$B$3</c:f>
              <c:numCache>
                <c:formatCode>General</c:formatCode>
                <c:ptCount val="3"/>
                <c:pt idx="1">
                  <c:v>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16</TotalTime>
  <ScaleCrop>false</ScaleCrop>
  <LinksUpToDate>false</LinksUpToDate>
  <CharactersWithSpaces>8587</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2020-08-04T09:49:00Z</dcterms:created>
  <dc:creator>曹颖</dc:creator>
  <cp:lastModifiedBy>user</cp:lastModifiedBy>
  <cp:lastPrinted>2020-09-25T16:13:00Z</cp:lastPrinted>
  <dcterms:modified xsi:type="dcterms:W3CDTF">2023-07-13T21:07:10Z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55F8902FCA7135CBFEF6AF641267EE5E</vt:lpwstr>
  </property>
</Properties>
</file>