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hd w:val="clear" w:color="auto" w:fill="FFFFFF"/>
        <w:spacing w:before="0" w:beforeAutospacing="0" w:after="0" w:afterAutospacing="0" w:line="576" w:lineRule="exact"/>
        <w:textAlignment w:val="baseline"/>
        <w:rPr>
          <w:rFonts w:ascii="黑体" w:hAnsi="黑体" w:eastAsia="黑体" w:cs="仿宋_GB2312"/>
          <w:bCs/>
          <w:sz w:val="32"/>
          <w:szCs w:val="32"/>
          <w:shd w:val="clear" w:color="auto" w:fill="FFFFFF"/>
        </w:rPr>
      </w:pPr>
      <w:r>
        <w:rPr>
          <w:rFonts w:hint="eastAsia" w:ascii="黑体" w:hAnsi="黑体" w:eastAsia="黑体" w:cs="仿宋_GB2312"/>
          <w:bCs/>
          <w:sz w:val="32"/>
          <w:szCs w:val="32"/>
          <w:shd w:val="clear" w:color="auto" w:fill="FFFFFF"/>
        </w:rPr>
        <w:t>附件</w:t>
      </w:r>
    </w:p>
    <w:p>
      <w:pPr>
        <w:pStyle w:val="4"/>
        <w:widowControl w:val="0"/>
        <w:shd w:val="clear" w:color="auto" w:fill="FFFFFF"/>
        <w:spacing w:before="0" w:beforeAutospacing="0" w:after="0" w:afterAutospacing="0" w:line="576" w:lineRule="exact"/>
        <w:jc w:val="center"/>
        <w:textAlignment w:val="baseline"/>
        <w:rPr>
          <w:rFonts w:ascii="方正小标宋简体" w:eastAsia="方正小标宋简体" w:cs="仿宋_GB2312"/>
          <w:bCs/>
          <w:sz w:val="44"/>
          <w:szCs w:val="44"/>
          <w:shd w:val="clear" w:color="auto" w:fill="FFFFFF"/>
        </w:rPr>
      </w:pPr>
      <w:bookmarkStart w:id="5" w:name="_GoBack"/>
      <w:r>
        <w:rPr>
          <w:rFonts w:hint="eastAsia" w:ascii="方正小标宋简体" w:eastAsia="方正小标宋简体" w:cs="仿宋_GB2312"/>
          <w:bCs/>
          <w:sz w:val="44"/>
          <w:szCs w:val="44"/>
          <w:shd w:val="clear" w:color="auto" w:fill="FFFFFF"/>
        </w:rPr>
        <w:t>生态扶贫造林项目实施程序</w:t>
      </w:r>
      <w:bookmarkEnd w:id="5"/>
    </w:p>
    <w:p>
      <w:pPr>
        <w:pStyle w:val="4"/>
        <w:widowControl w:val="0"/>
        <w:shd w:val="clear" w:color="auto" w:fill="FFFFFF"/>
        <w:spacing w:before="0" w:beforeAutospacing="0" w:after="0" w:afterAutospacing="0" w:line="576" w:lineRule="exact"/>
        <w:ind w:firstLine="723" w:firstLineChars="200"/>
        <w:jc w:val="center"/>
        <w:textAlignment w:val="baseline"/>
        <w:rPr>
          <w:rFonts w:ascii="仿宋_GB2312" w:eastAsia="仿宋_GB2312" w:cs="仿宋_GB2312"/>
          <w:b/>
          <w:bCs/>
          <w:sz w:val="36"/>
          <w:szCs w:val="36"/>
          <w:shd w:val="clear" w:color="auto" w:fill="FFFFFF"/>
        </w:rPr>
      </w:pPr>
    </w:p>
    <w:p>
      <w:pPr>
        <w:pStyle w:val="4"/>
        <w:widowControl w:val="0"/>
        <w:shd w:val="clear" w:color="auto" w:fill="FFFFFF"/>
        <w:spacing w:before="0" w:beforeAutospacing="0" w:after="0" w:afterAutospacing="0" w:line="576" w:lineRule="exact"/>
        <w:ind w:firstLine="640" w:firstLineChars="200"/>
        <w:jc w:val="both"/>
        <w:textAlignment w:val="baseline"/>
        <w:rPr>
          <w:rFonts w:ascii="黑体" w:hAnsi="黑体" w:eastAsia="黑体" w:cs="仿宋_GB2312"/>
          <w:bCs/>
          <w:sz w:val="32"/>
          <w:szCs w:val="32"/>
          <w:shd w:val="clear" w:color="auto" w:fill="FFFFFF"/>
        </w:rPr>
      </w:pPr>
      <w:r>
        <w:rPr>
          <w:rFonts w:hint="eastAsia" w:ascii="黑体" w:hAnsi="黑体" w:eastAsia="黑体" w:cs="仿宋_GB2312"/>
          <w:bCs/>
          <w:sz w:val="32"/>
          <w:szCs w:val="32"/>
          <w:shd w:val="clear" w:color="auto" w:fill="FFFFFF"/>
        </w:rPr>
        <w:t>一、编制实施方案</w:t>
      </w:r>
    </w:p>
    <w:p>
      <w:pPr>
        <w:pStyle w:val="4"/>
        <w:widowControl w:val="0"/>
        <w:shd w:val="clear" w:color="auto" w:fill="FFFFFF"/>
        <w:spacing w:before="0" w:beforeAutospacing="0" w:after="0" w:afterAutospacing="0" w:line="576" w:lineRule="exact"/>
        <w:ind w:firstLine="640" w:firstLineChars="200"/>
        <w:jc w:val="both"/>
        <w:textAlignment w:val="baseline"/>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实施方案要达到可行性研究报告和作业设计的深度。根据项目资金额度，采取比选或询价的方式确定编制单位，编制单位依据《茂县生态扶贫造林项目技术经济指标》编制项目实施方案和概算金额。</w:t>
      </w:r>
    </w:p>
    <w:p>
      <w:pPr>
        <w:pStyle w:val="4"/>
        <w:widowControl w:val="0"/>
        <w:shd w:val="clear" w:color="auto" w:fill="FFFFFF"/>
        <w:spacing w:before="0" w:beforeAutospacing="0" w:after="0" w:afterAutospacing="0" w:line="576" w:lineRule="exact"/>
        <w:ind w:firstLine="640" w:firstLineChars="200"/>
        <w:jc w:val="both"/>
        <w:textAlignment w:val="baseline"/>
        <w:rPr>
          <w:rFonts w:ascii="黑体" w:hAnsi="黑体" w:eastAsia="黑体" w:cs="仿宋_GB2312"/>
          <w:bCs/>
          <w:sz w:val="32"/>
          <w:szCs w:val="32"/>
          <w:shd w:val="clear" w:color="auto" w:fill="FFFFFF"/>
        </w:rPr>
      </w:pPr>
      <w:r>
        <w:rPr>
          <w:rFonts w:hint="eastAsia" w:ascii="黑体" w:hAnsi="黑体" w:eastAsia="黑体" w:cs="仿宋_GB2312"/>
          <w:bCs/>
          <w:sz w:val="32"/>
          <w:szCs w:val="32"/>
          <w:shd w:val="clear" w:color="auto" w:fill="FFFFFF"/>
        </w:rPr>
        <w:t>二、审批</w:t>
      </w:r>
    </w:p>
    <w:p>
      <w:pPr>
        <w:pStyle w:val="4"/>
        <w:widowControl w:val="0"/>
        <w:shd w:val="clear" w:color="auto" w:fill="FFFFFF"/>
        <w:spacing w:before="0" w:beforeAutospacing="0" w:after="0" w:afterAutospacing="0" w:line="576" w:lineRule="exact"/>
        <w:ind w:firstLine="640" w:firstLineChars="200"/>
        <w:jc w:val="both"/>
        <w:textAlignment w:val="baseline"/>
        <w:rPr>
          <w:rFonts w:ascii="仿宋_GB2312" w:eastAsia="仿宋_GB2312" w:cs="仿宋_GB2312"/>
          <w:sz w:val="32"/>
          <w:szCs w:val="32"/>
          <w:shd w:val="clear" w:color="auto" w:fill="FFFFFF"/>
        </w:rPr>
      </w:pPr>
      <w:r>
        <w:rPr>
          <w:rFonts w:hint="eastAsia" w:ascii="仿宋_GB2312" w:eastAsia="仿宋_GB2312" w:cs="仿宋_GB2312"/>
          <w:bCs/>
          <w:sz w:val="32"/>
          <w:szCs w:val="32"/>
          <w:shd w:val="clear" w:color="auto" w:fill="FFFFFF"/>
        </w:rPr>
        <w:t>项目</w:t>
      </w:r>
      <w:r>
        <w:rPr>
          <w:rFonts w:hint="eastAsia" w:ascii="仿宋_GB2312" w:eastAsia="仿宋_GB2312" w:cs="仿宋_GB2312"/>
          <w:sz w:val="32"/>
          <w:szCs w:val="32"/>
          <w:shd w:val="clear" w:color="auto" w:fill="FFFFFF"/>
        </w:rPr>
        <w:t>实施方案编制完成后报县脱贫攻坚领导小组审批。</w:t>
      </w:r>
    </w:p>
    <w:p>
      <w:pPr>
        <w:pStyle w:val="4"/>
        <w:widowControl w:val="0"/>
        <w:shd w:val="clear" w:color="auto" w:fill="FFFFFF"/>
        <w:spacing w:before="0" w:beforeAutospacing="0" w:after="0" w:afterAutospacing="0" w:line="576" w:lineRule="exact"/>
        <w:ind w:firstLine="640" w:firstLineChars="200"/>
        <w:jc w:val="both"/>
        <w:textAlignment w:val="baseline"/>
        <w:rPr>
          <w:rFonts w:ascii="黑体" w:hAnsi="黑体" w:eastAsia="黑体" w:cs="仿宋_GB2312"/>
          <w:bCs/>
          <w:sz w:val="32"/>
          <w:szCs w:val="32"/>
          <w:shd w:val="clear" w:color="auto" w:fill="FFFFFF"/>
        </w:rPr>
      </w:pPr>
      <w:r>
        <w:rPr>
          <w:rFonts w:hint="eastAsia" w:ascii="黑体" w:hAnsi="黑体" w:eastAsia="黑体" w:cs="仿宋_GB2312"/>
          <w:bCs/>
          <w:sz w:val="32"/>
          <w:szCs w:val="32"/>
          <w:shd w:val="clear" w:color="auto" w:fill="FFFFFF"/>
        </w:rPr>
        <w:t>三、评议</w:t>
      </w:r>
    </w:p>
    <w:p>
      <w:pPr>
        <w:pStyle w:val="4"/>
        <w:widowControl w:val="0"/>
        <w:shd w:val="clear" w:color="auto" w:fill="FFFFFF"/>
        <w:spacing w:before="0" w:beforeAutospacing="0" w:after="0" w:afterAutospacing="0" w:line="576" w:lineRule="exact"/>
        <w:ind w:firstLine="640" w:firstLineChars="200"/>
        <w:jc w:val="both"/>
        <w:textAlignment w:val="baseline"/>
        <w:rPr>
          <w:rFonts w:ascii="仿宋_GB2312" w:hAnsi="楷体" w:eastAsia="仿宋_GB2312" w:cs="仿宋_GB2312"/>
          <w:sz w:val="32"/>
          <w:szCs w:val="32"/>
          <w:shd w:val="clear" w:color="auto" w:fill="FFFFFF"/>
        </w:rPr>
      </w:pPr>
      <w:r>
        <w:rPr>
          <w:rFonts w:hint="eastAsia" w:ascii="仿宋_GB2312" w:eastAsia="仿宋_GB2312" w:cs="仿宋_GB2312"/>
          <w:sz w:val="32"/>
          <w:szCs w:val="32"/>
          <w:shd w:val="clear" w:color="auto" w:fill="FFFFFF"/>
        </w:rPr>
        <w:t>乡镇人民政府</w:t>
      </w:r>
      <w:r>
        <w:rPr>
          <w:rFonts w:hint="eastAsia" w:ascii="仿宋_GB2312" w:hAnsi="楷体" w:eastAsia="仿宋_GB2312" w:cs="仿宋_GB2312"/>
          <w:sz w:val="32"/>
          <w:szCs w:val="32"/>
          <w:shd w:val="clear" w:color="auto" w:fill="FFFFFF"/>
        </w:rPr>
        <w:t>负责组建评议工作小组，根据</w:t>
      </w:r>
      <w:r>
        <w:rPr>
          <w:rFonts w:hint="eastAsia" w:ascii="仿宋_GB2312" w:eastAsia="仿宋_GB2312" w:cs="仿宋_GB2312"/>
          <w:sz w:val="32"/>
          <w:szCs w:val="32"/>
          <w:shd w:val="clear" w:color="auto" w:fill="FFFFFF"/>
        </w:rPr>
        <w:t>《茂县生态扶贫造林项目评议办法（试行）》</w:t>
      </w:r>
      <w:r>
        <w:rPr>
          <w:rFonts w:hint="eastAsia" w:ascii="仿宋_GB2312" w:hAnsi="楷体" w:eastAsia="仿宋_GB2312" w:cs="仿宋_GB2312"/>
          <w:sz w:val="32"/>
          <w:szCs w:val="32"/>
          <w:shd w:val="clear" w:color="auto" w:fill="FFFFFF"/>
        </w:rPr>
        <w:t>通过评议会议确定造林项目中选造林合作社。</w:t>
      </w:r>
      <w:r>
        <w:rPr>
          <w:rFonts w:hint="eastAsia" w:ascii="仿宋_GB2312" w:eastAsia="仿宋_GB2312" w:cs="仿宋_GB2312"/>
          <w:sz w:val="32"/>
          <w:szCs w:val="32"/>
          <w:shd w:val="clear" w:color="auto" w:fill="FFFFFF"/>
        </w:rPr>
        <w:t>评议工作小组不得向脱贫攻坚造林专业合作社收取评议费用，也不得未经评议程序直接将造林项目委托给脱贫攻坚造林专业合作社实施。</w:t>
      </w:r>
    </w:p>
    <w:p>
      <w:pPr>
        <w:spacing w:line="576"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四、施工监理</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以比选或询价等方式确定监理人。工程监理的工序包括工程实施阶段的监理和工程验收阶段的</w:t>
      </w:r>
      <w:bookmarkStart w:id="0" w:name="OLE_LINK3"/>
      <w:bookmarkStart w:id="1" w:name="OLE_LINK5"/>
      <w:r>
        <w:rPr>
          <w:rFonts w:hint="eastAsia" w:ascii="仿宋_GB2312" w:hAnsi="仿宋_GB2312" w:eastAsia="仿宋_GB2312" w:cs="仿宋_GB2312"/>
          <w:sz w:val="32"/>
          <w:szCs w:val="32"/>
        </w:rPr>
        <w:t>监理</w:t>
      </w:r>
      <w:bookmarkEnd w:id="0"/>
      <w:bookmarkEnd w:id="1"/>
      <w:r>
        <w:rPr>
          <w:rFonts w:hint="eastAsia" w:ascii="仿宋_GB2312" w:hAnsi="仿宋_GB2312" w:eastAsia="仿宋_GB2312" w:cs="仿宋_GB2312"/>
          <w:sz w:val="32"/>
          <w:szCs w:val="32"/>
        </w:rPr>
        <w:t>。工程监理的主要内容包括：监理各阶段的质量监理，进度监理，成本监理，合同监理，信息管理等。</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施工监理须配合乡镇人民政府、县财政局、环境保护和林业局等相关单位对造林项目的检查验收。</w:t>
      </w:r>
    </w:p>
    <w:p>
      <w:pPr>
        <w:pStyle w:val="4"/>
        <w:widowControl w:val="0"/>
        <w:shd w:val="clear" w:color="auto" w:fill="FFFFFF"/>
        <w:spacing w:before="0" w:beforeAutospacing="0" w:after="0" w:afterAutospacing="0" w:line="576" w:lineRule="exact"/>
        <w:ind w:firstLine="640" w:firstLineChars="200"/>
        <w:jc w:val="both"/>
        <w:textAlignment w:val="baseline"/>
        <w:rPr>
          <w:rFonts w:ascii="黑体" w:hAnsi="黑体" w:eastAsia="黑体" w:cs="仿宋_GB2312"/>
          <w:bCs/>
          <w:sz w:val="32"/>
          <w:szCs w:val="32"/>
          <w:shd w:val="clear" w:color="auto" w:fill="FFFFFF"/>
        </w:rPr>
      </w:pPr>
      <w:r>
        <w:rPr>
          <w:rFonts w:hint="eastAsia" w:ascii="黑体" w:hAnsi="黑体" w:eastAsia="黑体" w:cs="仿宋_GB2312"/>
          <w:bCs/>
          <w:sz w:val="32"/>
          <w:szCs w:val="32"/>
        </w:rPr>
        <w:t>五、</w:t>
      </w:r>
      <w:r>
        <w:rPr>
          <w:rFonts w:hint="eastAsia" w:ascii="黑体" w:hAnsi="黑体" w:eastAsia="黑体" w:cs="仿宋_GB2312"/>
          <w:bCs/>
          <w:sz w:val="32"/>
          <w:szCs w:val="32"/>
          <w:shd w:val="clear" w:color="auto" w:fill="FFFFFF"/>
        </w:rPr>
        <w:t>苗木及材料采购</w:t>
      </w:r>
    </w:p>
    <w:p>
      <w:pPr>
        <w:pStyle w:val="4"/>
        <w:widowControl w:val="0"/>
        <w:shd w:val="clear" w:color="auto" w:fill="FFFFFF"/>
        <w:spacing w:before="0" w:beforeAutospacing="0" w:after="0" w:afterAutospacing="0" w:line="576"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苗木及配套设施所需材料根据项目建设实际情况选择二种采购方式之一：（1）统一由脱贫攻坚造林专业合作社按照项目实施方案中相关参数及要求进行采购；（2）由涉及的业务主管部门通过政府采购。</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苗木采购时优先采用茂县境内培育的林木种苗。乡镇人民政府、县环境保护和林业局、施工监理共同对林木种苗质量和配套设施所需材料质量参数进行监督把关，不符合要求的林木种苗和配套设施所需材料不得入场。</w:t>
      </w:r>
    </w:p>
    <w:p>
      <w:pPr>
        <w:spacing w:line="576" w:lineRule="exact"/>
        <w:ind w:firstLine="640" w:firstLineChars="200"/>
        <w:rPr>
          <w:rFonts w:ascii="黑体" w:hAnsi="黑体" w:eastAsia="黑体" w:cs="仿宋_GB2312"/>
          <w:bCs/>
          <w:color w:val="000000"/>
          <w:kern w:val="0"/>
          <w:sz w:val="32"/>
          <w:szCs w:val="32"/>
          <w:shd w:val="clear" w:color="auto" w:fill="FFFFFF"/>
        </w:rPr>
      </w:pPr>
      <w:r>
        <w:rPr>
          <w:rFonts w:hint="eastAsia" w:ascii="黑体" w:hAnsi="黑体" w:eastAsia="黑体" w:cs="仿宋_GB2312"/>
          <w:bCs/>
          <w:color w:val="000000"/>
          <w:kern w:val="0"/>
          <w:sz w:val="32"/>
          <w:szCs w:val="32"/>
          <w:shd w:val="clear" w:color="auto" w:fill="FFFFFF"/>
        </w:rPr>
        <w:t>六、施工</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中选造林合作社要严格按照项目实施方案的相关技术参数及要求施工。施工时要编制好施工日志，拍摄施工过程影像资料。</w:t>
      </w:r>
    </w:p>
    <w:p>
      <w:pPr>
        <w:pStyle w:val="4"/>
        <w:widowControl w:val="0"/>
        <w:shd w:val="clear" w:color="auto" w:fill="FFFFFF"/>
        <w:spacing w:before="0" w:beforeAutospacing="0" w:after="0" w:afterAutospacing="0" w:line="576" w:lineRule="exact"/>
        <w:ind w:firstLine="640" w:firstLineChars="200"/>
        <w:jc w:val="both"/>
        <w:textAlignment w:val="baseline"/>
        <w:rPr>
          <w:rFonts w:ascii="黑体" w:hAnsi="黑体" w:eastAsia="黑体" w:cs="仿宋_GB2312"/>
          <w:bCs/>
          <w:sz w:val="32"/>
          <w:szCs w:val="32"/>
          <w:shd w:val="clear" w:color="auto" w:fill="FFFFFF"/>
        </w:rPr>
      </w:pPr>
      <w:r>
        <w:rPr>
          <w:rFonts w:hint="eastAsia" w:ascii="黑体" w:hAnsi="黑体" w:eastAsia="黑体" w:cs="仿宋_GB2312"/>
          <w:bCs/>
          <w:sz w:val="32"/>
          <w:szCs w:val="32"/>
          <w:shd w:val="clear" w:color="auto" w:fill="FFFFFF"/>
        </w:rPr>
        <w:t>七、施工过程管理</w:t>
      </w:r>
      <w:bookmarkStart w:id="2" w:name="_Toc7774"/>
    </w:p>
    <w:p>
      <w:pPr>
        <w:pStyle w:val="4"/>
        <w:widowControl w:val="0"/>
        <w:shd w:val="clear" w:color="auto" w:fill="FFFFFF"/>
        <w:spacing w:before="0" w:beforeAutospacing="0" w:after="0" w:afterAutospacing="0" w:line="576" w:lineRule="exact"/>
        <w:ind w:firstLine="643" w:firstLineChars="200"/>
        <w:jc w:val="both"/>
        <w:textAlignment w:val="baseline"/>
        <w:rPr>
          <w:rFonts w:ascii="仿宋_GB2312" w:hAnsi="仿宋_GB2312" w:eastAsia="仿宋_GB2312" w:cs="仿宋_GB2312"/>
          <w:sz w:val="32"/>
          <w:szCs w:val="32"/>
        </w:rPr>
      </w:pPr>
      <w:r>
        <w:rPr>
          <w:rFonts w:hint="eastAsia" w:ascii="楷体_GB2312" w:hAnsi="仿宋_GB2312" w:eastAsia="楷体_GB2312" w:cs="仿宋_GB2312"/>
          <w:b/>
          <w:bCs/>
          <w:sz w:val="32"/>
          <w:szCs w:val="32"/>
        </w:rPr>
        <w:t>（一）安全生产</w:t>
      </w:r>
      <w:bookmarkEnd w:id="2"/>
      <w:r>
        <w:rPr>
          <w:rFonts w:hint="eastAsia" w:ascii="楷体_GB2312" w:hAnsi="仿宋_GB2312" w:eastAsia="楷体_GB2312" w:cs="仿宋_GB2312"/>
          <w:b/>
          <w:bCs/>
          <w:sz w:val="32"/>
          <w:szCs w:val="32"/>
        </w:rPr>
        <w:t>。</w:t>
      </w:r>
      <w:r>
        <w:rPr>
          <w:rFonts w:hint="eastAsia" w:ascii="仿宋_GB2312" w:hAnsi="仿宋_GB2312" w:eastAsia="仿宋_GB2312" w:cs="仿宋_GB2312"/>
          <w:sz w:val="32"/>
          <w:szCs w:val="32"/>
        </w:rPr>
        <w:t>为了加强建设工程安全生产监督管理，保障人民群众生命和财产安全，项目建设严格按照《中华人民共和国安全生产法》和国务院《建设工程安全生产管理条例》相关规定，乡镇人民政府同中选造林合作社签订相关施工合同（含安全生产责任合同），对项目建设进行严格管理。</w:t>
      </w:r>
      <w:r>
        <w:rPr>
          <w:rFonts w:hint="eastAsia" w:ascii="仿宋_GB2312" w:eastAsia="仿宋_GB2312" w:cs="仿宋_GB2312"/>
          <w:sz w:val="32"/>
          <w:szCs w:val="32"/>
          <w:shd w:val="clear" w:color="auto" w:fill="FFFFFF"/>
        </w:rPr>
        <w:t>中选造林合作社</w:t>
      </w:r>
      <w:r>
        <w:rPr>
          <w:rFonts w:hint="eastAsia" w:ascii="仿宋_GB2312" w:hAnsi="仿宋_GB2312" w:eastAsia="仿宋_GB2312" w:cs="仿宋_GB2312"/>
          <w:sz w:val="32"/>
          <w:szCs w:val="32"/>
        </w:rPr>
        <w:t>保证建设工程安全生产，并依法承担责任。</w:t>
      </w:r>
      <w:bookmarkStart w:id="3" w:name="_Toc294"/>
    </w:p>
    <w:p>
      <w:pPr>
        <w:spacing w:line="576" w:lineRule="exact"/>
        <w:ind w:firstLine="643" w:firstLineChars="200"/>
        <w:rPr>
          <w:rFonts w:ascii="仿宋_GB2312" w:hAnsi="仿宋_GB2312" w:eastAsia="仿宋_GB2312" w:cs="仿宋_GB2312"/>
          <w:color w:val="FF0000"/>
          <w:sz w:val="32"/>
          <w:szCs w:val="32"/>
        </w:rPr>
      </w:pPr>
      <w:r>
        <w:rPr>
          <w:rFonts w:hint="eastAsia" w:ascii="楷体_GB2312" w:hAnsi="仿宋_GB2312" w:eastAsia="楷体_GB2312" w:cs="仿宋_GB2312"/>
          <w:b/>
          <w:bCs/>
          <w:sz w:val="32"/>
          <w:szCs w:val="32"/>
        </w:rPr>
        <w:t>（二）工程质量</w:t>
      </w:r>
      <w:bookmarkEnd w:id="3"/>
      <w:r>
        <w:rPr>
          <w:rFonts w:hint="eastAsia" w:ascii="楷体_GB2312" w:hAnsi="仿宋_GB2312" w:eastAsia="楷体_GB2312" w:cs="仿宋_GB2312"/>
          <w:b/>
          <w:bCs/>
          <w:sz w:val="32"/>
          <w:szCs w:val="32"/>
        </w:rPr>
        <w:t>控制。</w:t>
      </w:r>
      <w:r>
        <w:rPr>
          <w:rFonts w:hint="eastAsia" w:ascii="仿宋_GB2312" w:hAnsi="仿宋_GB2312" w:eastAsia="仿宋_GB2312" w:cs="仿宋_GB2312"/>
          <w:sz w:val="32"/>
          <w:szCs w:val="32"/>
        </w:rPr>
        <w:t>乡镇派出人员会同县环境保护和林业局技术人员、施工监理对工程进度和质量进行日常监督。</w:t>
      </w:r>
      <w:bookmarkStart w:id="4" w:name="_Toc20374"/>
    </w:p>
    <w:p>
      <w:pPr>
        <w:spacing w:line="576"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（三）工程进度管理</w:t>
      </w:r>
      <w:bookmarkEnd w:id="4"/>
      <w:r>
        <w:rPr>
          <w:rFonts w:hint="eastAsia" w:ascii="楷体_GB2312" w:hAnsi="仿宋_GB2312" w:eastAsia="楷体_GB2312" w:cs="仿宋_GB2312"/>
          <w:b/>
          <w:bCs/>
          <w:sz w:val="32"/>
          <w:szCs w:val="32"/>
        </w:rPr>
        <w:t>。</w:t>
      </w:r>
      <w:r>
        <w:rPr>
          <w:rFonts w:hint="eastAsia" w:ascii="仿宋_GB2312" w:hAnsi="仿宋_GB2312" w:eastAsia="仿宋_GB2312" w:cs="仿宋_GB2312"/>
          <w:sz w:val="32"/>
          <w:szCs w:val="32"/>
        </w:rPr>
        <w:t>乡镇人民政府应会同项目实施单位确定项目实施进度目标、性质和任务，严格按照签订的施工合同安排施工进度，确保项目的按期完工。</w:t>
      </w:r>
    </w:p>
    <w:p>
      <w:pPr>
        <w:pStyle w:val="4"/>
        <w:widowControl w:val="0"/>
        <w:shd w:val="clear" w:color="auto" w:fill="FFFFFF"/>
        <w:spacing w:before="0" w:beforeAutospacing="0" w:after="0" w:afterAutospacing="0" w:line="576" w:lineRule="exact"/>
        <w:ind w:firstLine="640" w:firstLineChars="200"/>
        <w:jc w:val="both"/>
        <w:textAlignment w:val="baseline"/>
        <w:rPr>
          <w:rFonts w:ascii="黑体" w:hAnsi="黑体" w:eastAsia="黑体" w:cs="仿宋_GB2312"/>
          <w:bCs/>
          <w:sz w:val="32"/>
          <w:szCs w:val="32"/>
          <w:shd w:val="clear" w:color="auto" w:fill="FFFFFF"/>
        </w:rPr>
      </w:pPr>
      <w:r>
        <w:rPr>
          <w:rFonts w:hint="eastAsia" w:ascii="黑体" w:hAnsi="黑体" w:eastAsia="黑体" w:cs="仿宋_GB2312"/>
          <w:bCs/>
          <w:sz w:val="32"/>
          <w:szCs w:val="32"/>
          <w:shd w:val="clear" w:color="auto" w:fill="FFFFFF"/>
        </w:rPr>
        <w:t>八、项目验收和绩效评价</w:t>
      </w:r>
    </w:p>
    <w:p>
      <w:pPr>
        <w:pStyle w:val="4"/>
        <w:widowControl w:val="0"/>
        <w:shd w:val="clear" w:color="auto" w:fill="FFFFFF"/>
        <w:spacing w:before="0" w:beforeAutospacing="0" w:after="0" w:afterAutospacing="0" w:line="576" w:lineRule="exact"/>
        <w:ind w:firstLine="643" w:firstLineChars="200"/>
        <w:jc w:val="both"/>
        <w:textAlignment w:val="baseline"/>
        <w:rPr>
          <w:rFonts w:ascii="仿宋_GB2312" w:hAnsi="仿宋_GB2312" w:eastAsia="仿宋_GB2312" w:cs="仿宋_GB2312"/>
          <w:kern w:val="2"/>
          <w:sz w:val="32"/>
          <w:szCs w:val="32"/>
        </w:rPr>
      </w:pPr>
      <w:r>
        <w:rPr>
          <w:rFonts w:hint="eastAsia" w:ascii="楷体_GB2312" w:hAnsi="仿宋_GB2312" w:eastAsia="楷体_GB2312" w:cs="仿宋_GB2312"/>
          <w:b/>
          <w:kern w:val="2"/>
          <w:sz w:val="32"/>
          <w:szCs w:val="32"/>
        </w:rPr>
        <w:t>（一）项目验收。</w:t>
      </w:r>
      <w:r>
        <w:rPr>
          <w:rFonts w:hint="eastAsia" w:ascii="仿宋_GB2312" w:hAnsi="仿宋_GB2312" w:eastAsia="仿宋_GB2312" w:cs="仿宋_GB2312"/>
          <w:kern w:val="2"/>
          <w:sz w:val="32"/>
          <w:szCs w:val="32"/>
        </w:rPr>
        <w:t>项目验收为苗木定植完成前的所有阶段性验收和成效验收。</w:t>
      </w:r>
    </w:p>
    <w:p>
      <w:pPr>
        <w:pStyle w:val="4"/>
        <w:widowControl w:val="0"/>
        <w:shd w:val="clear" w:color="auto" w:fill="FFFFFF"/>
        <w:spacing w:before="0" w:beforeAutospacing="0" w:after="0" w:afterAutospacing="0" w:line="576" w:lineRule="exact"/>
        <w:ind w:firstLine="640" w:firstLineChars="200"/>
        <w:jc w:val="both"/>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施工方（供货方）在某一阶段性任务完成后，可以向乡镇人民政府提交该阶段任务验收申请书，也可以几个阶段或所有阶段行任务完成后再向乡镇人民政府提交验收申请书。乡镇人民政府接到申请书后会同县林业主管部门、中选造林专业合作社、监理共同验收，并出具验收意见书。</w:t>
      </w:r>
    </w:p>
    <w:p>
      <w:pPr>
        <w:pStyle w:val="4"/>
        <w:widowControl w:val="0"/>
        <w:shd w:val="clear" w:color="auto" w:fill="FFFFFF"/>
        <w:spacing w:before="0" w:beforeAutospacing="0" w:after="0" w:afterAutospacing="0" w:line="576" w:lineRule="exact"/>
        <w:ind w:firstLine="640" w:firstLineChars="200"/>
        <w:jc w:val="both"/>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施工完成后施工方先行编制自查验收报告和项目竣工结算报告，并向乡镇人民政府提交主体工程验收申请书。乡镇人民政府接到申请书后会同县林业主管部门、中选造林专业合作社、监理根据各阶段性验收意见结果并出具项目主体工程验收报告。</w:t>
      </w:r>
    </w:p>
    <w:p>
      <w:pPr>
        <w:pStyle w:val="4"/>
        <w:widowControl w:val="0"/>
        <w:shd w:val="clear" w:color="auto" w:fill="FFFFFF"/>
        <w:spacing w:before="0" w:beforeAutospacing="0" w:after="0" w:afterAutospacing="0" w:line="576" w:lineRule="exact"/>
        <w:ind w:firstLine="640" w:firstLineChars="200"/>
        <w:jc w:val="both"/>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管护任务完成后，乡镇人民政府提请林业主管部门会同中选造林专业合作社、监理共同开展项目成效验收，并出具成效验收报告。</w:t>
      </w:r>
    </w:p>
    <w:p>
      <w:pPr>
        <w:pStyle w:val="4"/>
        <w:widowControl w:val="0"/>
        <w:shd w:val="clear" w:color="auto" w:fill="FFFFFF"/>
        <w:spacing w:before="0" w:beforeAutospacing="0" w:after="0" w:afterAutospacing="0" w:line="576" w:lineRule="exact"/>
        <w:jc w:val="both"/>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r>
        <w:rPr>
          <w:rFonts w:hint="eastAsia" w:ascii="楷体_GB2312" w:hAnsi="仿宋_GB2312" w:eastAsia="楷体_GB2312" w:cs="仿宋_GB2312"/>
          <w:b/>
          <w:kern w:val="2"/>
          <w:sz w:val="32"/>
          <w:szCs w:val="32"/>
        </w:rPr>
        <w:t>（二）评价。</w:t>
      </w:r>
      <w:r>
        <w:rPr>
          <w:rFonts w:hint="eastAsia" w:ascii="仿宋_GB2312" w:hAnsi="仿宋_GB2312" w:eastAsia="仿宋_GB2312" w:cs="仿宋_GB2312"/>
          <w:kern w:val="2"/>
          <w:sz w:val="32"/>
          <w:szCs w:val="32"/>
        </w:rPr>
        <w:t>项目竣工验收合格后开展项目绩效评价，并编制绩效评价报告。绩效评价主要包括项目实施及管理、目标完成情况、效益情况以及存在的问题和建议等内容。</w:t>
      </w:r>
    </w:p>
    <w:p>
      <w:pPr>
        <w:pStyle w:val="4"/>
        <w:widowControl w:val="0"/>
        <w:shd w:val="clear" w:color="auto" w:fill="FFFFFF"/>
        <w:spacing w:before="0" w:beforeAutospacing="0" w:after="0" w:afterAutospacing="0" w:line="576" w:lineRule="exact"/>
        <w:ind w:firstLine="640" w:firstLineChars="200"/>
        <w:jc w:val="both"/>
        <w:textAlignment w:val="baseline"/>
        <w:rPr>
          <w:rFonts w:ascii="黑体" w:hAnsi="黑体" w:eastAsia="黑体" w:cs="仿宋_GB2312"/>
          <w:color w:val="FF0000"/>
          <w:sz w:val="32"/>
          <w:szCs w:val="32"/>
        </w:rPr>
      </w:pPr>
      <w:r>
        <w:rPr>
          <w:rFonts w:hint="eastAsia" w:ascii="黑体" w:hAnsi="黑体" w:eastAsia="黑体" w:cs="仿宋_GB2312"/>
          <w:kern w:val="2"/>
          <w:sz w:val="32"/>
          <w:szCs w:val="32"/>
        </w:rPr>
        <w:t>九、项目结算</w:t>
      </w:r>
    </w:p>
    <w:p>
      <w:pPr>
        <w:pStyle w:val="4"/>
        <w:widowControl w:val="0"/>
        <w:shd w:val="clear" w:color="auto" w:fill="FFFFFF"/>
        <w:spacing w:before="0" w:beforeAutospacing="0" w:after="0" w:afterAutospacing="0" w:line="576"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项目资金由主体工程（包括苗木定植和配套设施）费、管护费组成。主体工程费根据</w:t>
      </w:r>
      <w:r>
        <w:rPr>
          <w:rFonts w:hint="eastAsia" w:ascii="仿宋_GB2312" w:hAnsi="Times New Roman" w:eastAsia="仿宋_GB2312" w:cs="仿宋_GB2312"/>
          <w:sz w:val="32"/>
          <w:szCs w:val="32"/>
          <w:shd w:val="clear" w:color="auto" w:fill="FFFFFF"/>
        </w:rPr>
        <w:t>营造林阶段性任务验收结果分阶段支付</w:t>
      </w:r>
      <w:r>
        <w:rPr>
          <w:rFonts w:hint="eastAsia" w:ascii="仿宋_GB2312" w:hAnsi="仿宋_GB2312" w:eastAsia="仿宋_GB2312" w:cs="仿宋_GB2312"/>
          <w:sz w:val="32"/>
          <w:szCs w:val="32"/>
        </w:rPr>
        <w:t>，累计支付资金不超过主体工程费的95%；项目成效验收合格后支付5%的主体工程费。管护费根据管护验收结果按年度结算。</w:t>
      </w:r>
    </w:p>
    <w:p>
      <w:pPr>
        <w:pStyle w:val="4"/>
        <w:widowControl w:val="0"/>
        <w:shd w:val="clear" w:color="auto" w:fill="FFFFFF"/>
        <w:spacing w:before="0" w:beforeAutospacing="0" w:after="0" w:afterAutospacing="0" w:line="576" w:lineRule="exact"/>
        <w:ind w:firstLine="640" w:firstLineChars="200"/>
        <w:jc w:val="both"/>
        <w:textAlignment w:val="baseline"/>
        <w:rPr>
          <w:rFonts w:ascii="黑体" w:hAnsi="黑体" w:eastAsia="黑体" w:cs="仿宋_GB2312"/>
          <w:bCs/>
          <w:sz w:val="32"/>
          <w:szCs w:val="32"/>
          <w:shd w:val="clear" w:color="auto" w:fill="FFFFFF"/>
        </w:rPr>
      </w:pPr>
      <w:r>
        <w:rPr>
          <w:rFonts w:hint="eastAsia" w:ascii="黑体" w:hAnsi="黑体" w:eastAsia="黑体" w:cs="仿宋_GB2312"/>
          <w:bCs/>
          <w:sz w:val="32"/>
          <w:szCs w:val="32"/>
          <w:shd w:val="clear" w:color="auto" w:fill="FFFFFF"/>
        </w:rPr>
        <w:t>十、项目管护</w:t>
      </w:r>
    </w:p>
    <w:p>
      <w:pPr>
        <w:pStyle w:val="4"/>
        <w:widowControl w:val="0"/>
        <w:shd w:val="clear" w:color="auto" w:fill="FFFFFF"/>
        <w:spacing w:before="0" w:beforeAutospacing="0" w:after="0" w:afterAutospacing="0" w:line="576"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项目管护主要职责包括：苗期灌水、窝圈除草、防止人畜践踏和破坏、护林防火、病虫害防治等。</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管护要签订管护合同，明确约定管护的内容、地点、期限、面积等，编制好管护日志（附管护照片）。</w:t>
      </w:r>
    </w:p>
    <w:p>
      <w:pPr>
        <w:pStyle w:val="4"/>
        <w:widowControl w:val="0"/>
        <w:shd w:val="clear" w:color="auto" w:fill="FFFFFF"/>
        <w:spacing w:before="0" w:beforeAutospacing="0" w:after="0" w:afterAutospacing="0" w:line="576" w:lineRule="exact"/>
        <w:ind w:firstLine="640" w:firstLineChars="200"/>
        <w:jc w:val="both"/>
        <w:textAlignment w:val="baseline"/>
        <w:rPr>
          <w:rFonts w:ascii="黑体" w:hAnsi="黑体" w:eastAsia="黑体" w:cs="仿宋_GB2312"/>
          <w:bCs/>
          <w:sz w:val="32"/>
          <w:szCs w:val="32"/>
          <w:shd w:val="clear" w:color="auto" w:fill="FFFFFF"/>
        </w:rPr>
      </w:pPr>
      <w:r>
        <w:rPr>
          <w:rFonts w:hint="eastAsia" w:ascii="黑体" w:hAnsi="黑体" w:eastAsia="黑体" w:cs="仿宋_GB2312"/>
          <w:bCs/>
          <w:sz w:val="32"/>
          <w:szCs w:val="32"/>
          <w:shd w:val="clear" w:color="auto" w:fill="FFFFFF"/>
        </w:rPr>
        <w:t>十一、管护验收</w:t>
      </w:r>
    </w:p>
    <w:p>
      <w:pPr>
        <w:pStyle w:val="4"/>
        <w:widowControl w:val="0"/>
        <w:shd w:val="clear" w:color="auto" w:fill="FFFFFF"/>
        <w:spacing w:before="0" w:beforeAutospacing="0" w:after="0" w:afterAutospacing="0" w:line="576"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年度管护任务完成后由管护单位完善管护资料（管护日志和图片），并向项目所在地乡镇人民政府提交管护验收申请书，乡镇人民政府组织相关部门进行管护成效验收并出具管护验收报告。</w:t>
      </w:r>
    </w:p>
    <w:p>
      <w:pPr>
        <w:pStyle w:val="4"/>
        <w:widowControl w:val="0"/>
        <w:shd w:val="clear" w:color="auto" w:fill="FFFFFF"/>
        <w:spacing w:before="0" w:beforeAutospacing="0" w:after="0" w:afterAutospacing="0" w:line="576" w:lineRule="exact"/>
        <w:ind w:firstLine="640" w:firstLineChars="200"/>
        <w:jc w:val="both"/>
        <w:textAlignment w:val="baseline"/>
        <w:rPr>
          <w:rFonts w:ascii="黑体" w:hAnsi="黑体" w:eastAsia="黑体" w:cs="仿宋_GB2312"/>
          <w:bCs/>
          <w:sz w:val="36"/>
          <w:szCs w:val="36"/>
          <w:shd w:val="clear" w:color="auto" w:fill="FFFFFF"/>
        </w:rPr>
      </w:pPr>
      <w:r>
        <w:rPr>
          <w:rFonts w:hint="eastAsia" w:ascii="黑体" w:hAnsi="黑体" w:eastAsia="黑体" w:cs="仿宋_GB2312"/>
          <w:bCs/>
          <w:sz w:val="32"/>
          <w:szCs w:val="32"/>
          <w:shd w:val="clear" w:color="auto" w:fill="FFFFFF"/>
        </w:rPr>
        <w:t>十二、项目档案信息管理</w:t>
      </w:r>
    </w:p>
    <w:p>
      <w:pPr>
        <w:spacing w:line="576"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kern w:val="0"/>
          <w:sz w:val="32"/>
          <w:szCs w:val="32"/>
        </w:rPr>
        <w:t>（一）项目档案管理。</w:t>
      </w:r>
      <w:r>
        <w:rPr>
          <w:rFonts w:hint="eastAsia" w:ascii="仿宋_GB2312" w:hAnsi="仿宋_GB2312" w:eastAsia="仿宋_GB2312" w:cs="仿宋_GB2312"/>
          <w:sz w:val="32"/>
          <w:szCs w:val="32"/>
        </w:rPr>
        <w:t>在项目建设期，确定专（兼）职人员，实行专柜管理。认真收集工程建设的第一手资料，逐年建立起系统完整的技术、经济、资源等工程档案。工程档案包括：设计文件，合同书，施工记录以及工程检查验收材料等。尤其对工程竣工验收所需的材料仔细整理，认真归档，为项目的顺利完成奠定基础。</w:t>
      </w:r>
    </w:p>
    <w:p>
      <w:pPr>
        <w:spacing w:line="576"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kern w:val="0"/>
          <w:sz w:val="32"/>
          <w:szCs w:val="32"/>
        </w:rPr>
        <w:t>（二）项目归档、移交。</w:t>
      </w:r>
      <w:r>
        <w:rPr>
          <w:rFonts w:hint="eastAsia" w:ascii="仿宋_GB2312" w:hAnsi="仿宋_GB2312" w:eastAsia="仿宋_GB2312" w:cs="仿宋_GB2312"/>
          <w:sz w:val="32"/>
          <w:szCs w:val="32"/>
        </w:rPr>
        <w:t>项目成效审计完成后，将项目所有过程资料归档整理，务必保证项目资料齐整完备，不完整的待补齐后再归档封卷由档案局审查合格后移交档案局保管。</w:t>
      </w:r>
    </w:p>
    <w:p>
      <w:pPr>
        <w:spacing w:line="576" w:lineRule="exact"/>
        <w:jc w:val="left"/>
      </w:pPr>
    </w:p>
    <w:p>
      <w:pPr>
        <w:spacing w:line="576" w:lineRule="exact"/>
        <w:jc w:val="left"/>
      </w:pPr>
    </w:p>
    <w:p>
      <w:pPr>
        <w:spacing w:line="576" w:lineRule="exact"/>
        <w:jc w:val="left"/>
      </w:pPr>
    </w:p>
    <w:p>
      <w:pPr>
        <w:spacing w:line="576" w:lineRule="exact"/>
        <w:jc w:val="left"/>
      </w:pPr>
    </w:p>
    <w:p>
      <w:pPr>
        <w:spacing w:line="576" w:lineRule="exact"/>
        <w:jc w:val="left"/>
      </w:pPr>
    </w:p>
    <w:p>
      <w:pPr>
        <w:spacing w:line="576" w:lineRule="exact"/>
        <w:jc w:val="left"/>
      </w:pPr>
    </w:p>
    <w:p>
      <w:pPr>
        <w:spacing w:line="576" w:lineRule="exact"/>
        <w:jc w:val="center"/>
        <w:rPr>
          <w:rFonts w:ascii="方正小标宋简体" w:eastAsia="方正小标宋简体"/>
          <w:sz w:val="44"/>
          <w:szCs w:val="44"/>
        </w:rPr>
      </w:pPr>
      <w:r>
        <w:rPr>
          <w:rFonts w:hint="eastAsia" w:ascii="方正小标宋简体" w:eastAsia="方正小标宋简体"/>
          <w:sz w:val="44"/>
          <w:szCs w:val="44"/>
        </w:rPr>
        <w:t>茂县生态管护员管理办法（试用）修改版</w:t>
      </w:r>
    </w:p>
    <w:p>
      <w:pPr>
        <w:spacing w:line="576" w:lineRule="exact"/>
      </w:pPr>
    </w:p>
    <w:p>
      <w:pPr>
        <w:spacing w:line="576" w:lineRule="exact"/>
        <w:ind w:firstLine="640" w:firstLineChars="200"/>
        <w:rPr>
          <w:rFonts w:ascii="仿宋_GB2312" w:hAnsi="楷体" w:eastAsia="仿宋_GB2312" w:cs="仿宋_GB2312"/>
          <w:color w:val="000000"/>
          <w:sz w:val="32"/>
          <w:szCs w:val="32"/>
          <w:shd w:val="clear" w:color="auto" w:fill="FFFFFF"/>
        </w:rPr>
      </w:pPr>
      <w:r>
        <w:rPr>
          <w:rFonts w:hint="eastAsia" w:ascii="黑体" w:hAnsi="黑体" w:eastAsia="黑体" w:cs="仿宋_GB2312"/>
          <w:color w:val="000000"/>
          <w:sz w:val="32"/>
          <w:szCs w:val="32"/>
          <w:shd w:val="clear" w:color="auto" w:fill="FFFFFF"/>
        </w:rPr>
        <w:t>第一条</w:t>
      </w:r>
      <w:r>
        <w:rPr>
          <w:rFonts w:ascii="仿宋_GB2312" w:hAnsi="楷体" w:eastAsia="仿宋_GB2312" w:cs="仿宋_GB2312"/>
          <w:color w:val="000000"/>
          <w:sz w:val="32"/>
          <w:szCs w:val="32"/>
          <w:shd w:val="clear" w:color="auto" w:fill="FFFFFF"/>
        </w:rPr>
        <w:t xml:space="preserve"> </w:t>
      </w:r>
      <w:r>
        <w:rPr>
          <w:rFonts w:hint="eastAsia" w:ascii="仿宋_GB2312" w:hAnsi="楷体" w:eastAsia="仿宋_GB2312" w:cs="仿宋_GB2312"/>
          <w:color w:val="000000"/>
          <w:sz w:val="32"/>
          <w:szCs w:val="32"/>
          <w:shd w:val="clear" w:color="auto" w:fill="FFFFFF"/>
        </w:rPr>
        <w:t>为加强森林、草原生态保护与管理，强化生态管护员队伍建设，规范生态管护员管护行为，确保全县生态安全，逐步改善城乡人居环境，根据《中华人民共和国森林法》、《中华人民共和国草原法》等法律法规，以及《四川省建档立卡贫困人口生态护林员选拔实施细则》规定，参考《阿坝州生态护林员管理指导细则</w:t>
      </w:r>
      <w:r>
        <w:rPr>
          <w:rFonts w:hint="eastAsia" w:ascii="仿宋_GB2312" w:hAnsi="仿宋_GB2312" w:eastAsia="仿宋_GB2312" w:cs="仿宋_GB2312"/>
          <w:color w:val="000000"/>
          <w:sz w:val="32"/>
          <w:szCs w:val="32"/>
        </w:rPr>
        <w:t>（试行）</w:t>
      </w:r>
      <w:r>
        <w:rPr>
          <w:rFonts w:hint="eastAsia" w:ascii="仿宋_GB2312" w:hAnsi="楷体"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rPr>
        <w:t>阿坝州草原生态管护员管理办法（试行）</w:t>
      </w:r>
      <w:r>
        <w:rPr>
          <w:rFonts w:hint="eastAsia" w:ascii="仿宋_GB2312" w:hAnsi="楷体" w:eastAsia="仿宋_GB2312" w:cs="仿宋_GB2312"/>
          <w:color w:val="000000"/>
          <w:sz w:val="32"/>
          <w:szCs w:val="32"/>
          <w:shd w:val="clear" w:color="auto" w:fill="FFFFFF"/>
        </w:rPr>
        <w:t>》、《阿坝州河道管护员管理指导细则（试行）》相关内容，结合我县实际，特制定本管理办法。</w:t>
      </w:r>
    </w:p>
    <w:p>
      <w:pPr>
        <w:pStyle w:val="2"/>
        <w:spacing w:line="576" w:lineRule="exact"/>
        <w:ind w:firstLine="640" w:firstLineChars="200"/>
        <w:rPr>
          <w:rFonts w:ascii="仿宋_GB2312" w:hAnsi="楷体" w:eastAsia="仿宋_GB2312" w:cs="仿宋_GB2312"/>
          <w:color w:val="000000"/>
          <w:sz w:val="32"/>
          <w:szCs w:val="32"/>
          <w:shd w:val="clear" w:color="auto" w:fill="FFFFFF"/>
        </w:rPr>
      </w:pPr>
      <w:r>
        <w:rPr>
          <w:rFonts w:hint="eastAsia" w:ascii="黑体" w:hAnsi="黑体" w:eastAsia="黑体" w:cs="仿宋_GB2312"/>
          <w:color w:val="000000"/>
          <w:sz w:val="32"/>
          <w:szCs w:val="32"/>
          <w:shd w:val="clear" w:color="auto" w:fill="FFFFFF"/>
        </w:rPr>
        <w:t>第二条</w:t>
      </w:r>
      <w:r>
        <w:rPr>
          <w:rFonts w:ascii="黑体" w:hAnsi="黑体" w:eastAsia="黑体" w:cs="仿宋_GB2312"/>
          <w:color w:val="000000"/>
          <w:sz w:val="32"/>
          <w:szCs w:val="32"/>
          <w:shd w:val="clear" w:color="auto" w:fill="FFFFFF"/>
        </w:rPr>
        <w:t xml:space="preserve"> </w:t>
      </w:r>
      <w:r>
        <w:rPr>
          <w:rFonts w:hint="eastAsia" w:ascii="仿宋_GB2312" w:hAnsi="楷体" w:eastAsia="仿宋_GB2312" w:cs="仿宋_GB2312"/>
          <w:color w:val="000000"/>
          <w:sz w:val="32"/>
          <w:szCs w:val="32"/>
          <w:shd w:val="clear" w:color="auto" w:fill="FFFFFF"/>
        </w:rPr>
        <w:t>本</w:t>
      </w:r>
      <w:r>
        <w:rPr>
          <w:rFonts w:hint="eastAsia" w:ascii="仿宋_GB2312" w:hAnsi="楷体" w:eastAsia="仿宋_GB2312" w:cs="仿宋_GB2312"/>
          <w:sz w:val="32"/>
          <w:szCs w:val="32"/>
          <w:shd w:val="clear" w:color="auto" w:fill="FFFFFF"/>
        </w:rPr>
        <w:t>办法所称生态管护员是指</w:t>
      </w:r>
      <w:r>
        <w:rPr>
          <w:rFonts w:hint="eastAsia" w:ascii="仿宋_GB2312" w:hAnsi="楷体" w:eastAsia="仿宋_GB2312" w:cs="仿宋_GB2312"/>
          <w:color w:val="000000"/>
          <w:sz w:val="32"/>
          <w:szCs w:val="32"/>
          <w:shd w:val="clear" w:color="auto" w:fill="FFFFFF"/>
        </w:rPr>
        <w:t>在国家和省集中连片特殊困难地区和扶贫开发重点县，利用整合的生态扶贫资金向有劳动能力的建档立卡贫困人口购买劳动服务，符合选用条件并参加生态资源管护服务的人员。</w:t>
      </w:r>
    </w:p>
    <w:p>
      <w:pPr>
        <w:pStyle w:val="2"/>
        <w:spacing w:line="576" w:lineRule="exact"/>
        <w:ind w:firstLine="640" w:firstLineChars="200"/>
        <w:rPr>
          <w:rFonts w:ascii="仿宋_GB2312" w:hAnsi="楷体" w:eastAsia="仿宋_GB2312" w:cs="仿宋_GB2312"/>
          <w:color w:val="000000"/>
          <w:sz w:val="32"/>
          <w:szCs w:val="32"/>
          <w:shd w:val="clear" w:color="auto" w:fill="FFFFFF"/>
        </w:rPr>
      </w:pPr>
      <w:r>
        <w:rPr>
          <w:rFonts w:hint="eastAsia" w:ascii="黑体" w:hAnsi="黑体" w:eastAsia="黑体" w:cs="仿宋_GB2312"/>
          <w:bCs/>
          <w:color w:val="000000"/>
          <w:sz w:val="32"/>
          <w:szCs w:val="32"/>
          <w:shd w:val="clear" w:color="auto" w:fill="FFFFFF"/>
        </w:rPr>
        <w:t>第三条</w:t>
      </w:r>
      <w:r>
        <w:rPr>
          <w:rFonts w:ascii="仿宋_GB2312" w:hAnsi="Calibri" w:eastAsia="仿宋_GB2312" w:cs="Calibri"/>
          <w:color w:val="000000"/>
          <w:sz w:val="32"/>
          <w:szCs w:val="32"/>
        </w:rPr>
        <w:t xml:space="preserve"> </w:t>
      </w:r>
      <w:r>
        <w:rPr>
          <w:rFonts w:hint="eastAsia" w:ascii="仿宋_GB2312" w:hAnsi="宋体" w:eastAsia="仿宋_GB2312" w:cs="宋体"/>
          <w:sz w:val="32"/>
          <w:szCs w:val="32"/>
        </w:rPr>
        <w:t>“</w:t>
      </w:r>
      <w:r>
        <w:rPr>
          <w:rFonts w:hint="eastAsia" w:ascii="仿宋_GB2312" w:hAnsi="仿宋_GB2312" w:eastAsia="仿宋_GB2312" w:cs="仿宋_GB2312"/>
          <w:color w:val="000000"/>
          <w:sz w:val="32"/>
          <w:szCs w:val="32"/>
        </w:rPr>
        <w:t>县生态扶贫领导小组”领导</w:t>
      </w:r>
      <w:r>
        <w:rPr>
          <w:rFonts w:hint="eastAsia" w:ascii="仿宋_GB2312" w:hAnsi="宋体" w:eastAsia="仿宋_GB2312" w:cs="宋体"/>
          <w:sz w:val="32"/>
          <w:szCs w:val="32"/>
        </w:rPr>
        <w:t>开展</w:t>
      </w:r>
      <w:r>
        <w:rPr>
          <w:rFonts w:hint="eastAsia" w:ascii="仿宋_GB2312" w:hAnsi="仿宋_GB2312" w:eastAsia="仿宋_GB2312" w:cs="仿宋_GB2312"/>
          <w:color w:val="000000"/>
          <w:sz w:val="32"/>
          <w:szCs w:val="32"/>
        </w:rPr>
        <w:t>全县</w:t>
      </w:r>
      <w:r>
        <w:rPr>
          <w:rFonts w:hint="eastAsia" w:ascii="仿宋_GB2312" w:hAnsi="宋体" w:eastAsia="仿宋_GB2312" w:cs="宋体"/>
          <w:sz w:val="32"/>
          <w:szCs w:val="32"/>
        </w:rPr>
        <w:t>生态管护工作；</w:t>
      </w:r>
      <w:r>
        <w:rPr>
          <w:rFonts w:hint="eastAsia" w:ascii="仿宋_GB2312" w:hAnsi="仿宋_GB2312" w:eastAsia="仿宋_GB2312" w:cs="仿宋_GB2312"/>
          <w:color w:val="000000"/>
          <w:sz w:val="32"/>
          <w:szCs w:val="32"/>
        </w:rPr>
        <w:t>领导小组办公室负责日常工作；</w:t>
      </w:r>
      <w:r>
        <w:rPr>
          <w:rFonts w:hint="eastAsia" w:ascii="仿宋_GB2312" w:hAnsi="宋体" w:eastAsia="仿宋_GB2312" w:cs="宋体"/>
          <w:sz w:val="32"/>
          <w:szCs w:val="32"/>
        </w:rPr>
        <w:t>县环境保护和林业局和</w:t>
      </w:r>
      <w:r>
        <w:rPr>
          <w:rFonts w:hint="eastAsia" w:ascii="仿宋_GB2312" w:hAnsi="仿宋_GB2312" w:eastAsia="仿宋_GB2312" w:cs="仿宋_GB2312"/>
          <w:sz w:val="32"/>
          <w:szCs w:val="32"/>
        </w:rPr>
        <w:t>县农业畜牧和水务局共同</w:t>
      </w:r>
      <w:r>
        <w:rPr>
          <w:rFonts w:hint="eastAsia" w:ascii="仿宋_GB2312" w:hAnsi="宋体" w:eastAsia="仿宋_GB2312" w:cs="宋体"/>
          <w:sz w:val="32"/>
          <w:szCs w:val="32"/>
        </w:rPr>
        <w:t>负责指导生态管护工作；县财政局负责资金的管理工作；县扶贫移民局负责生态管护员建档立卡贫困户身份的核实和确认工作；县人力资源和社会保障局、县环境保护和林业局及</w:t>
      </w:r>
      <w:r>
        <w:rPr>
          <w:rFonts w:hint="eastAsia" w:ascii="仿宋_GB2312" w:hAnsi="仿宋_GB2312" w:eastAsia="仿宋_GB2312" w:cs="仿宋_GB2312"/>
          <w:sz w:val="32"/>
          <w:szCs w:val="32"/>
        </w:rPr>
        <w:t>县农业畜牧和水务局</w:t>
      </w:r>
      <w:r>
        <w:rPr>
          <w:rFonts w:hint="eastAsia" w:ascii="仿宋_GB2312" w:hAnsi="宋体" w:eastAsia="仿宋_GB2312" w:cs="宋体"/>
          <w:sz w:val="32"/>
          <w:szCs w:val="32"/>
        </w:rPr>
        <w:t>负责对生态管护员的培训、上岗等工作；乡镇人民政府和村委会负责对生态管护员的选用、日常监督和管理等工作；</w:t>
      </w:r>
    </w:p>
    <w:p>
      <w:pPr>
        <w:spacing w:line="576" w:lineRule="exact"/>
        <w:ind w:firstLine="640" w:firstLineChars="200"/>
        <w:rPr>
          <w:rFonts w:ascii="仿宋_GB2312" w:hAnsi="楷体" w:eastAsia="仿宋_GB2312" w:cs="仿宋_GB2312"/>
          <w:color w:val="000000"/>
          <w:sz w:val="32"/>
          <w:szCs w:val="32"/>
          <w:shd w:val="clear" w:color="auto" w:fill="FFFFFF"/>
        </w:rPr>
      </w:pPr>
      <w:r>
        <w:rPr>
          <w:rFonts w:hint="eastAsia" w:ascii="黑体" w:hAnsi="黑体" w:eastAsia="黑体" w:cs="仿宋_GB2312"/>
          <w:bCs/>
          <w:color w:val="000000"/>
          <w:sz w:val="32"/>
          <w:szCs w:val="32"/>
          <w:shd w:val="clear" w:color="auto" w:fill="FFFFFF"/>
        </w:rPr>
        <w:t>第四条</w:t>
      </w:r>
      <w:r>
        <w:rPr>
          <w:rFonts w:ascii="仿宋_GB2312" w:hAnsi="Calibri" w:eastAsia="仿宋_GB2312" w:cs="Calibri"/>
          <w:color w:val="000000"/>
          <w:sz w:val="32"/>
          <w:szCs w:val="32"/>
        </w:rPr>
        <w:t xml:space="preserve"> </w:t>
      </w:r>
      <w:r>
        <w:rPr>
          <w:rFonts w:hint="eastAsia" w:ascii="仿宋_GB2312" w:hAnsi="楷体" w:eastAsia="仿宋_GB2312" w:cs="仿宋_GB2312"/>
          <w:color w:val="000000"/>
          <w:sz w:val="32"/>
          <w:szCs w:val="32"/>
          <w:shd w:val="clear" w:color="auto" w:fill="FFFFFF"/>
        </w:rPr>
        <w:t>生态管护员的选用及管理应坚持以下原则：</w:t>
      </w:r>
    </w:p>
    <w:p>
      <w:pPr>
        <w:spacing w:line="576" w:lineRule="exact"/>
        <w:ind w:firstLine="640" w:firstLineChars="200"/>
        <w:rPr>
          <w:rFonts w:ascii="仿宋_GB2312" w:hAnsi="楷体" w:eastAsia="仿宋_GB2312" w:cs="仿宋_GB2312"/>
          <w:color w:val="000000"/>
          <w:sz w:val="32"/>
          <w:szCs w:val="32"/>
          <w:shd w:val="clear" w:color="auto" w:fill="FFFFFF"/>
        </w:rPr>
      </w:pPr>
      <w:r>
        <w:rPr>
          <w:rFonts w:hint="eastAsia" w:ascii="仿宋_GB2312" w:hAnsi="楷体" w:eastAsia="仿宋_GB2312" w:cs="仿宋_GB2312"/>
          <w:color w:val="000000"/>
          <w:sz w:val="32"/>
          <w:szCs w:val="32"/>
          <w:shd w:val="clear" w:color="auto" w:fill="FFFFFF"/>
        </w:rPr>
        <w:t>（一）群众自愿，建档立卡贫困户优先的原则；</w:t>
      </w:r>
    </w:p>
    <w:p>
      <w:pPr>
        <w:spacing w:line="576" w:lineRule="exact"/>
        <w:ind w:firstLine="640" w:firstLineChars="200"/>
        <w:rPr>
          <w:rFonts w:ascii="仿宋_GB2312" w:hAnsi="楷体" w:eastAsia="仿宋_GB2312" w:cs="仿宋_GB2312"/>
          <w:color w:val="000000"/>
          <w:sz w:val="32"/>
          <w:szCs w:val="32"/>
          <w:shd w:val="clear" w:color="auto" w:fill="FFFFFF"/>
        </w:rPr>
      </w:pPr>
      <w:r>
        <w:rPr>
          <w:rFonts w:hint="eastAsia" w:ascii="仿宋_GB2312" w:hAnsi="楷体" w:eastAsia="仿宋_GB2312" w:cs="仿宋_GB2312"/>
          <w:color w:val="000000"/>
          <w:sz w:val="32"/>
          <w:szCs w:val="32"/>
          <w:shd w:val="clear" w:color="auto" w:fill="FFFFFF"/>
        </w:rPr>
        <w:t>（二）生态管护员的选用按照公正、公开、公平的原则；</w:t>
      </w:r>
    </w:p>
    <w:p>
      <w:pPr>
        <w:spacing w:line="576" w:lineRule="exact"/>
        <w:ind w:firstLine="640" w:firstLineChars="200"/>
        <w:rPr>
          <w:rFonts w:ascii="仿宋_GB2312" w:hAnsi="楷体" w:eastAsia="仿宋_GB2312" w:cs="仿宋_GB2312"/>
          <w:color w:val="000000"/>
          <w:sz w:val="32"/>
          <w:szCs w:val="32"/>
          <w:shd w:val="clear" w:color="auto" w:fill="FFFFFF"/>
        </w:rPr>
      </w:pPr>
      <w:r>
        <w:rPr>
          <w:rFonts w:hint="eastAsia" w:ascii="仿宋_GB2312" w:hAnsi="楷体" w:eastAsia="仿宋_GB2312" w:cs="仿宋_GB2312"/>
          <w:color w:val="000000"/>
          <w:sz w:val="32"/>
          <w:szCs w:val="32"/>
          <w:shd w:val="clear" w:color="auto" w:fill="FFFFFF"/>
        </w:rPr>
        <w:t>（三）因地制宜、科学设置管护岗位的原则；</w:t>
      </w:r>
    </w:p>
    <w:p>
      <w:pPr>
        <w:spacing w:line="576" w:lineRule="exact"/>
        <w:ind w:firstLine="640" w:firstLineChars="200"/>
        <w:rPr>
          <w:rFonts w:ascii="仿宋_GB2312" w:hAnsi="楷体" w:eastAsia="仿宋_GB2312" w:cs="仿宋_GB2312"/>
          <w:color w:val="000000"/>
          <w:sz w:val="32"/>
          <w:szCs w:val="32"/>
          <w:shd w:val="clear" w:color="auto" w:fill="FFFFFF"/>
        </w:rPr>
      </w:pPr>
      <w:r>
        <w:rPr>
          <w:rFonts w:hint="eastAsia" w:ascii="仿宋_GB2312" w:hAnsi="楷体" w:eastAsia="仿宋_GB2312" w:cs="仿宋_GB2312"/>
          <w:color w:val="000000"/>
          <w:sz w:val="32"/>
          <w:szCs w:val="32"/>
          <w:shd w:val="clear" w:color="auto" w:fill="FFFFFF"/>
        </w:rPr>
        <w:t>（四）属地管理，分级指导的原则；</w:t>
      </w:r>
    </w:p>
    <w:p>
      <w:pPr>
        <w:spacing w:line="576" w:lineRule="exact"/>
        <w:ind w:firstLine="640" w:firstLineChars="200"/>
        <w:rPr>
          <w:rFonts w:ascii="仿宋_GB2312" w:hAnsi="楷体" w:eastAsia="仿宋_GB2312" w:cs="仿宋_GB2312"/>
          <w:color w:val="000000"/>
          <w:sz w:val="32"/>
          <w:szCs w:val="32"/>
          <w:shd w:val="clear" w:color="auto" w:fill="FFFFFF"/>
        </w:rPr>
      </w:pPr>
      <w:r>
        <w:rPr>
          <w:rFonts w:hint="eastAsia" w:ascii="仿宋_GB2312" w:hAnsi="楷体" w:eastAsia="仿宋_GB2312" w:cs="仿宋_GB2312"/>
          <w:color w:val="000000"/>
          <w:sz w:val="32"/>
          <w:szCs w:val="32"/>
          <w:shd w:val="clear" w:color="auto" w:fill="FFFFFF"/>
        </w:rPr>
        <w:t>（五）绩效考核、动态管理的原则。</w:t>
      </w:r>
    </w:p>
    <w:p>
      <w:pPr>
        <w:spacing w:line="576" w:lineRule="exact"/>
        <w:ind w:firstLine="640" w:firstLineChars="200"/>
        <w:rPr>
          <w:rFonts w:ascii="仿宋_GB2312" w:hAnsi="楷体" w:eastAsia="仿宋_GB2312" w:cs="仿宋_GB2312"/>
          <w:color w:val="000000"/>
          <w:sz w:val="32"/>
          <w:szCs w:val="32"/>
          <w:shd w:val="clear" w:color="auto" w:fill="FFFFFF"/>
        </w:rPr>
      </w:pPr>
      <w:r>
        <w:rPr>
          <w:rFonts w:hint="eastAsia" w:ascii="黑体" w:hAnsi="黑体" w:eastAsia="黑体" w:cs="仿宋_GB2312"/>
          <w:bCs/>
          <w:color w:val="000000"/>
          <w:sz w:val="32"/>
          <w:szCs w:val="32"/>
          <w:shd w:val="clear" w:color="auto" w:fill="FFFFFF"/>
        </w:rPr>
        <w:t>第五条</w:t>
      </w:r>
      <w:r>
        <w:rPr>
          <w:rFonts w:ascii="仿宋_GB2312" w:hAnsi="楷体" w:eastAsia="仿宋_GB2312" w:cs="仿宋_GB2312"/>
          <w:color w:val="000000"/>
          <w:sz w:val="32"/>
          <w:szCs w:val="32"/>
          <w:shd w:val="clear" w:color="auto" w:fill="FFFFFF"/>
        </w:rPr>
        <w:t xml:space="preserve"> </w:t>
      </w:r>
      <w:r>
        <w:rPr>
          <w:rFonts w:hint="eastAsia" w:ascii="仿宋_GB2312" w:hAnsi="楷体" w:eastAsia="仿宋_GB2312" w:cs="仿宋_GB2312"/>
          <w:color w:val="000000"/>
          <w:sz w:val="32"/>
          <w:szCs w:val="32"/>
          <w:shd w:val="clear" w:color="auto" w:fill="FFFFFF"/>
        </w:rPr>
        <w:t>生态扶贫管护补助资金用于支持建档立卡贫困群众就业，实现群众增加收入，属于“政府购买劳务服务”助力生态脱贫攻坚的重要帮扶手段，具有“公益性、补助性、帮扶性”，不适用《劳动合同法》中涉及“购买社会保险”等有关规定。</w:t>
      </w:r>
    </w:p>
    <w:p>
      <w:pPr>
        <w:pStyle w:val="2"/>
        <w:spacing w:line="576" w:lineRule="exact"/>
        <w:ind w:firstLine="640" w:firstLineChars="200"/>
        <w:rPr>
          <w:rFonts w:ascii="仿宋" w:hAnsi="仿宋" w:eastAsia="仿宋" w:cs="宋体"/>
          <w:snapToGrid w:val="0"/>
          <w:color w:val="000000"/>
          <w:kern w:val="0"/>
          <w:sz w:val="32"/>
          <w:szCs w:val="32"/>
        </w:rPr>
      </w:pPr>
      <w:r>
        <w:rPr>
          <w:rFonts w:hint="eastAsia" w:ascii="黑体" w:hAnsi="黑体" w:eastAsia="黑体" w:cs="仿宋_GB2312"/>
          <w:bCs/>
          <w:color w:val="000000"/>
          <w:sz w:val="32"/>
          <w:szCs w:val="32"/>
          <w:shd w:val="clear" w:color="auto" w:fill="FFFFFF"/>
        </w:rPr>
        <w:t>第六条</w:t>
      </w:r>
      <w:r>
        <w:rPr>
          <w:rFonts w:ascii="黑体" w:hAnsi="黑体" w:eastAsia="黑体" w:cs="仿宋_GB2312"/>
          <w:bCs/>
          <w:color w:val="000000"/>
          <w:sz w:val="32"/>
          <w:szCs w:val="32"/>
          <w:shd w:val="clear" w:color="auto" w:fill="FFFFFF"/>
        </w:rPr>
        <w:t xml:space="preserve"> </w:t>
      </w:r>
      <w:r>
        <w:rPr>
          <w:rFonts w:hint="eastAsia" w:ascii="仿宋_GB2312" w:hAnsi="楷体" w:eastAsia="仿宋_GB2312" w:cs="仿宋_GB2312"/>
          <w:color w:val="000000"/>
          <w:sz w:val="32"/>
          <w:szCs w:val="32"/>
          <w:shd w:val="clear" w:color="auto" w:fill="FFFFFF"/>
        </w:rPr>
        <w:t>生态管护员应优先从建档立卡贫困户家庭成员中选用，</w:t>
      </w:r>
      <w:r>
        <w:rPr>
          <w:rFonts w:hint="eastAsia" w:ascii="仿宋_GB2312" w:hAnsi="宋体" w:eastAsia="仿宋_GB2312" w:cs="宋体"/>
          <w:sz w:val="32"/>
          <w:szCs w:val="32"/>
        </w:rPr>
        <w:t>年龄在</w:t>
      </w:r>
      <w:r>
        <w:rPr>
          <w:rFonts w:ascii="仿宋_GB2312" w:hAnsi="宋体" w:eastAsia="仿宋_GB2312" w:cs="宋体"/>
          <w:sz w:val="32"/>
          <w:szCs w:val="32"/>
        </w:rPr>
        <w:t>18-65</w:t>
      </w:r>
      <w:r>
        <w:rPr>
          <w:rFonts w:hint="eastAsia" w:ascii="仿宋_GB2312" w:hAnsi="宋体" w:eastAsia="仿宋_GB2312" w:cs="宋体"/>
          <w:sz w:val="32"/>
          <w:szCs w:val="32"/>
        </w:rPr>
        <w:t>岁之间、身体健康、责任心强、能胜任生态管护工作的贫困人员</w:t>
      </w:r>
      <w:r>
        <w:rPr>
          <w:rFonts w:hint="eastAsia" w:ascii="仿宋_GB2312" w:hAnsi="楷体" w:eastAsia="仿宋_GB2312" w:cs="仿宋_GB2312"/>
          <w:sz w:val="32"/>
          <w:szCs w:val="32"/>
          <w:shd w:val="clear" w:color="auto" w:fill="FFFFFF"/>
        </w:rPr>
        <w:t>；</w:t>
      </w:r>
      <w:r>
        <w:rPr>
          <w:rFonts w:hint="eastAsia" w:ascii="仿宋_GB2312" w:hAnsi="宋体" w:eastAsia="仿宋_GB2312" w:cs="宋体"/>
          <w:sz w:val="32"/>
          <w:szCs w:val="32"/>
        </w:rPr>
        <w:t>由符合条件的贫困人员根据自身条件和意愿向村委会申请，</w:t>
      </w:r>
      <w:r>
        <w:rPr>
          <w:rFonts w:hint="eastAsia" w:ascii="仿宋_GB2312" w:hAnsi="楷体" w:eastAsia="仿宋_GB2312" w:cs="仿宋_GB2312"/>
          <w:color w:val="000000"/>
          <w:sz w:val="32"/>
          <w:szCs w:val="32"/>
        </w:rPr>
        <w:t>经乡镇人民政府审核、公示（公示期</w:t>
      </w:r>
      <w:r>
        <w:rPr>
          <w:rFonts w:ascii="仿宋_GB2312" w:hAnsi="楷体" w:eastAsia="仿宋_GB2312" w:cs="仿宋_GB2312"/>
          <w:color w:val="000000"/>
          <w:sz w:val="32"/>
          <w:szCs w:val="32"/>
        </w:rPr>
        <w:t>7</w:t>
      </w:r>
      <w:r>
        <w:rPr>
          <w:rFonts w:hint="eastAsia" w:ascii="仿宋_GB2312" w:hAnsi="楷体" w:eastAsia="仿宋_GB2312" w:cs="仿宋_GB2312"/>
          <w:color w:val="000000"/>
          <w:sz w:val="32"/>
          <w:szCs w:val="32"/>
        </w:rPr>
        <w:t>天）后确定，并与村委会签订生态资源管护协议，</w:t>
      </w:r>
      <w:r>
        <w:rPr>
          <w:rFonts w:hint="eastAsia" w:ascii="仿宋" w:hAnsi="仿宋" w:eastAsia="仿宋" w:cs="宋体"/>
          <w:snapToGrid w:val="0"/>
          <w:color w:val="000000"/>
          <w:kern w:val="0"/>
          <w:sz w:val="32"/>
          <w:szCs w:val="32"/>
        </w:rPr>
        <w:t>同时做好登记造册，统一管理。</w:t>
      </w:r>
    </w:p>
    <w:p>
      <w:pPr>
        <w:pStyle w:val="2"/>
        <w:spacing w:line="576" w:lineRule="exact"/>
        <w:ind w:firstLine="640" w:firstLineChars="200"/>
        <w:rPr>
          <w:rFonts w:ascii="仿宋_GB2312" w:hAnsi="楷体" w:eastAsia="仿宋_GB2312" w:cs="仿宋_GB2312"/>
          <w:color w:val="000000"/>
          <w:sz w:val="32"/>
          <w:szCs w:val="32"/>
          <w:shd w:val="clear" w:color="auto" w:fill="FFFFFF"/>
        </w:rPr>
      </w:pPr>
      <w:r>
        <w:rPr>
          <w:rFonts w:hint="eastAsia" w:ascii="黑体" w:hAnsi="黑体" w:eastAsia="黑体" w:cs="仿宋_GB2312"/>
          <w:bCs/>
          <w:color w:val="000000"/>
          <w:sz w:val="32"/>
          <w:szCs w:val="32"/>
          <w:shd w:val="clear" w:color="auto" w:fill="FFFFFF"/>
        </w:rPr>
        <w:t>第七条</w:t>
      </w:r>
      <w:r>
        <w:rPr>
          <w:rFonts w:ascii="仿宋_GB2312" w:hAnsi="楷体" w:eastAsia="仿宋_GB2312" w:cs="仿宋_GB2312"/>
          <w:color w:val="000000"/>
          <w:sz w:val="32"/>
          <w:szCs w:val="32"/>
          <w:shd w:val="clear" w:color="auto" w:fill="FFFFFF"/>
        </w:rPr>
        <w:t xml:space="preserve"> </w:t>
      </w:r>
      <w:r>
        <w:rPr>
          <w:rFonts w:ascii="仿宋_GB2312" w:hAnsi="宋体" w:eastAsia="仿宋_GB2312" w:cs="宋体"/>
          <w:sz w:val="32"/>
          <w:szCs w:val="32"/>
        </w:rPr>
        <w:t xml:space="preserve"> </w:t>
      </w:r>
      <w:r>
        <w:rPr>
          <w:rFonts w:hint="eastAsia" w:ascii="仿宋_GB2312" w:hAnsi="宋体" w:eastAsia="仿宋_GB2312" w:cs="宋体"/>
          <w:sz w:val="32"/>
          <w:szCs w:val="32"/>
        </w:rPr>
        <w:t>生态管护员实行一年一选，动态管理，</w:t>
      </w:r>
      <w:r>
        <w:rPr>
          <w:rFonts w:hint="eastAsia" w:ascii="仿宋_GB2312" w:hAnsi="仿宋_GB2312" w:eastAsia="仿宋_GB2312" w:cs="仿宋_GB2312"/>
          <w:color w:val="000000"/>
          <w:sz w:val="32"/>
          <w:szCs w:val="32"/>
        </w:rPr>
        <w:t>乡镇人民政府和村委会</w:t>
      </w:r>
      <w:r>
        <w:rPr>
          <w:rFonts w:hint="eastAsia" w:ascii="仿宋_GB2312" w:hAnsi="宋体" w:eastAsia="仿宋_GB2312" w:cs="宋体"/>
          <w:sz w:val="32"/>
          <w:szCs w:val="32"/>
        </w:rPr>
        <w:t>每年年底</w:t>
      </w:r>
      <w:r>
        <w:rPr>
          <w:rFonts w:hint="eastAsia" w:ascii="仿宋_GB2312" w:hAnsi="仿宋_GB2312" w:eastAsia="仿宋_GB2312" w:cs="仿宋_GB2312"/>
          <w:color w:val="000000"/>
          <w:sz w:val="32"/>
          <w:szCs w:val="32"/>
        </w:rPr>
        <w:t>通过</w:t>
      </w:r>
      <w:r>
        <w:rPr>
          <w:rFonts w:hint="eastAsia" w:ascii="仿宋_GB2312" w:hAnsi="宋体" w:eastAsia="仿宋_GB2312" w:cs="宋体"/>
          <w:sz w:val="32"/>
          <w:szCs w:val="32"/>
        </w:rPr>
        <w:t>走访群众，调查管护人员在协议期内履职尽责的满意度，作为下一年度选用依据，每年</w:t>
      </w:r>
      <w:r>
        <w:rPr>
          <w:rFonts w:ascii="仿宋_GB2312" w:hAnsi="宋体" w:eastAsia="仿宋_GB2312" w:cs="宋体"/>
          <w:sz w:val="32"/>
          <w:szCs w:val="32"/>
        </w:rPr>
        <w:t>12</w:t>
      </w:r>
      <w:r>
        <w:rPr>
          <w:rFonts w:hint="eastAsia" w:ascii="仿宋_GB2312" w:hAnsi="宋体" w:eastAsia="仿宋_GB2312" w:cs="宋体"/>
          <w:sz w:val="32"/>
          <w:szCs w:val="32"/>
        </w:rPr>
        <w:t>月底前完成跨年度生态管护员的选用工作。</w:t>
      </w:r>
      <w:r>
        <w:rPr>
          <w:rFonts w:ascii="仿宋_GB2312" w:hAnsi="楷体" w:eastAsia="仿宋_GB2312" w:cs="仿宋_GB2312"/>
          <w:color w:val="000000"/>
          <w:sz w:val="32"/>
          <w:szCs w:val="32"/>
          <w:shd w:val="clear" w:color="auto" w:fill="FFFFFF"/>
        </w:rPr>
        <w:t xml:space="preserve"> </w:t>
      </w:r>
    </w:p>
    <w:p>
      <w:pPr>
        <w:pBdr>
          <w:bottom w:val="single" w:color="FFFFFF" w:sz="4" w:space="14"/>
        </w:pBdr>
        <w:spacing w:line="576"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bCs/>
          <w:color w:val="000000"/>
          <w:sz w:val="32"/>
          <w:szCs w:val="32"/>
          <w:shd w:val="clear" w:color="auto" w:fill="FFFFFF"/>
        </w:rPr>
        <w:t>第八条</w:t>
      </w:r>
      <w:r>
        <w:rPr>
          <w:rFonts w:ascii="黑体" w:hAnsi="黑体" w:eastAsia="黑体" w:cs="仿宋_GB2312"/>
          <w:bCs/>
          <w:color w:val="000000"/>
          <w:sz w:val="32"/>
          <w:szCs w:val="32"/>
          <w:shd w:val="clear" w:color="auto" w:fill="FFFFFF"/>
        </w:rPr>
        <w:t xml:space="preserve">  </w:t>
      </w:r>
      <w:r>
        <w:rPr>
          <w:rFonts w:hint="eastAsia" w:ascii="仿宋_GB2312" w:hAnsi="仿宋_GB2312" w:eastAsia="仿宋_GB2312" w:cs="仿宋_GB2312"/>
          <w:color w:val="000000"/>
          <w:sz w:val="32"/>
          <w:szCs w:val="32"/>
        </w:rPr>
        <w:t>乡镇人民政府和村委会共同对生态管护员进行考核，</w:t>
      </w:r>
      <w:r>
        <w:rPr>
          <w:rFonts w:hint="eastAsia" w:ascii="仿宋_GB2312" w:hAnsi="楷体" w:eastAsia="仿宋_GB2312" w:cs="仿宋_GB2312"/>
          <w:sz w:val="32"/>
          <w:szCs w:val="32"/>
          <w:shd w:val="clear" w:color="auto" w:fill="FFFFFF"/>
        </w:rPr>
        <w:t>考核结果须在本村公示</w:t>
      </w:r>
      <w:r>
        <w:rPr>
          <w:rFonts w:ascii="仿宋_GB2312" w:hAnsi="楷体" w:eastAsia="仿宋_GB2312" w:cs="仿宋_GB2312"/>
          <w:sz w:val="32"/>
          <w:szCs w:val="32"/>
          <w:shd w:val="clear" w:color="auto" w:fill="FFFFFF"/>
        </w:rPr>
        <w:t>3-5</w:t>
      </w:r>
      <w:r>
        <w:rPr>
          <w:rFonts w:hint="eastAsia" w:ascii="仿宋_GB2312" w:hAnsi="楷体" w:eastAsia="仿宋_GB2312" w:cs="仿宋_GB2312"/>
          <w:sz w:val="32"/>
          <w:szCs w:val="32"/>
          <w:shd w:val="clear" w:color="auto" w:fill="FFFFFF"/>
        </w:rPr>
        <w:t>天。</w:t>
      </w:r>
    </w:p>
    <w:p>
      <w:pPr>
        <w:pBdr>
          <w:bottom w:val="single" w:color="FFFFFF" w:sz="4" w:space="14"/>
        </w:pBdr>
        <w:spacing w:line="576" w:lineRule="exact"/>
        <w:ind w:firstLine="640" w:firstLineChars="200"/>
        <w:rPr>
          <w:rFonts w:ascii="仿宋_GB2312" w:hAnsi="宋体" w:eastAsia="仿宋_GB2312" w:cs="宋体"/>
          <w:sz w:val="32"/>
          <w:szCs w:val="32"/>
        </w:rPr>
      </w:pPr>
      <w:r>
        <w:rPr>
          <w:rFonts w:hint="eastAsia" w:ascii="黑体" w:hAnsi="黑体" w:eastAsia="黑体" w:cs="仿宋_GB2312"/>
          <w:bCs/>
          <w:color w:val="000000"/>
          <w:sz w:val="32"/>
          <w:szCs w:val="32"/>
          <w:shd w:val="clear" w:color="auto" w:fill="FFFFFF"/>
        </w:rPr>
        <w:t>第九条</w:t>
      </w:r>
      <w:r>
        <w:rPr>
          <w:rFonts w:ascii="黑体" w:hAnsi="黑体" w:eastAsia="黑体" w:cs="仿宋_GB2312"/>
          <w:bCs/>
          <w:color w:val="000000"/>
          <w:sz w:val="32"/>
          <w:szCs w:val="32"/>
          <w:shd w:val="clear" w:color="auto" w:fill="FFFFFF"/>
        </w:rPr>
        <w:t xml:space="preserve">  </w:t>
      </w:r>
      <w:r>
        <w:rPr>
          <w:rFonts w:hint="eastAsia" w:ascii="仿宋_GB2312" w:hAnsi="宋体" w:eastAsia="仿宋_GB2312" w:cs="宋体"/>
          <w:sz w:val="32"/>
          <w:szCs w:val="32"/>
        </w:rPr>
        <w:t>生态管护员主要职责：</w:t>
      </w:r>
    </w:p>
    <w:p>
      <w:pPr>
        <w:pBdr>
          <w:bottom w:val="single" w:color="FFFFFF" w:sz="4" w:space="14"/>
        </w:pBdr>
        <w:spacing w:line="576" w:lineRule="exact"/>
        <w:ind w:firstLine="640" w:firstLineChars="200"/>
        <w:rPr>
          <w:rFonts w:ascii="仿宋_GB2312" w:hAnsi="仿宋_GB2312" w:eastAsia="仿宋_GB2312"/>
          <w:sz w:val="32"/>
          <w:szCs w:val="32"/>
        </w:rPr>
      </w:pPr>
      <w:r>
        <w:rPr>
          <w:rFonts w:hint="eastAsia" w:ascii="仿宋_GB2312" w:hAnsi="宋体" w:eastAsia="仿宋_GB2312" w:cs="宋体"/>
          <w:sz w:val="32"/>
          <w:szCs w:val="32"/>
        </w:rPr>
        <w:t>（一）积极宣传森林、草原、河道管理的法律法规，负责森林、草原及河道管护。</w:t>
      </w:r>
    </w:p>
    <w:p>
      <w:pPr>
        <w:pBdr>
          <w:bottom w:val="single" w:color="FFFFFF" w:sz="4" w:space="14"/>
        </w:pBd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（二）对管护区生态资源进行巡护，对重点地段进行重点管护，发现问题及时报告。</w:t>
      </w:r>
    </w:p>
    <w:p>
      <w:pPr>
        <w:pBdr>
          <w:bottom w:val="single" w:color="FFFFFF" w:sz="4" w:space="14"/>
        </w:pBd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（三）发现制止并及时上报管护区内发生的非法侵占林地、草原、河道，毁林毁草开垦，乱砍滥伐林木，乱捕滥猎野生动物、乱采滥挖野生植物，</w:t>
      </w:r>
      <w:r>
        <w:rPr>
          <w:rFonts w:hint="eastAsia" w:ascii="仿宋_GB2312" w:hAnsi="楷体" w:eastAsia="仿宋_GB2312" w:cs="仿宋_GB2312"/>
          <w:color w:val="000000"/>
          <w:sz w:val="32"/>
          <w:szCs w:val="32"/>
          <w:shd w:val="clear" w:color="auto" w:fill="FFFFFF"/>
        </w:rPr>
        <w:t>非法采砂</w:t>
      </w:r>
      <w:r>
        <w:rPr>
          <w:rFonts w:hint="eastAsia" w:ascii="仿宋_GB2312" w:hAnsi="宋体" w:eastAsia="仿宋_GB2312" w:cs="宋体"/>
          <w:sz w:val="32"/>
          <w:szCs w:val="32"/>
        </w:rPr>
        <w:t>等破坏生态资源的行为。</w:t>
      </w:r>
    </w:p>
    <w:p>
      <w:pPr>
        <w:pBdr>
          <w:bottom w:val="single" w:color="FFFFFF" w:sz="4" w:space="14"/>
        </w:pBd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（四）及时报告并采取有效措施扑救管护区内发生的森林草原火情、火灾。</w:t>
      </w:r>
    </w:p>
    <w:p>
      <w:pPr>
        <w:pBdr>
          <w:bottom w:val="single" w:color="FFFFFF" w:sz="4" w:space="14"/>
        </w:pBd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（五）及时监测上报管护区内林业有害生物、</w:t>
      </w:r>
      <w:r>
        <w:rPr>
          <w:rFonts w:hint="eastAsia" w:ascii="仿宋_GB2312" w:hAnsi="仿宋_GB2312" w:eastAsia="仿宋_GB2312"/>
          <w:sz w:val="32"/>
          <w:szCs w:val="32"/>
        </w:rPr>
        <w:t>草原退化沙化、草原鼠虫危害等发生情况</w:t>
      </w:r>
      <w:r>
        <w:rPr>
          <w:rFonts w:hint="eastAsia" w:ascii="仿宋_GB2312" w:hAnsi="宋体" w:eastAsia="仿宋_GB2312" w:cs="宋体"/>
          <w:sz w:val="32"/>
          <w:szCs w:val="32"/>
        </w:rPr>
        <w:t>。</w:t>
      </w:r>
    </w:p>
    <w:p>
      <w:pPr>
        <w:pBdr>
          <w:bottom w:val="single" w:color="FFFFFF" w:sz="4" w:space="14"/>
        </w:pBd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（六）制止并及时报告管护区内发生的破坏宣传牌、</w:t>
      </w:r>
      <w:r>
        <w:rPr>
          <w:rFonts w:hint="eastAsia" w:ascii="仿宋_GB2312" w:hAnsi="楷体" w:eastAsia="仿宋_GB2312" w:cs="仿宋_GB2312"/>
          <w:color w:val="000000"/>
          <w:sz w:val="32"/>
          <w:szCs w:val="32"/>
          <w:shd w:val="clear" w:color="auto" w:fill="FFFFFF"/>
        </w:rPr>
        <w:t>管理</w:t>
      </w:r>
      <w:r>
        <w:rPr>
          <w:rFonts w:hint="eastAsia" w:ascii="仿宋_GB2312" w:hAnsi="宋体" w:eastAsia="仿宋_GB2312" w:cs="宋体"/>
          <w:sz w:val="32"/>
          <w:szCs w:val="32"/>
        </w:rPr>
        <w:t>牌、</w:t>
      </w:r>
      <w:r>
        <w:rPr>
          <w:rFonts w:hint="eastAsia" w:ascii="仿宋_GB2312" w:hAnsi="楷体" w:eastAsia="仿宋_GB2312" w:cs="仿宋_GB2312"/>
          <w:color w:val="000000"/>
          <w:sz w:val="32"/>
          <w:szCs w:val="32"/>
          <w:shd w:val="clear" w:color="auto" w:fill="FFFFFF"/>
        </w:rPr>
        <w:t>河长制公示牌、</w:t>
      </w:r>
      <w:r>
        <w:rPr>
          <w:rFonts w:hint="eastAsia" w:ascii="仿宋_GB2312" w:hAnsi="宋体" w:eastAsia="仿宋_GB2312" w:cs="宋体"/>
          <w:sz w:val="32"/>
          <w:szCs w:val="32"/>
        </w:rPr>
        <w:t>界碑、围栏等生态保护设施的行为。</w:t>
      </w:r>
    </w:p>
    <w:p>
      <w:pPr>
        <w:pBdr>
          <w:bottom w:val="single" w:color="FFFFFF" w:sz="4" w:space="14"/>
        </w:pBdr>
        <w:spacing w:line="576" w:lineRule="exact"/>
        <w:ind w:firstLine="640" w:firstLineChars="200"/>
        <w:rPr>
          <w:rFonts w:ascii="仿宋_GB2312" w:hAnsi="仿宋_GB2312" w:eastAsia="仿宋_GB2312"/>
          <w:sz w:val="32"/>
          <w:szCs w:val="32"/>
        </w:rPr>
      </w:pPr>
      <w:r>
        <w:rPr>
          <w:rFonts w:hint="eastAsia" w:ascii="仿宋_GB2312" w:hAnsi="宋体" w:eastAsia="仿宋_GB2312" w:cs="宋体"/>
          <w:sz w:val="32"/>
          <w:szCs w:val="32"/>
        </w:rPr>
        <w:t>（七）</w:t>
      </w:r>
      <w:r>
        <w:rPr>
          <w:rFonts w:hint="eastAsia" w:ascii="仿宋_GB2312" w:hAnsi="仿宋_GB2312" w:eastAsia="仿宋_GB2312"/>
          <w:sz w:val="32"/>
          <w:szCs w:val="32"/>
        </w:rPr>
        <w:t>劝导和制止非法流转林地草原、禁牧区区域违规放牧、草畜平衡区超载过牧等违法行为。</w:t>
      </w:r>
    </w:p>
    <w:p>
      <w:pPr>
        <w:pBdr>
          <w:bottom w:val="single" w:color="FFFFFF" w:sz="4" w:space="14"/>
        </w:pBdr>
        <w:spacing w:line="576" w:lineRule="exact"/>
        <w:ind w:firstLine="640" w:firstLineChars="200"/>
        <w:rPr>
          <w:rFonts w:ascii="仿宋_GB2312" w:eastAsia="仿宋_GB2312"/>
          <w:sz w:val="32"/>
          <w:szCs w:val="32"/>
        </w:rPr>
      </w:pPr>
      <w:r>
        <w:rPr>
          <w:rFonts w:hint="eastAsia" w:ascii="仿宋_GB2312" w:hAnsi="宋体" w:eastAsia="仿宋_GB2312" w:cs="宋体"/>
          <w:sz w:val="32"/>
          <w:szCs w:val="32"/>
        </w:rPr>
        <w:t>（八）及时制止并上报</w:t>
      </w:r>
      <w:r>
        <w:rPr>
          <w:rFonts w:hint="eastAsia" w:ascii="仿宋_GB2312" w:hAnsi="楷体" w:eastAsia="仿宋_GB2312" w:cs="仿宋_GB2312"/>
          <w:color w:val="000000"/>
          <w:sz w:val="32"/>
          <w:szCs w:val="32"/>
          <w:shd w:val="clear" w:color="auto" w:fill="FFFFFF"/>
        </w:rPr>
        <w:t>非正常大量排放工业污废水、养殖厂污水等突发水污染事件</w:t>
      </w:r>
      <w:r>
        <w:rPr>
          <w:rFonts w:hint="eastAsia" w:ascii="仿宋_GB2312" w:eastAsia="仿宋_GB2312"/>
          <w:sz w:val="32"/>
          <w:szCs w:val="32"/>
        </w:rPr>
        <w:t>。</w:t>
      </w:r>
    </w:p>
    <w:p>
      <w:pPr>
        <w:pBdr>
          <w:bottom w:val="single" w:color="FFFFFF" w:sz="4" w:space="14"/>
        </w:pBdr>
        <w:spacing w:line="576" w:lineRule="exact"/>
        <w:ind w:firstLine="640" w:firstLineChars="200"/>
        <w:rPr>
          <w:rFonts w:ascii="仿宋_GB2312" w:eastAsia="仿宋_GB2312"/>
          <w:sz w:val="32"/>
          <w:szCs w:val="32"/>
        </w:rPr>
      </w:pPr>
      <w:r>
        <w:rPr>
          <w:rFonts w:hint="eastAsia" w:ascii="仿宋_GB2312" w:hAnsi="宋体" w:eastAsia="仿宋_GB2312" w:cs="宋体"/>
          <w:sz w:val="32"/>
          <w:szCs w:val="32"/>
        </w:rPr>
        <w:t>（九）完成</w:t>
      </w:r>
      <w:r>
        <w:rPr>
          <w:rFonts w:hint="eastAsia" w:ascii="仿宋_GB2312" w:eastAsia="仿宋_GB2312"/>
          <w:sz w:val="32"/>
          <w:szCs w:val="32"/>
        </w:rPr>
        <w:t>村委会交办的其他工作任务。</w:t>
      </w:r>
    </w:p>
    <w:p>
      <w:pPr>
        <w:pBdr>
          <w:bottom w:val="single" w:color="FFFFFF" w:sz="4" w:space="14"/>
        </w:pBdr>
        <w:spacing w:line="576" w:lineRule="exact"/>
        <w:ind w:firstLine="640" w:firstLineChars="200"/>
        <w:rPr>
          <w:rFonts w:ascii="仿宋_GB2312" w:hAnsi="楷体" w:eastAsia="仿宋_GB2312" w:cs="仿宋_GB2312"/>
          <w:sz w:val="32"/>
          <w:szCs w:val="32"/>
          <w:shd w:val="clear" w:color="auto" w:fill="FFFFFF"/>
        </w:rPr>
      </w:pPr>
      <w:r>
        <w:rPr>
          <w:rFonts w:hint="eastAsia" w:ascii="黑体" w:hAnsi="黑体" w:eastAsia="黑体" w:cs="仿宋_GB2312"/>
          <w:bCs/>
          <w:color w:val="000000"/>
          <w:sz w:val="32"/>
          <w:szCs w:val="32"/>
          <w:shd w:val="clear" w:color="auto" w:fill="FFFFFF"/>
        </w:rPr>
        <w:t>第十条</w:t>
      </w:r>
      <w:r>
        <w:rPr>
          <w:rFonts w:ascii="仿宋_GB2312" w:hAnsi="楷体" w:eastAsia="仿宋_GB2312" w:cs="仿宋_GB2312"/>
          <w:color w:val="000000"/>
          <w:sz w:val="32"/>
          <w:szCs w:val="32"/>
        </w:rPr>
        <w:t xml:space="preserve"> </w:t>
      </w:r>
      <w:r>
        <w:rPr>
          <w:rFonts w:hint="eastAsia" w:ascii="仿宋_GB2312" w:hAnsi="楷体" w:eastAsia="仿宋_GB2312" w:cs="仿宋_GB2312"/>
          <w:color w:val="000000"/>
          <w:sz w:val="32"/>
          <w:szCs w:val="32"/>
          <w:shd w:val="clear" w:color="auto" w:fill="FFFFFF"/>
        </w:rPr>
        <w:t>生态管护员的管护补助实行“基础补助（管护补助的</w:t>
      </w:r>
      <w:r>
        <w:rPr>
          <w:rFonts w:ascii="仿宋_GB2312" w:hAnsi="楷体" w:eastAsia="仿宋_GB2312" w:cs="仿宋_GB2312"/>
          <w:color w:val="000000"/>
          <w:sz w:val="32"/>
          <w:szCs w:val="32"/>
          <w:shd w:val="clear" w:color="auto" w:fill="FFFFFF"/>
        </w:rPr>
        <w:t>80%</w:t>
      </w:r>
      <w:r>
        <w:rPr>
          <w:rFonts w:hint="eastAsia" w:ascii="仿宋_GB2312" w:hAnsi="楷体" w:eastAsia="仿宋_GB2312" w:cs="仿宋_GB2312"/>
          <w:color w:val="000000"/>
          <w:sz w:val="32"/>
          <w:szCs w:val="32"/>
          <w:shd w:val="clear" w:color="auto" w:fill="FFFFFF"/>
        </w:rPr>
        <w:t>）</w:t>
      </w:r>
      <w:r>
        <w:rPr>
          <w:rFonts w:ascii="仿宋_GB2312" w:hAnsi="楷体" w:eastAsia="仿宋_GB2312" w:cs="仿宋_GB2312"/>
          <w:color w:val="000000"/>
          <w:sz w:val="32"/>
          <w:szCs w:val="32"/>
          <w:shd w:val="clear" w:color="auto" w:fill="FFFFFF"/>
        </w:rPr>
        <w:t>+</w:t>
      </w:r>
      <w:r>
        <w:rPr>
          <w:rFonts w:hint="eastAsia" w:ascii="仿宋_GB2312" w:hAnsi="楷体" w:eastAsia="仿宋_GB2312" w:cs="仿宋_GB2312"/>
          <w:color w:val="000000"/>
          <w:sz w:val="32"/>
          <w:szCs w:val="32"/>
          <w:shd w:val="clear" w:color="auto" w:fill="FFFFFF"/>
        </w:rPr>
        <w:t>绩效补助（管护补助的</w:t>
      </w:r>
      <w:r>
        <w:rPr>
          <w:rFonts w:ascii="仿宋_GB2312" w:hAnsi="楷体" w:eastAsia="仿宋_GB2312" w:cs="仿宋_GB2312"/>
          <w:color w:val="000000"/>
          <w:sz w:val="32"/>
          <w:szCs w:val="32"/>
          <w:shd w:val="clear" w:color="auto" w:fill="FFFFFF"/>
        </w:rPr>
        <w:t>20%</w:t>
      </w:r>
      <w:r>
        <w:rPr>
          <w:rFonts w:hint="eastAsia" w:ascii="仿宋_GB2312" w:hAnsi="楷体" w:eastAsia="仿宋_GB2312" w:cs="仿宋_GB2312"/>
          <w:color w:val="000000"/>
          <w:sz w:val="32"/>
          <w:szCs w:val="32"/>
          <w:shd w:val="clear" w:color="auto" w:fill="FFFFFF"/>
        </w:rPr>
        <w:t>）”的比例，以“一卡通”形式发放。基础管护补助按月发放</w:t>
      </w:r>
      <w:r>
        <w:rPr>
          <w:rFonts w:ascii="仿宋_GB2312" w:hAnsi="楷体" w:eastAsia="仿宋_GB2312" w:cs="仿宋_GB2312"/>
          <w:color w:val="000000"/>
          <w:sz w:val="32"/>
          <w:szCs w:val="32"/>
          <w:shd w:val="clear" w:color="auto" w:fill="FFFFFF"/>
        </w:rPr>
        <w:t>;</w:t>
      </w:r>
      <w:r>
        <w:rPr>
          <w:rFonts w:hint="eastAsia" w:ascii="仿宋_GB2312" w:hAnsi="楷体" w:eastAsia="仿宋_GB2312" w:cs="仿宋_GB2312"/>
          <w:sz w:val="32"/>
          <w:szCs w:val="32"/>
          <w:shd w:val="clear" w:color="auto" w:fill="FFFFFF"/>
        </w:rPr>
        <w:t>绩效补助根据季度考核结果发放。扣减的绩效补助用于奖励履职尽责好、工作实绩突出的生态管护员。</w:t>
      </w:r>
    </w:p>
    <w:p>
      <w:pPr>
        <w:pBdr>
          <w:bottom w:val="single" w:color="FFFFFF" w:sz="4" w:space="14"/>
        </w:pBdr>
        <w:spacing w:line="576"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bCs/>
          <w:color w:val="000000"/>
          <w:sz w:val="32"/>
          <w:szCs w:val="32"/>
          <w:shd w:val="clear" w:color="auto" w:fill="FFFFFF"/>
        </w:rPr>
        <w:t>第十一条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县财政、审计等部门要切实加强生态管护补助资金的监管；保证生态管护员管护补助及时足额发放</w:t>
      </w:r>
      <w:r>
        <w:rPr>
          <w:rFonts w:hint="eastAsia" w:ascii="MS Mincho" w:hAnsi="MS Mincho" w:eastAsia="MS Mincho" w:cs="MS Mincho"/>
          <w:color w:val="000000"/>
          <w:sz w:val="32"/>
          <w:szCs w:val="32"/>
        </w:rPr>
        <w:t>｡</w:t>
      </w:r>
    </w:p>
    <w:p>
      <w:pPr>
        <w:pBdr>
          <w:bottom w:val="single" w:color="FFFFFF" w:sz="4" w:space="14"/>
        </w:pBdr>
        <w:spacing w:line="576"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bCs/>
          <w:color w:val="000000"/>
          <w:sz w:val="32"/>
          <w:szCs w:val="32"/>
          <w:shd w:val="clear" w:color="auto" w:fill="FFFFFF"/>
        </w:rPr>
        <w:t>第十二条</w:t>
      </w:r>
      <w:r>
        <w:rPr>
          <w:rFonts w:hint="eastAsia" w:ascii="仿宋_GB2312" w:hAnsi="仿宋_GB2312" w:eastAsia="仿宋_GB2312" w:cs="仿宋_GB2312"/>
          <w:color w:val="000000"/>
          <w:sz w:val="32"/>
          <w:szCs w:val="32"/>
        </w:rPr>
        <w:t xml:space="preserve"> 生态管护员履行职责时，应佩戴统一袖标。</w:t>
      </w:r>
    </w:p>
    <w:p>
      <w:pPr>
        <w:pBdr>
          <w:bottom w:val="single" w:color="FFFFFF" w:sz="4" w:space="14"/>
        </w:pBdr>
        <w:spacing w:line="576"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bCs/>
          <w:color w:val="000000"/>
          <w:sz w:val="32"/>
          <w:szCs w:val="32"/>
          <w:shd w:val="clear" w:color="auto" w:fill="FFFFFF"/>
        </w:rPr>
        <w:t xml:space="preserve">第十三条 </w:t>
      </w:r>
      <w:r>
        <w:rPr>
          <w:rFonts w:hint="eastAsia" w:ascii="仿宋_GB2312" w:hAnsi="仿宋_GB2312" w:eastAsia="仿宋_GB2312" w:cs="仿宋_GB2312"/>
          <w:color w:val="000000"/>
          <w:sz w:val="32"/>
          <w:szCs w:val="32"/>
        </w:rPr>
        <w:t>乡镇人民政府和村委会共同对生态管护员进行考核打分，分值比例各占一半。</w:t>
      </w:r>
      <w:r>
        <w:rPr>
          <w:rFonts w:hint="eastAsia" w:ascii="仿宋_GB2312" w:hAnsi="楷体" w:eastAsia="仿宋_GB2312" w:cs="仿宋_GB2312"/>
          <w:sz w:val="32"/>
          <w:szCs w:val="32"/>
          <w:shd w:val="clear" w:color="auto" w:fill="FFFFFF"/>
        </w:rPr>
        <w:t>考核结果须在本村公示</w:t>
      </w:r>
      <w:r>
        <w:rPr>
          <w:rFonts w:ascii="仿宋_GB2312" w:hAnsi="楷体" w:eastAsia="仿宋_GB2312" w:cs="仿宋_GB2312"/>
          <w:sz w:val="32"/>
          <w:szCs w:val="32"/>
          <w:shd w:val="clear" w:color="auto" w:fill="FFFFFF"/>
        </w:rPr>
        <w:t>3-5</w:t>
      </w:r>
      <w:r>
        <w:rPr>
          <w:rFonts w:hint="eastAsia" w:ascii="仿宋_GB2312" w:hAnsi="楷体" w:eastAsia="仿宋_GB2312" w:cs="仿宋_GB2312"/>
          <w:sz w:val="32"/>
          <w:szCs w:val="32"/>
          <w:shd w:val="clear" w:color="auto" w:fill="FFFFFF"/>
        </w:rPr>
        <w:t>天。</w:t>
      </w:r>
    </w:p>
    <w:p>
      <w:pPr>
        <w:pBdr>
          <w:bottom w:val="single" w:color="FFFFFF" w:sz="4" w:space="14"/>
        </w:pBdr>
        <w:spacing w:line="576" w:lineRule="exact"/>
        <w:ind w:firstLine="643" w:firstLineChars="200"/>
        <w:rPr>
          <w:rFonts w:ascii="仿宋_GB2312" w:hAnsi="宋体" w:eastAsia="仿宋_GB2312" w:cs="宋体"/>
          <w:sz w:val="32"/>
          <w:szCs w:val="32"/>
        </w:rPr>
      </w:pPr>
      <w:r>
        <w:rPr>
          <w:rFonts w:hint="eastAsia" w:ascii="仿宋_GB2312" w:hAnsi="仿宋_GB2312" w:eastAsia="仿宋_GB2312" w:cs="仿宋_GB2312"/>
          <w:b/>
          <w:color w:val="000000"/>
          <w:sz w:val="32"/>
          <w:szCs w:val="32"/>
        </w:rPr>
        <w:t>考核方法：</w:t>
      </w:r>
      <w:r>
        <w:rPr>
          <w:rFonts w:hint="eastAsia" w:ascii="仿宋_GB2312" w:hAnsi="宋体" w:eastAsia="仿宋_GB2312" w:cs="宋体"/>
          <w:b/>
          <w:sz w:val="32"/>
          <w:szCs w:val="32"/>
        </w:rPr>
        <w:t>一是</w:t>
      </w:r>
      <w:r>
        <w:rPr>
          <w:rFonts w:hint="eastAsia" w:ascii="仿宋_GB2312" w:hAnsi="宋体" w:eastAsia="仿宋_GB2312" w:cs="宋体"/>
          <w:sz w:val="32"/>
          <w:szCs w:val="32"/>
        </w:rPr>
        <w:t>对管护人员的管护责任区范围内生态资源的管护情况进行检查；</w:t>
      </w:r>
      <w:r>
        <w:rPr>
          <w:rFonts w:hint="eastAsia" w:ascii="仿宋_GB2312" w:hAnsi="宋体" w:eastAsia="仿宋_GB2312" w:cs="宋体"/>
          <w:b/>
          <w:sz w:val="32"/>
          <w:szCs w:val="32"/>
        </w:rPr>
        <w:t>二是</w:t>
      </w:r>
      <w:r>
        <w:rPr>
          <w:rFonts w:hint="eastAsia" w:ascii="仿宋_GB2312" w:hAnsi="宋体" w:eastAsia="仿宋_GB2312" w:cs="宋体"/>
          <w:sz w:val="32"/>
          <w:szCs w:val="32"/>
        </w:rPr>
        <w:t>根据生态资源主管部门每月反馈给乡镇的“破坏生态资源案件统计表”进行季度考核。</w:t>
      </w:r>
    </w:p>
    <w:p>
      <w:pPr>
        <w:pBdr>
          <w:bottom w:val="single" w:color="FFFFFF" w:sz="4" w:space="14"/>
        </w:pBdr>
        <w:spacing w:line="576" w:lineRule="exact"/>
        <w:ind w:firstLine="643" w:firstLineChars="200"/>
        <w:rPr>
          <w:rFonts w:ascii="仿宋_GB2312" w:hAnsi="楷体" w:eastAsia="仿宋_GB2312" w:cs="仿宋_GB2312"/>
          <w:sz w:val="32"/>
          <w:szCs w:val="32"/>
        </w:rPr>
      </w:pPr>
      <w:r>
        <w:rPr>
          <w:rFonts w:hint="eastAsia" w:ascii="仿宋_GB2312" w:hAnsi="楷体" w:eastAsia="仿宋_GB2312" w:cs="仿宋_GB2312"/>
          <w:b/>
          <w:sz w:val="32"/>
          <w:szCs w:val="32"/>
          <w:shd w:val="clear" w:color="auto" w:fill="FFFFFF"/>
        </w:rPr>
        <w:t>考核结果：</w:t>
      </w:r>
      <w:r>
        <w:rPr>
          <w:rFonts w:hint="eastAsia" w:ascii="仿宋_GB2312" w:hAnsi="楷体" w:eastAsia="仿宋_GB2312" w:cs="仿宋_GB2312"/>
          <w:sz w:val="32"/>
          <w:szCs w:val="32"/>
          <w:shd w:val="clear" w:color="auto" w:fill="FFFFFF"/>
        </w:rPr>
        <w:t>考核采取百分制，考核结果分为不合格（70分以下）、合格（70分</w:t>
      </w:r>
      <w:r>
        <w:rPr>
          <w:rFonts w:ascii="仿宋_GB2312" w:hAnsi="楷体" w:eastAsia="仿宋_GB2312" w:cs="仿宋_GB2312"/>
          <w:sz w:val="32"/>
          <w:szCs w:val="32"/>
          <w:shd w:val="clear" w:color="auto" w:fill="FFFFFF"/>
        </w:rPr>
        <w:t>-94</w:t>
      </w:r>
      <w:r>
        <w:rPr>
          <w:rFonts w:hint="eastAsia" w:ascii="仿宋_GB2312" w:hAnsi="楷体" w:eastAsia="仿宋_GB2312" w:cs="仿宋_GB2312"/>
          <w:sz w:val="32"/>
          <w:szCs w:val="32"/>
          <w:shd w:val="clear" w:color="auto" w:fill="FFFFFF"/>
        </w:rPr>
        <w:t>分）和优秀（</w:t>
      </w:r>
      <w:r>
        <w:rPr>
          <w:rFonts w:ascii="仿宋_GB2312" w:hAnsi="楷体" w:eastAsia="仿宋_GB2312" w:cs="仿宋_GB2312"/>
          <w:sz w:val="32"/>
          <w:szCs w:val="32"/>
          <w:shd w:val="clear" w:color="auto" w:fill="FFFFFF"/>
        </w:rPr>
        <w:t>94</w:t>
      </w:r>
      <w:r>
        <w:rPr>
          <w:rFonts w:hint="eastAsia" w:ascii="仿宋_GB2312" w:hAnsi="楷体" w:eastAsia="仿宋_GB2312" w:cs="仿宋_GB2312"/>
          <w:sz w:val="32"/>
          <w:szCs w:val="32"/>
          <w:shd w:val="clear" w:color="auto" w:fill="FFFFFF"/>
        </w:rPr>
        <w:t>分以上）三个档次。</w:t>
      </w:r>
    </w:p>
    <w:p>
      <w:pPr>
        <w:pBdr>
          <w:bottom w:val="single" w:color="FFFFFF" w:sz="4" w:space="14"/>
        </w:pBdr>
        <w:spacing w:line="576" w:lineRule="exact"/>
        <w:ind w:firstLine="640" w:firstLineChars="200"/>
        <w:rPr>
          <w:rFonts w:ascii="仿宋_GB2312" w:hAnsi="楷体" w:eastAsia="仿宋_GB2312" w:cs="仿宋_GB2312"/>
          <w:sz w:val="32"/>
          <w:szCs w:val="32"/>
        </w:rPr>
      </w:pPr>
      <w:r>
        <w:rPr>
          <w:rFonts w:hint="eastAsia" w:ascii="黑体" w:hAnsi="黑体" w:eastAsia="黑体" w:cs="仿宋_GB2312"/>
          <w:bCs/>
          <w:color w:val="000000"/>
          <w:sz w:val="32"/>
          <w:szCs w:val="32"/>
          <w:shd w:val="clear" w:color="auto" w:fill="FFFFFF"/>
        </w:rPr>
        <w:t>第十四条</w:t>
      </w:r>
      <w:r>
        <w:rPr>
          <w:rFonts w:ascii="黑体" w:hAnsi="黑体" w:eastAsia="黑体" w:cs="仿宋_GB2312"/>
          <w:bCs/>
          <w:color w:val="000000"/>
          <w:sz w:val="32"/>
          <w:szCs w:val="32"/>
          <w:shd w:val="clear" w:color="auto" w:fill="FFFFFF"/>
        </w:rPr>
        <w:t xml:space="preserve"> </w:t>
      </w:r>
      <w:r>
        <w:rPr>
          <w:rFonts w:hint="eastAsia" w:ascii="仿宋_GB2312" w:hAnsi="楷体" w:eastAsia="仿宋_GB2312" w:cs="仿宋_GB2312"/>
          <w:sz w:val="32"/>
          <w:szCs w:val="32"/>
        </w:rPr>
        <w:t>在协议期内，对生态管护员实行动态管理，出现下列情形之一的，予以辞退，除特殊情况外，</w:t>
      </w:r>
      <w:r>
        <w:rPr>
          <w:rFonts w:ascii="仿宋_GB2312" w:hAnsi="楷体" w:eastAsia="仿宋_GB2312" w:cs="仿宋_GB2312"/>
          <w:sz w:val="32"/>
          <w:szCs w:val="32"/>
        </w:rPr>
        <w:t>3</w:t>
      </w:r>
      <w:r>
        <w:rPr>
          <w:rFonts w:hint="eastAsia" w:ascii="仿宋_GB2312" w:hAnsi="楷体" w:eastAsia="仿宋_GB2312" w:cs="仿宋_GB2312"/>
          <w:sz w:val="32"/>
          <w:szCs w:val="32"/>
        </w:rPr>
        <w:t>年内不再聘用。</w:t>
      </w:r>
    </w:p>
    <w:p>
      <w:pPr>
        <w:pBdr>
          <w:bottom w:val="single" w:color="FFFFFF" w:sz="4" w:space="14"/>
        </w:pBdr>
        <w:spacing w:line="576" w:lineRule="exact"/>
        <w:ind w:firstLine="640" w:firstLineChars="200"/>
        <w:rPr>
          <w:rFonts w:ascii="仿宋_GB2312" w:hAnsi="楷体" w:eastAsia="仿宋_GB2312" w:cs="仿宋_GB2312"/>
          <w:color w:val="000000"/>
          <w:sz w:val="32"/>
          <w:szCs w:val="32"/>
          <w:shd w:val="clear" w:color="auto" w:fill="FFFFFF"/>
        </w:rPr>
      </w:pPr>
      <w:r>
        <w:rPr>
          <w:rFonts w:ascii="仿宋_GB2312" w:hAnsi="楷体" w:eastAsia="仿宋_GB2312" w:cs="仿宋_GB2312"/>
          <w:color w:val="000000"/>
          <w:sz w:val="32"/>
          <w:szCs w:val="32"/>
          <w:shd w:val="clear" w:color="auto" w:fill="FFFFFF"/>
        </w:rPr>
        <w:t>1.</w:t>
      </w:r>
      <w:r>
        <w:rPr>
          <w:rFonts w:hint="eastAsia" w:ascii="仿宋_GB2312" w:hAnsi="楷体" w:eastAsia="仿宋_GB2312" w:cs="仿宋_GB2312"/>
          <w:color w:val="000000"/>
          <w:sz w:val="32"/>
          <w:szCs w:val="32"/>
          <w:shd w:val="clear" w:color="auto" w:fill="FFFFFF"/>
        </w:rPr>
        <w:t>生态管护员监守自盗或串通他人参与破坏生态资源行为，被行业主管部门给予处罚的；</w:t>
      </w:r>
    </w:p>
    <w:p>
      <w:pPr>
        <w:pBdr>
          <w:bottom w:val="single" w:color="FFFFFF" w:sz="4" w:space="14"/>
        </w:pBdr>
        <w:spacing w:line="576" w:lineRule="exact"/>
        <w:ind w:firstLine="640" w:firstLineChars="200"/>
        <w:rPr>
          <w:rFonts w:ascii="仿宋_GB2312" w:hAnsi="楷体" w:eastAsia="仿宋_GB2312" w:cs="仿宋_GB2312"/>
          <w:color w:val="000000"/>
          <w:sz w:val="32"/>
          <w:szCs w:val="32"/>
          <w:shd w:val="clear" w:color="auto" w:fill="FFFFFF"/>
        </w:rPr>
      </w:pPr>
      <w:r>
        <w:rPr>
          <w:rFonts w:hint="eastAsia" w:ascii="仿宋_GB2312" w:hAnsi="楷体" w:eastAsia="仿宋_GB2312" w:cs="仿宋_GB2312"/>
          <w:color w:val="000000"/>
          <w:sz w:val="32"/>
          <w:szCs w:val="32"/>
          <w:shd w:val="clear" w:color="auto" w:fill="FFFFFF"/>
        </w:rPr>
        <w:t>2.一年累计2月不合格的；</w:t>
      </w:r>
    </w:p>
    <w:p>
      <w:pPr>
        <w:pBdr>
          <w:bottom w:val="single" w:color="FFFFFF" w:sz="4" w:space="14"/>
        </w:pBdr>
        <w:spacing w:line="576" w:lineRule="exact"/>
        <w:ind w:firstLine="640" w:firstLineChars="200"/>
        <w:rPr>
          <w:rFonts w:ascii="仿宋_GB2312" w:hAnsi="楷体" w:eastAsia="仿宋_GB2312" w:cs="仿宋_GB2312"/>
          <w:sz w:val="32"/>
          <w:szCs w:val="32"/>
        </w:rPr>
      </w:pPr>
      <w:r>
        <w:rPr>
          <w:rFonts w:hint="eastAsia" w:ascii="仿宋_GB2312" w:hAnsi="楷体" w:eastAsia="仿宋_GB2312" w:cs="仿宋_GB2312"/>
          <w:sz w:val="32"/>
          <w:szCs w:val="32"/>
        </w:rPr>
        <w:t>3.出现季度考核不合格的；</w:t>
      </w:r>
    </w:p>
    <w:p>
      <w:pPr>
        <w:pBdr>
          <w:bottom w:val="single" w:color="FFFFFF" w:sz="4" w:space="14"/>
        </w:pBdr>
        <w:spacing w:line="576" w:lineRule="exact"/>
        <w:ind w:firstLine="640" w:firstLineChars="200"/>
        <w:rPr>
          <w:rFonts w:ascii="仿宋_GB2312" w:hAnsi="楷体" w:eastAsia="仿宋_GB2312" w:cs="仿宋_GB2312"/>
          <w:color w:val="000000"/>
          <w:sz w:val="32"/>
          <w:szCs w:val="32"/>
        </w:rPr>
      </w:pPr>
      <w:r>
        <w:rPr>
          <w:rFonts w:hint="eastAsia" w:ascii="仿宋_GB2312" w:hAnsi="楷体" w:eastAsia="仿宋_GB2312" w:cs="仿宋_GB2312"/>
          <w:sz w:val="32"/>
          <w:szCs w:val="32"/>
        </w:rPr>
        <w:t>4</w:t>
      </w:r>
      <w:r>
        <w:rPr>
          <w:rFonts w:ascii="仿宋_GB2312" w:hAnsi="楷体" w:eastAsia="仿宋_GB2312" w:cs="仿宋_GB2312"/>
          <w:sz w:val="32"/>
          <w:szCs w:val="32"/>
        </w:rPr>
        <w:t>.</w:t>
      </w:r>
      <w:r>
        <w:rPr>
          <w:rFonts w:hint="eastAsia" w:ascii="仿宋_GB2312" w:hAnsi="楷体" w:eastAsia="仿宋_GB2312" w:cs="仿宋_GB2312"/>
          <w:sz w:val="32"/>
          <w:szCs w:val="32"/>
        </w:rPr>
        <w:t>其它原因不能胜任管护工作的</w:t>
      </w:r>
      <w:r>
        <w:rPr>
          <w:rFonts w:hint="eastAsia" w:ascii="MS Gothic" w:hAnsi="MS Gothic" w:eastAsia="MS Gothic" w:cs="MS Gothic"/>
          <w:sz w:val="32"/>
          <w:szCs w:val="32"/>
        </w:rPr>
        <w:t>｡</w:t>
      </w:r>
    </w:p>
    <w:p>
      <w:pPr>
        <w:pBdr>
          <w:bottom w:val="single" w:color="FFFFFF" w:sz="4" w:space="14"/>
        </w:pBdr>
        <w:spacing w:line="576" w:lineRule="exact"/>
        <w:ind w:firstLine="640" w:firstLineChars="200"/>
        <w:rPr>
          <w:rFonts w:ascii="仿宋_GB2312" w:hAnsi="楷体" w:eastAsia="仿宋_GB2312" w:cs="仿宋_GB2312"/>
          <w:color w:val="000000"/>
          <w:sz w:val="32"/>
          <w:szCs w:val="32"/>
          <w:shd w:val="clear" w:color="auto" w:fill="FFFFFF"/>
        </w:rPr>
      </w:pPr>
      <w:r>
        <w:rPr>
          <w:rFonts w:hint="eastAsia" w:ascii="黑体" w:hAnsi="黑体" w:eastAsia="黑体" w:cs="仿宋_GB2312"/>
          <w:color w:val="000000"/>
          <w:sz w:val="32"/>
          <w:szCs w:val="32"/>
          <w:shd w:val="clear" w:color="auto" w:fill="FFFFFF"/>
        </w:rPr>
        <w:t xml:space="preserve">第十五条 </w:t>
      </w:r>
      <w:r>
        <w:rPr>
          <w:rFonts w:hint="eastAsia" w:ascii="仿宋_GB2312" w:hAnsi="楷体" w:eastAsia="仿宋_GB2312" w:cs="仿宋_GB2312"/>
          <w:color w:val="000000"/>
          <w:sz w:val="32"/>
          <w:szCs w:val="32"/>
          <w:shd w:val="clear" w:color="auto" w:fill="FFFFFF"/>
        </w:rPr>
        <w:t>不同生态管护岗位的考核细则由各业务主管部门制定实施。</w:t>
      </w:r>
    </w:p>
    <w:p>
      <w:pPr>
        <w:pBdr>
          <w:bottom w:val="single" w:color="FFFFFF" w:sz="4" w:space="14"/>
        </w:pBdr>
        <w:spacing w:line="576" w:lineRule="exact"/>
        <w:ind w:firstLine="640" w:firstLineChars="200"/>
        <w:rPr>
          <w:rFonts w:ascii="仿宋_GB2312" w:hAnsi="楷体" w:eastAsia="仿宋_GB2312" w:cs="仿宋_GB2312"/>
          <w:color w:val="000000"/>
          <w:sz w:val="32"/>
          <w:szCs w:val="32"/>
          <w:shd w:val="clear" w:color="auto" w:fill="FFFFFF"/>
        </w:rPr>
      </w:pPr>
      <w:r>
        <w:rPr>
          <w:rFonts w:hint="eastAsia" w:ascii="黑体" w:hAnsi="黑体" w:eastAsia="黑体" w:cs="仿宋_GB2312"/>
          <w:bCs/>
          <w:color w:val="000000"/>
          <w:sz w:val="32"/>
          <w:szCs w:val="32"/>
          <w:shd w:val="clear" w:color="auto" w:fill="FFFFFF"/>
        </w:rPr>
        <w:t>第十六条</w:t>
      </w:r>
      <w:r>
        <w:rPr>
          <w:rFonts w:ascii="仿宋_GB2312" w:hAnsi="楷体" w:eastAsia="仿宋_GB2312" w:cs="仿宋_GB2312"/>
          <w:bCs/>
          <w:color w:val="000000"/>
          <w:sz w:val="32"/>
          <w:szCs w:val="32"/>
          <w:shd w:val="clear" w:color="auto" w:fill="FFFFFF"/>
        </w:rPr>
        <w:t xml:space="preserve"> </w:t>
      </w:r>
      <w:r>
        <w:rPr>
          <w:rFonts w:hint="eastAsia" w:ascii="仿宋_GB2312" w:hAnsi="楷体" w:eastAsia="仿宋_GB2312" w:cs="仿宋_GB2312"/>
          <w:color w:val="000000"/>
          <w:sz w:val="32"/>
          <w:szCs w:val="32"/>
          <w:shd w:val="clear" w:color="auto" w:fill="FFFFFF"/>
        </w:rPr>
        <w:t>本办法自印发之日起施行。</w:t>
      </w:r>
    </w:p>
    <w:p>
      <w:pPr>
        <w:pBdr>
          <w:bottom w:val="single" w:color="FFFFFF" w:sz="4" w:space="14"/>
        </w:pBdr>
        <w:spacing w:line="576" w:lineRule="exact"/>
        <w:ind w:firstLine="640" w:firstLineChars="200"/>
        <w:rPr>
          <w:rFonts w:ascii="仿宋_GB2312" w:hAnsi="仿宋_GB2312" w:eastAsia="仿宋_GB2312" w:cs="仿宋_GB2312"/>
          <w:color w:val="000000"/>
          <w:sz w:val="32"/>
          <w:szCs w:val="32"/>
        </w:rPr>
      </w:pPr>
    </w:p>
    <w:p>
      <w:pPr>
        <w:pBdr>
          <w:bottom w:val="single" w:color="FFFFFF" w:sz="4" w:space="14"/>
        </w:pBd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hint="eastAsia"/>
        </w:rPr>
        <w:t xml:space="preserve"> </w:t>
      </w:r>
      <w:r>
        <w:rPr>
          <w:rFonts w:hint="eastAsia" w:ascii="仿宋_GB2312" w:hAnsi="仿宋_GB2312" w:eastAsia="仿宋_GB2312" w:cs="仿宋_GB2312"/>
          <w:color w:val="000000"/>
          <w:sz w:val="32"/>
          <w:szCs w:val="32"/>
        </w:rPr>
        <w:t>茂县生态护林员考核细则(试行）</w:t>
      </w:r>
    </w:p>
    <w:p>
      <w:pPr>
        <w:spacing w:line="576" w:lineRule="exact"/>
        <w:jc w:val="center"/>
        <w:rPr>
          <w:rFonts w:ascii="黑体" w:hAnsi="黑体" w:eastAsia="黑体" w:cs="仿宋_GB2312"/>
          <w:bCs/>
          <w:kern w:val="0"/>
          <w:sz w:val="44"/>
          <w:szCs w:val="44"/>
        </w:rPr>
      </w:pPr>
    </w:p>
    <w:p>
      <w:pPr>
        <w:spacing w:line="576" w:lineRule="exact"/>
        <w:jc w:val="center"/>
        <w:rPr>
          <w:rFonts w:ascii="黑体" w:hAnsi="黑体" w:eastAsia="黑体" w:cs="仿宋_GB2312"/>
          <w:bCs/>
          <w:kern w:val="0"/>
          <w:sz w:val="44"/>
          <w:szCs w:val="44"/>
        </w:rPr>
      </w:pPr>
    </w:p>
    <w:p>
      <w:pPr>
        <w:spacing w:line="576" w:lineRule="exact"/>
        <w:jc w:val="center"/>
        <w:rPr>
          <w:rFonts w:ascii="黑体" w:hAnsi="黑体" w:eastAsia="黑体" w:cs="仿宋_GB2312"/>
          <w:bCs/>
          <w:kern w:val="0"/>
          <w:sz w:val="44"/>
          <w:szCs w:val="44"/>
        </w:rPr>
      </w:pPr>
    </w:p>
    <w:p>
      <w:pPr>
        <w:spacing w:line="576" w:lineRule="exact"/>
        <w:jc w:val="center"/>
        <w:rPr>
          <w:rFonts w:ascii="黑体" w:hAnsi="黑体" w:eastAsia="黑体" w:cs="仿宋_GB2312"/>
          <w:bCs/>
          <w:kern w:val="0"/>
          <w:sz w:val="44"/>
          <w:szCs w:val="44"/>
        </w:rPr>
      </w:pPr>
    </w:p>
    <w:p>
      <w:pPr>
        <w:spacing w:line="576" w:lineRule="exact"/>
        <w:jc w:val="center"/>
        <w:rPr>
          <w:rFonts w:ascii="黑体" w:hAnsi="黑体" w:eastAsia="黑体" w:cs="仿宋_GB2312"/>
          <w:bCs/>
          <w:kern w:val="0"/>
          <w:sz w:val="44"/>
          <w:szCs w:val="44"/>
        </w:rPr>
      </w:pPr>
    </w:p>
    <w:p>
      <w:pPr>
        <w:spacing w:line="576" w:lineRule="exact"/>
        <w:rPr>
          <w:rFonts w:ascii="黑体" w:hAnsi="黑体" w:eastAsia="黑体" w:cs="仿宋_GB2312"/>
          <w:bCs/>
          <w:kern w:val="0"/>
          <w:sz w:val="32"/>
          <w:szCs w:val="32"/>
        </w:rPr>
      </w:pPr>
      <w:r>
        <w:rPr>
          <w:rFonts w:hint="eastAsia" w:ascii="黑体" w:hAnsi="黑体" w:eastAsia="黑体" w:cs="仿宋_GB2312"/>
          <w:bCs/>
          <w:kern w:val="0"/>
          <w:sz w:val="32"/>
          <w:szCs w:val="32"/>
        </w:rPr>
        <w:t>附件</w:t>
      </w:r>
    </w:p>
    <w:p>
      <w:pPr>
        <w:spacing w:line="576" w:lineRule="exact"/>
        <w:jc w:val="center"/>
        <w:rPr>
          <w:rFonts w:ascii="黑体" w:hAnsi="黑体" w:eastAsia="黑体" w:cs="仿宋_GB2312"/>
          <w:bCs/>
          <w:kern w:val="0"/>
          <w:sz w:val="44"/>
          <w:szCs w:val="44"/>
        </w:rPr>
      </w:pPr>
      <w:r>
        <w:rPr>
          <w:rFonts w:hint="eastAsia" w:ascii="黑体" w:hAnsi="黑体" w:eastAsia="黑体" w:cs="仿宋_GB2312"/>
          <w:bCs/>
          <w:kern w:val="0"/>
          <w:sz w:val="44"/>
          <w:szCs w:val="44"/>
        </w:rPr>
        <w:t>茂县生态护林员考核细则</w:t>
      </w:r>
      <w:r>
        <w:rPr>
          <w:rFonts w:ascii="黑体" w:hAnsi="黑体" w:eastAsia="黑体" w:cs="仿宋_GB2312"/>
          <w:bCs/>
          <w:kern w:val="0"/>
          <w:sz w:val="44"/>
          <w:szCs w:val="44"/>
        </w:rPr>
        <w:t>(</w:t>
      </w:r>
      <w:r>
        <w:rPr>
          <w:rFonts w:hint="eastAsia" w:ascii="黑体" w:hAnsi="黑体" w:eastAsia="黑体" w:cs="仿宋_GB2312"/>
          <w:bCs/>
          <w:kern w:val="0"/>
          <w:sz w:val="44"/>
          <w:szCs w:val="44"/>
        </w:rPr>
        <w:t>试行）</w:t>
      </w:r>
    </w:p>
    <w:p>
      <w:pPr>
        <w:spacing w:line="576" w:lineRule="exact"/>
        <w:rPr>
          <w:rFonts w:ascii="仿宋_GB2312" w:hAnsi="仿宋_GB2312" w:eastAsia="仿宋_GB2312" w:cs="仿宋_GB2312"/>
          <w:b/>
          <w:bCs/>
          <w:kern w:val="0"/>
          <w:sz w:val="44"/>
          <w:szCs w:val="44"/>
        </w:rPr>
      </w:pPr>
      <w:r>
        <w:rPr>
          <w:rFonts w:ascii="仿宋_GB2312" w:hAnsi="仿宋_GB2312" w:eastAsia="仿宋_GB2312" w:cs="仿宋_GB2312"/>
          <w:b/>
          <w:bCs/>
          <w:kern w:val="0"/>
          <w:sz w:val="44"/>
          <w:szCs w:val="44"/>
        </w:rPr>
        <w:t xml:space="preserve">  </w:t>
      </w:r>
    </w:p>
    <w:p>
      <w:pPr>
        <w:spacing w:line="57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为加强我县森林资源保护管理，切实做好森林资源管护工作，根据《茂县生态管护员管理办法》(试行），制定本考核细则。</w:t>
      </w:r>
    </w:p>
    <w:p>
      <w:pPr>
        <w:spacing w:line="576" w:lineRule="exact"/>
        <w:ind w:firstLine="640" w:firstLineChars="200"/>
        <w:rPr>
          <w:rFonts w:ascii="黑体" w:hAnsi="黑体" w:eastAsia="黑体" w:cs="仿宋_GB2312"/>
          <w:bCs/>
          <w:kern w:val="0"/>
          <w:sz w:val="32"/>
          <w:szCs w:val="32"/>
        </w:rPr>
      </w:pPr>
      <w:r>
        <w:rPr>
          <w:rFonts w:hint="eastAsia" w:ascii="黑体" w:hAnsi="黑体" w:eastAsia="黑体" w:cs="仿宋_GB2312"/>
          <w:bCs/>
          <w:kern w:val="0"/>
          <w:sz w:val="32"/>
          <w:szCs w:val="32"/>
        </w:rPr>
        <w:t>一、考核对象</w:t>
      </w:r>
    </w:p>
    <w:p>
      <w:pPr>
        <w:spacing w:line="57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生态护林员</w:t>
      </w:r>
    </w:p>
    <w:p>
      <w:pPr>
        <w:spacing w:line="576" w:lineRule="exact"/>
        <w:ind w:firstLine="640" w:firstLineChars="200"/>
        <w:rPr>
          <w:rFonts w:ascii="黑体" w:hAnsi="黑体" w:eastAsia="黑体" w:cs="仿宋_GB2312"/>
          <w:kern w:val="0"/>
          <w:sz w:val="32"/>
          <w:szCs w:val="32"/>
        </w:rPr>
      </w:pPr>
      <w:r>
        <w:rPr>
          <w:rFonts w:hint="eastAsia" w:ascii="黑体" w:hAnsi="黑体" w:eastAsia="黑体" w:cs="仿宋_GB2312"/>
          <w:bCs/>
          <w:kern w:val="0"/>
          <w:sz w:val="32"/>
          <w:szCs w:val="32"/>
        </w:rPr>
        <w:t>二、考核内容</w:t>
      </w:r>
    </w:p>
    <w:p>
      <w:pPr>
        <w:spacing w:line="576" w:lineRule="exact"/>
        <w:ind w:firstLine="640" w:firstLineChars="200"/>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生态护林员在管护范围内对森林资源管护的履职尽责情况，包括</w:t>
      </w:r>
      <w:r>
        <w:rPr>
          <w:rFonts w:hint="eastAsia" w:ascii="仿宋_GB2312" w:hAnsi="仿宋_GB2312" w:eastAsia="仿宋_GB2312" w:cs="仿宋_GB2312"/>
          <w:bCs/>
          <w:sz w:val="32"/>
          <w:szCs w:val="32"/>
        </w:rPr>
        <w:t>上岗巡护，</w:t>
      </w:r>
      <w:r>
        <w:rPr>
          <w:rFonts w:hint="eastAsia" w:ascii="仿宋_GB2312" w:hAnsi="仿宋_GB2312" w:eastAsia="仿宋_GB2312" w:cs="仿宋_GB2312"/>
          <w:sz w:val="32"/>
          <w:szCs w:val="32"/>
        </w:rPr>
        <w:t>乱占林地、毁林开垦、乱砍滥伐林木、重点生态功能区保护、护林防火、野生动植物保护、森林病虫害监测</w:t>
      </w:r>
      <w:r>
        <w:rPr>
          <w:rFonts w:hint="eastAsia" w:ascii="仿宋_GB2312" w:hAnsi="仿宋_GB2312" w:eastAsia="仿宋_GB2312" w:cs="仿宋_GB2312"/>
          <w:kern w:val="0"/>
          <w:sz w:val="32"/>
          <w:szCs w:val="32"/>
        </w:rPr>
        <w:t>等。</w:t>
      </w:r>
    </w:p>
    <w:p>
      <w:pPr>
        <w:pBdr>
          <w:bottom w:val="single" w:color="FFFFFF" w:sz="4" w:space="14"/>
        </w:pBdr>
        <w:spacing w:line="576" w:lineRule="exact"/>
        <w:ind w:firstLine="640" w:firstLineChars="200"/>
        <w:rPr>
          <w:rFonts w:ascii="黑体" w:hAnsi="黑体" w:eastAsia="黑体" w:cs="仿宋_GB2312"/>
          <w:bCs/>
          <w:kern w:val="0"/>
          <w:sz w:val="32"/>
          <w:szCs w:val="32"/>
        </w:rPr>
      </w:pPr>
      <w:r>
        <w:rPr>
          <w:rFonts w:hint="eastAsia" w:ascii="黑体" w:hAnsi="黑体" w:eastAsia="黑体" w:cs="仿宋_GB2312"/>
          <w:bCs/>
          <w:kern w:val="0"/>
          <w:sz w:val="32"/>
          <w:szCs w:val="32"/>
        </w:rPr>
        <w:t>三、考核方法</w:t>
      </w:r>
    </w:p>
    <w:p>
      <w:pPr>
        <w:pBdr>
          <w:bottom w:val="single" w:color="FFFFFF" w:sz="4" w:space="14"/>
        </w:pBdr>
        <w:spacing w:line="57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生态护林员考核实行季度考核。1-3月为一季度，4-6月为二季度，7-9月为三季度，10-12月为四季度。</w:t>
      </w:r>
    </w:p>
    <w:p>
      <w:pPr>
        <w:pBdr>
          <w:bottom w:val="single" w:color="FFFFFF" w:sz="4" w:space="14"/>
        </w:pBdr>
        <w:spacing w:line="576"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（一）生态护林员出现下列情况即视为当月不合格：</w:t>
      </w:r>
    </w:p>
    <w:p>
      <w:pPr>
        <w:pBdr>
          <w:bottom w:val="single" w:color="FFFFFF" w:sz="4" w:space="14"/>
        </w:pBdr>
        <w:spacing w:line="576" w:lineRule="exact"/>
        <w:ind w:firstLine="640" w:firstLineChars="200"/>
        <w:rPr>
          <w:rFonts w:ascii="仿宋_GB2312" w:hAnsi="楷体" w:eastAsia="仿宋_GB2312" w:cs="仿宋_GB2312"/>
          <w:color w:val="000000"/>
          <w:sz w:val="32"/>
          <w:szCs w:val="32"/>
          <w:shd w:val="clear" w:color="auto" w:fill="FFFFFF"/>
        </w:rPr>
      </w:pPr>
      <w:r>
        <w:rPr>
          <w:rFonts w:ascii="仿宋_GB2312" w:hAnsi="楷体" w:eastAsia="仿宋_GB2312" w:cs="仿宋_GB2312"/>
          <w:color w:val="000000"/>
          <w:sz w:val="32"/>
          <w:szCs w:val="32"/>
          <w:shd w:val="clear" w:color="auto" w:fill="FFFFFF"/>
        </w:rPr>
        <w:t>1.</w:t>
      </w:r>
      <w:r>
        <w:rPr>
          <w:rFonts w:hint="eastAsia" w:ascii="仿宋_GB2312" w:hAnsi="楷体" w:eastAsia="仿宋_GB2312" w:cs="仿宋_GB2312"/>
          <w:color w:val="000000"/>
          <w:sz w:val="32"/>
          <w:szCs w:val="32"/>
          <w:shd w:val="clear" w:color="auto" w:fill="FFFFFF"/>
        </w:rPr>
        <w:t>当月内</w:t>
      </w:r>
      <w:r>
        <w:rPr>
          <w:rFonts w:hint="eastAsia" w:ascii="仿宋_GB2312" w:hAnsi="仿宋_GB2312" w:eastAsia="仿宋_GB2312" w:cs="仿宋_GB2312"/>
          <w:kern w:val="0"/>
          <w:sz w:val="32"/>
          <w:szCs w:val="32"/>
        </w:rPr>
        <w:t>生态护林员</w:t>
      </w:r>
      <w:r>
        <w:rPr>
          <w:rFonts w:hint="eastAsia" w:ascii="仿宋_GB2312" w:hAnsi="楷体" w:eastAsia="仿宋_GB2312" w:cs="仿宋_GB2312"/>
          <w:color w:val="000000"/>
          <w:sz w:val="32"/>
          <w:szCs w:val="32"/>
          <w:shd w:val="clear" w:color="auto" w:fill="FFFFFF"/>
        </w:rPr>
        <w:t>参与破坏生态资源行为，被行业主管部门给予处罚的；</w:t>
      </w:r>
    </w:p>
    <w:p>
      <w:pPr>
        <w:pBdr>
          <w:bottom w:val="single" w:color="FFFFFF" w:sz="4" w:space="14"/>
        </w:pBdr>
        <w:spacing w:line="576" w:lineRule="exact"/>
        <w:ind w:firstLine="640" w:firstLineChars="200"/>
        <w:rPr>
          <w:rFonts w:ascii="仿宋_GB2312" w:hAnsi="楷体" w:eastAsia="仿宋_GB2312" w:cs="仿宋_GB2312"/>
          <w:color w:val="000000"/>
          <w:sz w:val="32"/>
          <w:szCs w:val="32"/>
          <w:shd w:val="clear" w:color="auto" w:fill="FFFFFF"/>
        </w:rPr>
      </w:pPr>
      <w:r>
        <w:rPr>
          <w:rFonts w:ascii="仿宋_GB2312" w:hAnsi="楷体" w:eastAsia="仿宋_GB2312" w:cs="仿宋_GB2312"/>
          <w:color w:val="000000"/>
          <w:sz w:val="32"/>
          <w:szCs w:val="32"/>
          <w:shd w:val="clear" w:color="auto" w:fill="FFFFFF"/>
        </w:rPr>
        <w:t>2.</w:t>
      </w:r>
      <w:r>
        <w:rPr>
          <w:rFonts w:hint="eastAsia" w:ascii="仿宋_GB2312" w:hAnsi="楷体" w:eastAsia="仿宋_GB2312" w:cs="仿宋_GB2312"/>
          <w:color w:val="000000"/>
          <w:sz w:val="32"/>
          <w:szCs w:val="32"/>
          <w:shd w:val="clear" w:color="auto" w:fill="FFFFFF"/>
        </w:rPr>
        <w:t>当月不服从乡镇、村一级管理，不履行上岗职责的；</w:t>
      </w:r>
    </w:p>
    <w:p>
      <w:pPr>
        <w:pBdr>
          <w:bottom w:val="single" w:color="FFFFFF" w:sz="4" w:space="14"/>
        </w:pBdr>
        <w:spacing w:line="576" w:lineRule="exact"/>
        <w:ind w:firstLine="640" w:firstLineChars="200"/>
        <w:rPr>
          <w:rFonts w:ascii="仿宋_GB2312" w:hAnsi="楷体" w:eastAsia="仿宋_GB2312" w:cs="仿宋_GB2312"/>
          <w:color w:val="000000"/>
          <w:sz w:val="32"/>
          <w:szCs w:val="32"/>
          <w:shd w:val="clear" w:color="auto" w:fill="FFFFFF"/>
        </w:rPr>
      </w:pPr>
      <w:r>
        <w:rPr>
          <w:rFonts w:ascii="仿宋_GB2312" w:hAnsi="楷体" w:eastAsia="仿宋_GB2312" w:cs="仿宋_GB2312"/>
          <w:color w:val="000000"/>
          <w:sz w:val="32"/>
          <w:szCs w:val="32"/>
          <w:shd w:val="clear" w:color="auto" w:fill="FFFFFF"/>
        </w:rPr>
        <w:t>3.</w:t>
      </w:r>
      <w:r>
        <w:rPr>
          <w:rFonts w:hint="eastAsia" w:ascii="仿宋_GB2312" w:hAnsi="楷体" w:eastAsia="仿宋_GB2312" w:cs="仿宋_GB2312"/>
          <w:color w:val="000000"/>
          <w:sz w:val="32"/>
          <w:szCs w:val="32"/>
          <w:shd w:val="clear" w:color="auto" w:fill="FFFFFF"/>
        </w:rPr>
        <w:t>当月对破坏生态资源行为不及时制止、不及时上报或隐瞒不报的。</w:t>
      </w:r>
    </w:p>
    <w:p>
      <w:pPr>
        <w:pBdr>
          <w:bottom w:val="single" w:color="FFFFFF" w:sz="4" w:space="14"/>
        </w:pBdr>
        <w:spacing w:line="576" w:lineRule="exact"/>
        <w:ind w:firstLine="640" w:firstLineChars="200"/>
        <w:rPr>
          <w:rFonts w:ascii="仿宋_GB2312" w:hAnsi="楷体" w:eastAsia="仿宋_GB2312" w:cs="仿宋_GB2312"/>
          <w:color w:val="000000"/>
          <w:sz w:val="32"/>
          <w:szCs w:val="32"/>
          <w:shd w:val="clear" w:color="auto" w:fill="FFFFFF"/>
        </w:rPr>
      </w:pPr>
      <w:r>
        <w:rPr>
          <w:rFonts w:hint="eastAsia" w:ascii="仿宋_GB2312" w:hAnsi="楷体" w:eastAsia="仿宋_GB2312" w:cs="仿宋_GB2312"/>
          <w:sz w:val="32"/>
          <w:szCs w:val="32"/>
        </w:rPr>
        <w:t>当月不合格的</w:t>
      </w:r>
      <w:r>
        <w:rPr>
          <w:rFonts w:hint="eastAsia" w:ascii="仿宋_GB2312" w:hAnsi="仿宋_GB2312" w:eastAsia="仿宋_GB2312" w:cs="仿宋_GB2312"/>
          <w:kern w:val="0"/>
          <w:sz w:val="32"/>
          <w:szCs w:val="32"/>
        </w:rPr>
        <w:t>生态护林员</w:t>
      </w:r>
      <w:r>
        <w:rPr>
          <w:rFonts w:hint="eastAsia" w:ascii="仿宋_GB2312" w:hAnsi="楷体" w:eastAsia="仿宋_GB2312" w:cs="仿宋_GB2312"/>
          <w:sz w:val="32"/>
          <w:szCs w:val="32"/>
        </w:rPr>
        <w:t>，由所在乡镇撰写《生态护林员XX月不合格的情况说明》，并提交林业主管部门，作为扣减当月绩效的依据。</w:t>
      </w:r>
    </w:p>
    <w:p>
      <w:pPr>
        <w:pBdr>
          <w:bottom w:val="single" w:color="FFFFFF" w:sz="4" w:space="14"/>
        </w:pBdr>
        <w:spacing w:line="576" w:lineRule="exact"/>
        <w:ind w:firstLine="643" w:firstLineChars="200"/>
        <w:rPr>
          <w:rFonts w:ascii="仿宋_GB2312" w:hAnsi="楷体" w:eastAsia="仿宋_GB2312" w:cs="仿宋_GB2312"/>
          <w:b/>
          <w:bCs/>
          <w:color w:val="000000"/>
          <w:sz w:val="32"/>
          <w:szCs w:val="32"/>
          <w:shd w:val="clear" w:color="auto" w:fill="FFFFFF"/>
        </w:rPr>
      </w:pPr>
      <w:r>
        <w:rPr>
          <w:rFonts w:hint="eastAsia" w:ascii="仿宋_GB2312" w:hAnsi="楷体" w:eastAsia="仿宋_GB2312" w:cs="仿宋_GB2312"/>
          <w:b/>
          <w:bCs/>
          <w:color w:val="000000"/>
          <w:sz w:val="32"/>
          <w:szCs w:val="32"/>
          <w:shd w:val="clear" w:color="auto" w:fill="FFFFFF"/>
        </w:rPr>
        <w:t>（二）</w:t>
      </w:r>
      <w:r>
        <w:rPr>
          <w:rFonts w:hint="eastAsia" w:ascii="仿宋_GB2312" w:hAnsi="仿宋_GB2312" w:eastAsia="仿宋_GB2312" w:cs="仿宋_GB2312"/>
          <w:b/>
          <w:bCs/>
          <w:color w:val="000000"/>
          <w:sz w:val="32"/>
          <w:szCs w:val="32"/>
        </w:rPr>
        <w:t>在季度</w:t>
      </w:r>
      <w:r>
        <w:rPr>
          <w:rFonts w:hint="eastAsia" w:ascii="仿宋_GB2312" w:hAnsi="楷体" w:eastAsia="仿宋_GB2312" w:cs="仿宋_GB2312"/>
          <w:b/>
          <w:bCs/>
          <w:color w:val="000000"/>
          <w:sz w:val="32"/>
          <w:szCs w:val="32"/>
          <w:shd w:val="clear" w:color="auto" w:fill="FFFFFF"/>
        </w:rPr>
        <w:t>内有两月不合格的，该季度直接不合格，不再进行季度考核打分，同时由所在乡镇人民政府向该生态护林员下达解聘通知书，并向林业主管部门提供生态护林员解聘函，作为解聘生态护林员的依据。除此特殊情况外，其余的生态护林员实行季度考核打分。</w:t>
      </w:r>
    </w:p>
    <w:p>
      <w:pPr>
        <w:pBdr>
          <w:bottom w:val="single" w:color="FFFFFF" w:sz="4" w:space="14"/>
        </w:pBdr>
        <w:spacing w:line="576" w:lineRule="exact"/>
        <w:ind w:firstLine="643" w:firstLineChars="200"/>
        <w:rPr>
          <w:rFonts w:ascii="仿宋_GB2312" w:hAnsi="宋体" w:eastAsia="仿宋_GB2312" w:cs="宋体"/>
          <w:sz w:val="32"/>
          <w:szCs w:val="32"/>
        </w:rPr>
      </w:pPr>
      <w:r>
        <w:rPr>
          <w:rFonts w:hint="eastAsia" w:ascii="仿宋_GB2312" w:hAnsi="仿宋_GB2312" w:eastAsia="仿宋_GB2312" w:cs="仿宋_GB2312"/>
          <w:b/>
          <w:bCs/>
          <w:color w:val="000000"/>
          <w:sz w:val="32"/>
          <w:szCs w:val="32"/>
        </w:rPr>
        <w:t>考核机制：</w:t>
      </w:r>
      <w:r>
        <w:rPr>
          <w:rFonts w:hint="eastAsia" w:ascii="仿宋_GB2312" w:hAnsi="仿宋_GB2312" w:eastAsia="仿宋_GB2312" w:cs="仿宋_GB2312"/>
          <w:color w:val="000000"/>
          <w:sz w:val="32"/>
          <w:szCs w:val="32"/>
        </w:rPr>
        <w:t>乡镇人民政府和村委会共同对</w:t>
      </w:r>
      <w:r>
        <w:rPr>
          <w:rFonts w:hint="eastAsia" w:ascii="仿宋_GB2312" w:hAnsi="仿宋_GB2312" w:eastAsia="仿宋_GB2312" w:cs="仿宋_GB2312"/>
          <w:kern w:val="0"/>
          <w:sz w:val="32"/>
          <w:szCs w:val="32"/>
        </w:rPr>
        <w:t>生态护林员</w:t>
      </w:r>
      <w:r>
        <w:rPr>
          <w:rFonts w:hint="eastAsia" w:ascii="仿宋_GB2312" w:hAnsi="仿宋_GB2312" w:eastAsia="仿宋_GB2312" w:cs="仿宋_GB2312"/>
          <w:color w:val="000000"/>
          <w:sz w:val="32"/>
          <w:szCs w:val="32"/>
        </w:rPr>
        <w:t>进行季度考核打分，分值比例各占一半。</w:t>
      </w:r>
      <w:r>
        <w:rPr>
          <w:rFonts w:hint="eastAsia" w:ascii="仿宋_GB2312" w:hAnsi="宋体" w:eastAsia="仿宋_GB2312" w:cs="宋体"/>
          <w:b/>
          <w:sz w:val="32"/>
          <w:szCs w:val="32"/>
        </w:rPr>
        <w:t>一是</w:t>
      </w:r>
      <w:r>
        <w:rPr>
          <w:rFonts w:hint="eastAsia" w:ascii="仿宋_GB2312" w:hAnsi="宋体" w:eastAsia="仿宋_GB2312" w:cs="宋体"/>
          <w:sz w:val="32"/>
          <w:szCs w:val="32"/>
        </w:rPr>
        <w:t>考核</w:t>
      </w:r>
      <w:r>
        <w:rPr>
          <w:rFonts w:hint="eastAsia" w:ascii="仿宋_GB2312" w:hAnsi="仿宋_GB2312" w:eastAsia="仿宋_GB2312" w:cs="仿宋_GB2312"/>
          <w:kern w:val="0"/>
          <w:sz w:val="32"/>
          <w:szCs w:val="32"/>
        </w:rPr>
        <w:t>生态护林员在</w:t>
      </w:r>
      <w:r>
        <w:rPr>
          <w:rFonts w:hint="eastAsia" w:ascii="仿宋_GB2312" w:hAnsi="宋体" w:eastAsia="仿宋_GB2312" w:cs="宋体"/>
          <w:sz w:val="32"/>
          <w:szCs w:val="32"/>
        </w:rPr>
        <w:t>管护责任区范围内对森林资源的管护情况进行检查；</w:t>
      </w:r>
      <w:r>
        <w:rPr>
          <w:rFonts w:hint="eastAsia" w:ascii="仿宋_GB2312" w:hAnsi="宋体" w:eastAsia="仿宋_GB2312" w:cs="宋体"/>
          <w:b/>
          <w:sz w:val="32"/>
          <w:szCs w:val="32"/>
        </w:rPr>
        <w:t>二是</w:t>
      </w:r>
      <w:r>
        <w:rPr>
          <w:rFonts w:hint="eastAsia" w:ascii="仿宋_GB2312" w:hAnsi="宋体" w:eastAsia="仿宋_GB2312" w:cs="宋体"/>
          <w:sz w:val="32"/>
          <w:szCs w:val="32"/>
        </w:rPr>
        <w:t>根据林业主管部门每月反馈给乡镇的“林政案件统计表”进行考核。</w:t>
      </w:r>
    </w:p>
    <w:p>
      <w:pPr>
        <w:pBdr>
          <w:bottom w:val="single" w:color="FFFFFF" w:sz="4" w:space="14"/>
        </w:pBdr>
        <w:spacing w:line="576"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考核时间及相关要求：</w:t>
      </w:r>
      <w:r>
        <w:rPr>
          <w:rFonts w:hint="eastAsia" w:ascii="仿宋_GB2312" w:hAnsi="仿宋_GB2312" w:eastAsia="仿宋_GB2312" w:cs="仿宋_GB2312"/>
          <w:kern w:val="0"/>
          <w:sz w:val="32"/>
          <w:szCs w:val="32"/>
        </w:rPr>
        <w:t>本季度第一个月</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日对上季度的生态护林员进行考核打分，</w:t>
      </w:r>
      <w:r>
        <w:rPr>
          <w:rFonts w:hint="eastAsia" w:ascii="仿宋_GB2312" w:hAnsi="楷体" w:eastAsia="仿宋_GB2312" w:cs="仿宋_GB2312"/>
          <w:sz w:val="32"/>
          <w:szCs w:val="32"/>
          <w:shd w:val="clear" w:color="auto" w:fill="FFFFFF"/>
        </w:rPr>
        <w:t>考核结果须在本村公示</w:t>
      </w:r>
      <w:r>
        <w:rPr>
          <w:rFonts w:ascii="仿宋_GB2312" w:hAnsi="楷体" w:eastAsia="仿宋_GB2312" w:cs="仿宋_GB2312"/>
          <w:sz w:val="32"/>
          <w:szCs w:val="32"/>
          <w:shd w:val="clear" w:color="auto" w:fill="FFFFFF"/>
        </w:rPr>
        <w:t>3-5</w:t>
      </w:r>
      <w:r>
        <w:rPr>
          <w:rFonts w:hint="eastAsia" w:ascii="仿宋_GB2312" w:hAnsi="楷体" w:eastAsia="仿宋_GB2312" w:cs="仿宋_GB2312"/>
          <w:sz w:val="32"/>
          <w:szCs w:val="32"/>
          <w:shd w:val="clear" w:color="auto" w:fill="FFFFFF"/>
        </w:rPr>
        <w:t>天</w:t>
      </w:r>
      <w:r>
        <w:rPr>
          <w:rFonts w:ascii="仿宋_GB2312" w:hAnsi="楷体" w:eastAsia="仿宋_GB2312" w:cs="仿宋_GB2312"/>
          <w:sz w:val="32"/>
          <w:szCs w:val="32"/>
          <w:shd w:val="clear" w:color="auto" w:fill="FFFFFF"/>
        </w:rPr>
        <w:t>,</w:t>
      </w:r>
      <w:r>
        <w:rPr>
          <w:rFonts w:hint="eastAsia" w:ascii="仿宋_GB2312" w:hAnsi="楷体" w:eastAsia="仿宋_GB2312" w:cs="仿宋_GB2312"/>
          <w:sz w:val="32"/>
          <w:szCs w:val="32"/>
          <w:shd w:val="clear" w:color="auto" w:fill="FFFFFF"/>
        </w:rPr>
        <w:t>公示后将季度考核表、公示材料（公示内容、公示照片、公示结果）、</w:t>
      </w:r>
      <w:r>
        <w:rPr>
          <w:rFonts w:hint="eastAsia" w:ascii="仿宋_GB2312" w:hAnsi="仿宋_GB2312" w:eastAsia="仿宋_GB2312" w:cs="仿宋_GB2312"/>
          <w:kern w:val="0"/>
          <w:sz w:val="32"/>
          <w:szCs w:val="32"/>
        </w:rPr>
        <w:t>考核汇总表一并报送县环林局天保办，考核结果作为兑现管护补助的依据。</w:t>
      </w:r>
    </w:p>
    <w:p>
      <w:pPr>
        <w:pBdr>
          <w:bottom w:val="single" w:color="FFFFFF" w:sz="4" w:space="14"/>
        </w:pBdr>
        <w:spacing w:line="576" w:lineRule="exact"/>
        <w:ind w:firstLine="640" w:firstLineChars="200"/>
        <w:rPr>
          <w:rFonts w:ascii="黑体" w:hAnsi="黑体" w:eastAsia="黑体" w:cs="仿宋_GB2312"/>
          <w:bCs/>
          <w:kern w:val="0"/>
          <w:sz w:val="32"/>
          <w:szCs w:val="32"/>
        </w:rPr>
      </w:pPr>
      <w:r>
        <w:rPr>
          <w:rFonts w:hint="eastAsia" w:ascii="黑体" w:hAnsi="黑体" w:eastAsia="黑体" w:cs="仿宋_GB2312"/>
          <w:bCs/>
          <w:kern w:val="0"/>
          <w:sz w:val="32"/>
          <w:szCs w:val="32"/>
        </w:rPr>
        <w:t>四、季度考核结果</w:t>
      </w:r>
    </w:p>
    <w:p>
      <w:pPr>
        <w:pBdr>
          <w:bottom w:val="single" w:color="FFFFFF" w:sz="4" w:space="14"/>
        </w:pBdr>
        <w:spacing w:line="576" w:lineRule="exact"/>
        <w:ind w:firstLine="640" w:firstLineChars="200"/>
        <w:rPr>
          <w:rFonts w:ascii="仿宋_GB2312" w:hAnsi="楷体" w:eastAsia="仿宋_GB2312" w:cs="仿宋_GB2312"/>
          <w:sz w:val="32"/>
          <w:szCs w:val="32"/>
          <w:shd w:val="clear" w:color="auto" w:fill="FFFFFF"/>
        </w:rPr>
      </w:pPr>
      <w:r>
        <w:rPr>
          <w:rFonts w:hint="eastAsia" w:ascii="仿宋_GB2312" w:hAnsi="楷体" w:eastAsia="仿宋_GB2312" w:cs="仿宋_GB2312"/>
          <w:sz w:val="32"/>
          <w:szCs w:val="32"/>
          <w:shd w:val="clear" w:color="auto" w:fill="FFFFFF"/>
        </w:rPr>
        <w:t>季度考核采取百分制，考核结果分为不合格（70分以下）、合格（70分</w:t>
      </w:r>
      <w:r>
        <w:rPr>
          <w:rFonts w:ascii="仿宋_GB2312" w:hAnsi="楷体" w:eastAsia="仿宋_GB2312" w:cs="仿宋_GB2312"/>
          <w:sz w:val="32"/>
          <w:szCs w:val="32"/>
          <w:shd w:val="clear" w:color="auto" w:fill="FFFFFF"/>
        </w:rPr>
        <w:t>-94</w:t>
      </w:r>
      <w:r>
        <w:rPr>
          <w:rFonts w:hint="eastAsia" w:ascii="仿宋_GB2312" w:hAnsi="楷体" w:eastAsia="仿宋_GB2312" w:cs="仿宋_GB2312"/>
          <w:sz w:val="32"/>
          <w:szCs w:val="32"/>
          <w:shd w:val="clear" w:color="auto" w:fill="FFFFFF"/>
        </w:rPr>
        <w:t>分）和优秀（</w:t>
      </w:r>
      <w:r>
        <w:rPr>
          <w:rFonts w:ascii="仿宋_GB2312" w:hAnsi="楷体" w:eastAsia="仿宋_GB2312" w:cs="仿宋_GB2312"/>
          <w:sz w:val="32"/>
          <w:szCs w:val="32"/>
          <w:shd w:val="clear" w:color="auto" w:fill="FFFFFF"/>
        </w:rPr>
        <w:t>94</w:t>
      </w:r>
      <w:r>
        <w:rPr>
          <w:rFonts w:hint="eastAsia" w:ascii="仿宋_GB2312" w:hAnsi="楷体" w:eastAsia="仿宋_GB2312" w:cs="仿宋_GB2312"/>
          <w:sz w:val="32"/>
          <w:szCs w:val="32"/>
          <w:shd w:val="clear" w:color="auto" w:fill="FFFFFF"/>
        </w:rPr>
        <w:t>分以上）三个档次。</w:t>
      </w:r>
    </w:p>
    <w:p>
      <w:pPr>
        <w:pBdr>
          <w:bottom w:val="single" w:color="FFFFFF" w:sz="4" w:space="14"/>
        </w:pBdr>
        <w:spacing w:line="576" w:lineRule="exact"/>
        <w:ind w:firstLine="640" w:firstLineChars="200"/>
        <w:rPr>
          <w:rFonts w:ascii="黑体" w:hAnsi="黑体" w:eastAsia="黑体" w:cs="宋体"/>
          <w:sz w:val="32"/>
          <w:szCs w:val="32"/>
        </w:rPr>
      </w:pPr>
      <w:r>
        <w:rPr>
          <w:rFonts w:hint="eastAsia" w:ascii="黑体" w:hAnsi="黑体" w:eastAsia="黑体" w:cs="仿宋_GB2312"/>
          <w:bCs/>
          <w:kern w:val="0"/>
          <w:sz w:val="32"/>
          <w:szCs w:val="32"/>
        </w:rPr>
        <w:t>五、</w:t>
      </w:r>
      <w:r>
        <w:rPr>
          <w:rFonts w:hint="eastAsia" w:ascii="黑体" w:hAnsi="黑体" w:eastAsia="黑体" w:cs="仿宋_GB2312"/>
          <w:bCs/>
          <w:sz w:val="32"/>
          <w:szCs w:val="32"/>
        </w:rPr>
        <w:t>出现下列情形之一的，不再评分，予以辞退：</w:t>
      </w:r>
    </w:p>
    <w:p>
      <w:pPr>
        <w:pBdr>
          <w:bottom w:val="single" w:color="FFFFFF" w:sz="4" w:space="14"/>
        </w:pBdr>
        <w:spacing w:line="576" w:lineRule="exact"/>
        <w:ind w:firstLine="640" w:firstLineChars="200"/>
        <w:rPr>
          <w:rFonts w:ascii="仿宋_GB2312" w:hAnsi="楷体" w:eastAsia="仿宋_GB2312" w:cs="仿宋_GB2312"/>
          <w:color w:val="000000"/>
          <w:sz w:val="32"/>
          <w:szCs w:val="32"/>
          <w:shd w:val="clear" w:color="auto" w:fill="FFFFFF"/>
        </w:rPr>
      </w:pPr>
      <w:r>
        <w:rPr>
          <w:rFonts w:ascii="仿宋_GB2312" w:hAnsi="楷体" w:eastAsia="仿宋_GB2312" w:cs="仿宋_GB2312"/>
          <w:color w:val="000000"/>
          <w:sz w:val="32"/>
          <w:szCs w:val="32"/>
          <w:shd w:val="clear" w:color="auto" w:fill="FFFFFF"/>
        </w:rPr>
        <w:t>1.</w:t>
      </w:r>
      <w:r>
        <w:rPr>
          <w:rFonts w:hint="eastAsia" w:ascii="仿宋_GB2312" w:hAnsi="楷体" w:eastAsia="仿宋_GB2312" w:cs="仿宋_GB2312"/>
          <w:color w:val="000000"/>
          <w:sz w:val="32"/>
          <w:szCs w:val="32"/>
          <w:shd w:val="clear" w:color="auto" w:fill="FFFFFF"/>
        </w:rPr>
        <w:t>生态管护员监守自盗或串通他人参与破坏生态资源行为，被行业主管部门给予处罚的；</w:t>
      </w:r>
    </w:p>
    <w:p>
      <w:pPr>
        <w:pBdr>
          <w:bottom w:val="single" w:color="FFFFFF" w:sz="4" w:space="14"/>
        </w:pBdr>
        <w:spacing w:line="576" w:lineRule="exact"/>
        <w:ind w:firstLine="640" w:firstLineChars="200"/>
        <w:rPr>
          <w:rFonts w:ascii="仿宋_GB2312" w:hAnsi="楷体" w:eastAsia="仿宋_GB2312" w:cs="仿宋_GB2312"/>
          <w:color w:val="000000"/>
          <w:sz w:val="32"/>
          <w:szCs w:val="32"/>
          <w:shd w:val="clear" w:color="auto" w:fill="FFFFFF"/>
        </w:rPr>
      </w:pPr>
      <w:r>
        <w:rPr>
          <w:rFonts w:hint="eastAsia" w:ascii="仿宋_GB2312" w:hAnsi="楷体" w:eastAsia="仿宋_GB2312" w:cs="仿宋_GB2312"/>
          <w:color w:val="000000"/>
          <w:sz w:val="32"/>
          <w:szCs w:val="32"/>
          <w:shd w:val="clear" w:color="auto" w:fill="FFFFFF"/>
        </w:rPr>
        <w:t>2.一年累计2月不合格的；</w:t>
      </w:r>
    </w:p>
    <w:p>
      <w:pPr>
        <w:pBdr>
          <w:bottom w:val="single" w:color="FFFFFF" w:sz="4" w:space="14"/>
        </w:pBdr>
        <w:spacing w:line="576" w:lineRule="exact"/>
        <w:ind w:firstLine="640" w:firstLineChars="200"/>
        <w:rPr>
          <w:rFonts w:ascii="仿宋_GB2312" w:hAnsi="楷体" w:eastAsia="仿宋_GB2312" w:cs="仿宋_GB2312"/>
          <w:sz w:val="32"/>
          <w:szCs w:val="32"/>
        </w:rPr>
      </w:pPr>
      <w:r>
        <w:rPr>
          <w:rFonts w:hint="eastAsia" w:ascii="仿宋_GB2312" w:hAnsi="楷体" w:eastAsia="仿宋_GB2312" w:cs="仿宋_GB2312"/>
          <w:sz w:val="32"/>
          <w:szCs w:val="32"/>
        </w:rPr>
        <w:t>3.出现季度考核不合格的；</w:t>
      </w:r>
    </w:p>
    <w:p>
      <w:pPr>
        <w:pBdr>
          <w:bottom w:val="single" w:color="FFFFFF" w:sz="4" w:space="14"/>
        </w:pBdr>
        <w:spacing w:line="576" w:lineRule="exact"/>
        <w:ind w:firstLine="640" w:firstLineChars="200"/>
        <w:rPr>
          <w:rFonts w:ascii="仿宋_GB2312" w:hAnsi="楷体" w:eastAsia="仿宋_GB2312" w:cs="仿宋_GB2312"/>
          <w:color w:val="000000"/>
          <w:sz w:val="32"/>
          <w:szCs w:val="32"/>
          <w:shd w:val="clear" w:color="auto" w:fill="FFFFFF"/>
        </w:rPr>
      </w:pPr>
      <w:r>
        <w:rPr>
          <w:rFonts w:hint="eastAsia" w:ascii="仿宋_GB2312" w:hAnsi="楷体" w:eastAsia="仿宋_GB2312" w:cs="仿宋_GB2312"/>
          <w:sz w:val="32"/>
          <w:szCs w:val="32"/>
        </w:rPr>
        <w:t>4</w:t>
      </w:r>
      <w:r>
        <w:rPr>
          <w:rFonts w:ascii="仿宋_GB2312" w:hAnsi="楷体" w:eastAsia="仿宋_GB2312" w:cs="仿宋_GB2312"/>
          <w:sz w:val="32"/>
          <w:szCs w:val="32"/>
        </w:rPr>
        <w:t>.</w:t>
      </w:r>
      <w:r>
        <w:rPr>
          <w:rFonts w:hint="eastAsia" w:ascii="仿宋_GB2312" w:hAnsi="楷体" w:eastAsia="仿宋_GB2312" w:cs="仿宋_GB2312"/>
          <w:color w:val="000000"/>
          <w:sz w:val="32"/>
          <w:szCs w:val="32"/>
          <w:shd w:val="clear" w:color="auto" w:fill="FFFFFF"/>
        </w:rPr>
        <w:t>对破坏生态资源行为不及时制止、不及时上报或隐瞒不报造成严重后果的。</w:t>
      </w:r>
    </w:p>
    <w:p>
      <w:pPr>
        <w:pBdr>
          <w:bottom w:val="single" w:color="FFFFFF" w:sz="4" w:space="14"/>
        </w:pBdr>
        <w:spacing w:line="576" w:lineRule="exact"/>
        <w:ind w:firstLine="640" w:firstLineChars="200"/>
        <w:rPr>
          <w:rFonts w:ascii="仿宋_GB2312" w:hAnsi="楷体" w:eastAsia="仿宋_GB2312" w:cs="仿宋_GB2312"/>
          <w:color w:val="000000"/>
          <w:sz w:val="32"/>
          <w:szCs w:val="32"/>
        </w:rPr>
      </w:pPr>
      <w:r>
        <w:rPr>
          <w:rFonts w:hint="eastAsia" w:ascii="仿宋_GB2312" w:hAnsi="楷体" w:eastAsia="仿宋_GB2312" w:cs="仿宋_GB2312"/>
          <w:sz w:val="32"/>
          <w:szCs w:val="32"/>
        </w:rPr>
        <w:t>5.其它原因不能胜任管护工作的</w:t>
      </w:r>
      <w:r>
        <w:rPr>
          <w:rFonts w:hint="eastAsia" w:ascii="MS Gothic" w:hAnsi="MS Gothic" w:eastAsia="MS Gothic" w:cs="MS Gothic"/>
          <w:sz w:val="32"/>
          <w:szCs w:val="32"/>
        </w:rPr>
        <w:t>｡</w:t>
      </w:r>
    </w:p>
    <w:p>
      <w:pPr>
        <w:pBdr>
          <w:bottom w:val="single" w:color="FFFFFF" w:sz="4" w:space="14"/>
        </w:pBdr>
        <w:spacing w:line="576" w:lineRule="exact"/>
        <w:ind w:firstLine="640" w:firstLineChars="200"/>
        <w:rPr>
          <w:rFonts w:ascii="黑体" w:hAnsi="黑体" w:eastAsia="黑体" w:cs="仿宋_GB2312"/>
          <w:bCs/>
          <w:kern w:val="0"/>
          <w:sz w:val="32"/>
          <w:szCs w:val="32"/>
        </w:rPr>
      </w:pPr>
      <w:r>
        <w:rPr>
          <w:rFonts w:hint="eastAsia" w:ascii="黑体" w:hAnsi="黑体" w:eastAsia="黑体" w:cs="仿宋_GB2312"/>
          <w:bCs/>
          <w:sz w:val="32"/>
          <w:szCs w:val="32"/>
        </w:rPr>
        <w:t>六、</w:t>
      </w:r>
      <w:r>
        <w:rPr>
          <w:rFonts w:hint="eastAsia" w:ascii="黑体" w:hAnsi="黑体" w:eastAsia="黑体" w:cs="仿宋_GB2312"/>
          <w:bCs/>
          <w:kern w:val="0"/>
          <w:sz w:val="32"/>
          <w:szCs w:val="32"/>
        </w:rPr>
        <w:t>评分标准（总分：</w:t>
      </w:r>
      <w:r>
        <w:rPr>
          <w:rFonts w:ascii="黑体" w:hAnsi="黑体" w:eastAsia="黑体" w:cs="仿宋_GB2312"/>
          <w:bCs/>
          <w:kern w:val="0"/>
          <w:sz w:val="32"/>
          <w:szCs w:val="32"/>
        </w:rPr>
        <w:t>100</w:t>
      </w:r>
      <w:r>
        <w:rPr>
          <w:rFonts w:hint="eastAsia" w:ascii="黑体" w:hAnsi="黑体" w:eastAsia="黑体" w:cs="仿宋_GB2312"/>
          <w:bCs/>
          <w:kern w:val="0"/>
          <w:sz w:val="32"/>
          <w:szCs w:val="32"/>
        </w:rPr>
        <w:t>分）</w:t>
      </w:r>
    </w:p>
    <w:p>
      <w:pPr>
        <w:pBdr>
          <w:bottom w:val="single" w:color="FFFFFF" w:sz="4" w:space="14"/>
        </w:pBdr>
        <w:spacing w:line="576" w:lineRule="exact"/>
        <w:ind w:firstLine="643" w:firstLineChars="200"/>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1.上岗巡护（</w:t>
      </w:r>
      <w:r>
        <w:rPr>
          <w:rFonts w:ascii="楷体_GB2312" w:hAnsi="仿宋_GB2312" w:eastAsia="楷体_GB2312" w:cs="仿宋_GB2312"/>
          <w:b/>
          <w:bCs/>
          <w:sz w:val="32"/>
          <w:szCs w:val="32"/>
        </w:rPr>
        <w:t>30</w:t>
      </w:r>
      <w:r>
        <w:rPr>
          <w:rFonts w:hint="eastAsia" w:ascii="楷体_GB2312" w:hAnsi="仿宋_GB2312" w:eastAsia="楷体_GB2312" w:cs="仿宋_GB2312"/>
          <w:b/>
          <w:bCs/>
          <w:sz w:val="32"/>
          <w:szCs w:val="32"/>
        </w:rPr>
        <w:t>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（1）（10分）生态护林员坚持上岗巡护，做好政策宣传和巡山记录，每月巡护不得少于</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天，一个季度不得少于45天。在森林草原防火期督查未到岗的，每次扣</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分；发现有破坏森林资源情况及时制止上报，有巡护记录的得</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分，少一天记录的扣</w:t>
      </w:r>
      <w:r>
        <w:rPr>
          <w:rFonts w:ascii="仿宋_GB2312" w:hAnsi="仿宋_GB2312" w:eastAsia="仿宋_GB2312" w:cs="仿宋_GB2312"/>
          <w:sz w:val="32"/>
          <w:szCs w:val="32"/>
        </w:rPr>
        <w:t>0.2</w:t>
      </w:r>
      <w:r>
        <w:rPr>
          <w:rFonts w:hint="eastAsia" w:ascii="仿宋_GB2312" w:hAnsi="仿宋_GB2312" w:eastAsia="仿宋_GB2312" w:cs="仿宋_GB2312"/>
          <w:sz w:val="32"/>
          <w:szCs w:val="32"/>
        </w:rPr>
        <w:t>分；没有巡护记录，发现有破坏森林资源情况不及时制止、上报或不报的不得分。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（2）（5分）巡护时佩戴</w:t>
      </w:r>
      <w:r>
        <w:rPr>
          <w:rFonts w:hint="eastAsia" w:ascii="仿宋_GB2312" w:hAnsi="仿宋_GB2312" w:eastAsia="仿宋_GB2312" w:cs="仿宋_GB2312"/>
          <w:color w:val="000000"/>
          <w:sz w:val="32"/>
          <w:szCs w:val="32"/>
        </w:rPr>
        <w:t>统一</w:t>
      </w:r>
      <w:r>
        <w:rPr>
          <w:rFonts w:hint="eastAsia" w:ascii="仿宋_GB2312" w:hAnsi="仿宋_GB2312" w:eastAsia="仿宋_GB2312" w:cs="仿宋_GB2312"/>
          <w:sz w:val="32"/>
          <w:szCs w:val="32"/>
        </w:rPr>
        <w:t>袖标的得</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分；巡护未佩戴</w:t>
      </w:r>
      <w:r>
        <w:rPr>
          <w:rFonts w:hint="eastAsia" w:ascii="仿宋_GB2312" w:hAnsi="仿宋_GB2312" w:eastAsia="仿宋_GB2312" w:cs="仿宋_GB2312"/>
          <w:color w:val="000000"/>
          <w:sz w:val="32"/>
          <w:szCs w:val="32"/>
        </w:rPr>
        <w:t>统一</w:t>
      </w:r>
      <w:r>
        <w:rPr>
          <w:rFonts w:hint="eastAsia" w:ascii="仿宋_GB2312" w:hAnsi="仿宋_GB2312" w:eastAsia="仿宋_GB2312" w:cs="仿宋_GB2312"/>
          <w:sz w:val="32"/>
          <w:szCs w:val="32"/>
        </w:rPr>
        <w:t>袖标的，发现</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次扣</w:t>
      </w:r>
      <w:r>
        <w:rPr>
          <w:rFonts w:ascii="仿宋_GB2312" w:hAnsi="仿宋_GB2312" w:eastAsia="仿宋_GB2312" w:cs="仿宋_GB2312"/>
          <w:sz w:val="32"/>
          <w:szCs w:val="32"/>
        </w:rPr>
        <w:t>0.3</w:t>
      </w:r>
      <w:r>
        <w:rPr>
          <w:rFonts w:hint="eastAsia" w:ascii="仿宋_GB2312" w:hAnsi="仿宋_GB2312" w:eastAsia="仿宋_GB2312" w:cs="仿宋_GB2312"/>
          <w:sz w:val="32"/>
          <w:szCs w:val="32"/>
        </w:rPr>
        <w:t>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（3）（15分）服从村委会安排并履职尽责的得</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分；不服从管理、不履行职责或</w:t>
      </w:r>
      <w:r>
        <w:rPr>
          <w:rFonts w:hint="eastAsia" w:ascii="仿宋_GB2312" w:hAnsi="楷体" w:eastAsia="仿宋_GB2312" w:cs="仿宋_GB2312"/>
          <w:sz w:val="32"/>
          <w:szCs w:val="32"/>
          <w:shd w:val="clear" w:color="auto" w:fill="FFFFFF"/>
        </w:rPr>
        <w:t>推诿扯皮的</w:t>
      </w:r>
      <w:r>
        <w:rPr>
          <w:rFonts w:hint="eastAsia" w:ascii="仿宋_GB2312" w:hAnsi="楷体" w:eastAsia="仿宋_GB2312" w:cs="仿宋_GB2312"/>
          <w:sz w:val="32"/>
          <w:szCs w:val="32"/>
        </w:rPr>
        <w:t>1次</w:t>
      </w:r>
      <w:r>
        <w:rPr>
          <w:rFonts w:hint="eastAsia" w:ascii="仿宋_GB2312" w:hAnsi="仿宋_GB2312" w:eastAsia="仿宋_GB2312" w:cs="仿宋_GB2312"/>
          <w:sz w:val="32"/>
          <w:szCs w:val="32"/>
        </w:rPr>
        <w:t>扣</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分；3次以上不得分。</w:t>
      </w:r>
    </w:p>
    <w:p>
      <w:pPr>
        <w:pBdr>
          <w:bottom w:val="single" w:color="FFFFFF" w:sz="4" w:space="14"/>
        </w:pBdr>
        <w:spacing w:line="576" w:lineRule="exact"/>
        <w:ind w:firstLine="643" w:firstLineChars="200"/>
        <w:rPr>
          <w:rFonts w:ascii="楷体_GB2312" w:hAnsi="仿宋_GB2312" w:eastAsia="楷体_GB2312" w:cs="仿宋_GB2312"/>
          <w:sz w:val="32"/>
          <w:szCs w:val="32"/>
        </w:rPr>
      </w:pPr>
      <w:r>
        <w:rPr>
          <w:rFonts w:hint="eastAsia" w:ascii="楷体_GB2312" w:hAnsi="仿宋_GB2312" w:eastAsia="楷体_GB2312" w:cs="仿宋_GB2312"/>
          <w:b/>
          <w:bCs/>
          <w:sz w:val="32"/>
          <w:szCs w:val="32"/>
        </w:rPr>
        <w:t>2.森林资源保护和管理（</w:t>
      </w:r>
      <w:r>
        <w:rPr>
          <w:rFonts w:ascii="楷体_GB2312" w:hAnsi="仿宋_GB2312" w:eastAsia="楷体_GB2312" w:cs="仿宋_GB2312"/>
          <w:b/>
          <w:bCs/>
          <w:sz w:val="32"/>
          <w:szCs w:val="32"/>
        </w:rPr>
        <w:t>70</w:t>
      </w:r>
      <w:r>
        <w:rPr>
          <w:rFonts w:hint="eastAsia" w:ascii="楷体_GB2312" w:hAnsi="仿宋_GB2312" w:eastAsia="楷体_GB2312" w:cs="仿宋_GB2312"/>
          <w:b/>
          <w:bCs/>
          <w:sz w:val="32"/>
          <w:szCs w:val="32"/>
        </w:rPr>
        <w:t>分），生态护林员家庭成员参与破坏森林资源行为的，涉及的评分项不得分。</w:t>
      </w:r>
    </w:p>
    <w:p>
      <w:pPr>
        <w:pBdr>
          <w:bottom w:val="single" w:color="FFFFFF" w:sz="4" w:space="14"/>
        </w:pBdr>
        <w:spacing w:line="576"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（1）乱占林地、毁林开垦（</w:t>
      </w:r>
      <w:r>
        <w:rPr>
          <w:rFonts w:ascii="仿宋_GB2312" w:hAnsi="仿宋_GB2312" w:eastAsia="仿宋_GB2312" w:cs="仿宋_GB2312"/>
          <w:b/>
          <w:sz w:val="32"/>
          <w:szCs w:val="32"/>
        </w:rPr>
        <w:t>20</w:t>
      </w:r>
      <w:r>
        <w:rPr>
          <w:rFonts w:hint="eastAsia" w:ascii="仿宋_GB2312" w:hAnsi="仿宋_GB2312" w:eastAsia="仿宋_GB2312" w:cs="仿宋_GB2312"/>
          <w:b/>
          <w:sz w:val="32"/>
          <w:szCs w:val="32"/>
        </w:rPr>
        <w:t>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①本季度内未发生乱占林地、毁林开垦的得</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②本季度内发生</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次，面积小于等于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亩，及时上报的不扣分；不及时上报或不上报的扣</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③本季度内发生</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次，面积大于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亩，但及时上报的扣</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分；不及时上报或不上报的扣</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④本季度内发生</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次及以上，面积累计小于等于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亩，但及时上报的扣</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分；不及时上报或不上报的扣</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⑤本季度内发生</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次及以上，面积累计大于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亩，但及时上报的扣</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分；不及时上报或不上报的不得分。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 w:hAnsi="仿宋" w:eastAsia="仿宋" w:cs="仿宋_GB2312"/>
          <w:sz w:val="32"/>
          <w:szCs w:val="32"/>
        </w:rPr>
        <w:t>⑥</w:t>
      </w:r>
      <w:r>
        <w:rPr>
          <w:rFonts w:hint="eastAsia" w:ascii="仿宋_GB2312" w:hAnsi="仿宋_GB2312" w:eastAsia="仿宋_GB2312" w:cs="仿宋_GB2312"/>
          <w:sz w:val="32"/>
          <w:szCs w:val="32"/>
        </w:rPr>
        <w:t>本季度内达到乱占林地、毁林开垦林业刑事案件的均不得分。</w:t>
      </w:r>
    </w:p>
    <w:p>
      <w:pPr>
        <w:pBdr>
          <w:bottom w:val="single" w:color="FFFFFF" w:sz="4" w:space="14"/>
        </w:pBdr>
        <w:spacing w:line="576"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w:t>
      </w:r>
      <w:r>
        <w:rPr>
          <w:rFonts w:ascii="仿宋_GB2312" w:hAnsi="宋体" w:eastAsia="仿宋_GB2312" w:cs="宋体"/>
          <w:sz w:val="32"/>
          <w:szCs w:val="32"/>
        </w:rPr>
        <w:t xml:space="preserve"> </w:t>
      </w:r>
      <w:r>
        <w:rPr>
          <w:rFonts w:hint="eastAsia" w:ascii="仿宋_GB2312" w:hAnsi="仿宋_GB2312" w:eastAsia="仿宋_GB2312" w:cs="仿宋_GB2312"/>
          <w:b/>
          <w:sz w:val="32"/>
          <w:szCs w:val="32"/>
        </w:rPr>
        <w:t>乱砍滥伐林木（</w:t>
      </w:r>
      <w:r>
        <w:rPr>
          <w:rFonts w:ascii="仿宋_GB2312" w:hAnsi="仿宋_GB2312" w:eastAsia="仿宋_GB2312" w:cs="仿宋_GB2312"/>
          <w:b/>
          <w:sz w:val="32"/>
          <w:szCs w:val="32"/>
        </w:rPr>
        <w:t>10</w:t>
      </w:r>
      <w:r>
        <w:rPr>
          <w:rFonts w:hint="eastAsia" w:ascii="仿宋_GB2312" w:hAnsi="仿宋_GB2312" w:eastAsia="仿宋_GB2312" w:cs="仿宋_GB2312"/>
          <w:b/>
          <w:sz w:val="32"/>
          <w:szCs w:val="32"/>
        </w:rPr>
        <w:t>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①本季度内未发生乱砍滥伐林木的得</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②本季度内发生</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次乱砍滥伐林木，蓄积小于等于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立方米或幼树小于等于</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株，但及时上报的不扣分；不及时上报或不上报的扣</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③本季度内发生</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次乱砍滥伐林木，蓄积大于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立方米或幼树大于</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株，但及时上报的扣</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分；不及时上报或不上报的扣</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④本季度内发生</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次及以上乱砍滥伐林木，蓄积累计小于等于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立方米或幼树小于等于</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株，但及时上报的扣</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分；不及时上报或不上报的扣</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⑤本季度内发生</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次及以上乱砍滥伐林木，蓄积累计大于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立方米或幼树大于</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株，但及时上报的扣</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分；不及时上报或不上报的不得分。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 w:hAnsi="仿宋" w:eastAsia="仿宋" w:cs="仿宋_GB2312"/>
          <w:sz w:val="32"/>
          <w:szCs w:val="32"/>
        </w:rPr>
        <w:t>⑥</w:t>
      </w:r>
      <w:r>
        <w:rPr>
          <w:rFonts w:hint="eastAsia" w:ascii="仿宋_GB2312" w:hAnsi="仿宋_GB2312" w:eastAsia="仿宋_GB2312" w:cs="仿宋_GB2312"/>
          <w:sz w:val="32"/>
          <w:szCs w:val="32"/>
        </w:rPr>
        <w:t>本季度内乱砍滥伐林木达到林业刑事案件的均不得分。</w:t>
      </w:r>
    </w:p>
    <w:p>
      <w:pPr>
        <w:pBdr>
          <w:bottom w:val="single" w:color="FFFFFF" w:sz="4" w:space="14"/>
        </w:pBd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（3）重点生态功能区保护（</w:t>
      </w:r>
      <w:r>
        <w:rPr>
          <w:rFonts w:ascii="仿宋_GB2312" w:hAnsi="仿宋_GB2312" w:eastAsia="仿宋_GB2312" w:cs="仿宋_GB2312"/>
          <w:b/>
          <w:sz w:val="32"/>
          <w:szCs w:val="32"/>
        </w:rPr>
        <w:t>13</w:t>
      </w:r>
      <w:r>
        <w:rPr>
          <w:rFonts w:hint="eastAsia" w:ascii="仿宋_GB2312" w:hAnsi="仿宋_GB2312" w:eastAsia="仿宋_GB2312" w:cs="仿宋_GB2312"/>
          <w:b/>
          <w:sz w:val="32"/>
          <w:szCs w:val="32"/>
        </w:rPr>
        <w:t>分）</w:t>
      </w:r>
      <w:r>
        <w:rPr>
          <w:rFonts w:hint="eastAsia" w:ascii="仿宋_GB2312" w:hAnsi="仿宋_GB2312" w:eastAsia="仿宋_GB2312" w:cs="仿宋_GB2312"/>
          <w:sz w:val="32"/>
          <w:szCs w:val="32"/>
        </w:rPr>
        <w:t>。</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①本季度内在重点生态功能保护区未发生破坏森林资源行为的得</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②本季度内在重点生态功能保护区发生</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件一般林政案件但及时上报的扣</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分，不及时上报或不上报的不得分；发生</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件但及时上报的扣</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分，不及时上报或不上报的不得分；发生</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件以上不得分。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③本季度内在重点生态功能保护区发生</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件林业治安案件但及时上报的扣</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分，不及时上报或不上报的不得分；发生</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件及以上均不得分。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④本季度内在重点生态功能保护区发生林业刑事案件均不得分。</w:t>
      </w:r>
    </w:p>
    <w:p>
      <w:pPr>
        <w:pBdr>
          <w:bottom w:val="single" w:color="FFFFFF" w:sz="4" w:space="14"/>
        </w:pBd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（4）护林防火（</w:t>
      </w:r>
      <w:r>
        <w:rPr>
          <w:rFonts w:ascii="仿宋_GB2312" w:hAnsi="仿宋_GB2312" w:eastAsia="仿宋_GB2312" w:cs="仿宋_GB2312"/>
          <w:b/>
          <w:sz w:val="32"/>
          <w:szCs w:val="32"/>
        </w:rPr>
        <w:t>12</w:t>
      </w:r>
      <w:r>
        <w:rPr>
          <w:rFonts w:hint="eastAsia" w:ascii="仿宋_GB2312" w:hAnsi="仿宋_GB2312" w:eastAsia="仿宋_GB2312" w:cs="仿宋_GB2312"/>
          <w:b/>
          <w:sz w:val="32"/>
          <w:szCs w:val="32"/>
        </w:rPr>
        <w:t>分）</w:t>
      </w:r>
      <w:r>
        <w:rPr>
          <w:rFonts w:hint="eastAsia" w:ascii="仿宋_GB2312" w:hAnsi="仿宋_GB2312" w:eastAsia="仿宋_GB2312" w:cs="仿宋_GB2312"/>
          <w:sz w:val="32"/>
          <w:szCs w:val="32"/>
        </w:rPr>
        <w:t>。</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①本季度内未发生火情或火灾的得</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②本季度内发生一次火情但及时上报的，每次扣</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分；不及时上报的不得分。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③本季度内发生</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次一般森林火灾但及时上报的，扣</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分；不及时上报造成严重后果的本季度考核不合格。</w:t>
      </w:r>
    </w:p>
    <w:p>
      <w:pPr>
        <w:pBdr>
          <w:bottom w:val="single" w:color="FFFFFF" w:sz="4" w:space="14"/>
        </w:pBdr>
        <w:spacing w:line="576"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④本季度内发生</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次较大森林火灾但及时上报的，本季度内的当月考核不合格；不及时上报或不报的，取消其生态护林员资格。</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⑤本季度内发生重大森林火灾或特大森林火灾的</w:t>
      </w:r>
      <w:r>
        <w:rPr>
          <w:rFonts w:hint="eastAsia" w:ascii="仿宋_GB2312" w:hAnsi="宋体" w:eastAsia="仿宋_GB2312" w:cs="宋体"/>
          <w:sz w:val="32"/>
          <w:szCs w:val="32"/>
        </w:rPr>
        <w:t>取消其生态护林员资格。</w:t>
      </w:r>
    </w:p>
    <w:p>
      <w:pPr>
        <w:pBdr>
          <w:bottom w:val="single" w:color="FFFFFF" w:sz="4" w:space="14"/>
        </w:pBdr>
        <w:spacing w:line="576"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（5）野生动植物保护（</w:t>
      </w:r>
      <w:r>
        <w:rPr>
          <w:rFonts w:ascii="仿宋_GB2312" w:hAnsi="仿宋_GB2312" w:eastAsia="仿宋_GB2312" w:cs="仿宋_GB2312"/>
          <w:b/>
          <w:sz w:val="32"/>
          <w:szCs w:val="32"/>
        </w:rPr>
        <w:t>10</w:t>
      </w:r>
      <w:r>
        <w:rPr>
          <w:rFonts w:hint="eastAsia" w:ascii="仿宋_GB2312" w:hAnsi="仿宋_GB2312" w:eastAsia="仿宋_GB2312" w:cs="仿宋_GB2312"/>
          <w:b/>
          <w:sz w:val="32"/>
          <w:szCs w:val="32"/>
        </w:rPr>
        <w:t>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①本季度内未发生</w:t>
      </w:r>
      <w:r>
        <w:rPr>
          <w:rFonts w:hint="eastAsia" w:ascii="仿宋_GB2312" w:hAnsi="Arial" w:eastAsia="仿宋_GB2312" w:cs="Arial"/>
          <w:sz w:val="32"/>
          <w:szCs w:val="32"/>
          <w:shd w:val="clear" w:color="auto" w:fill="FFFFFF"/>
        </w:rPr>
        <w:t>乱捕滥猎、乱采</w:t>
      </w:r>
      <w:r>
        <w:rPr>
          <w:rFonts w:hint="eastAsia" w:ascii="仿宋_GB2312" w:hAnsi="仿宋_GB2312" w:eastAsia="仿宋_GB2312" w:cs="仿宋_GB2312"/>
          <w:sz w:val="32"/>
          <w:szCs w:val="32"/>
        </w:rPr>
        <w:t>滥</w:t>
      </w:r>
      <w:r>
        <w:rPr>
          <w:rFonts w:hint="eastAsia" w:ascii="仿宋_GB2312" w:hAnsi="Arial" w:eastAsia="仿宋_GB2312" w:cs="Arial"/>
          <w:sz w:val="32"/>
          <w:szCs w:val="32"/>
          <w:shd w:val="clear" w:color="auto" w:fill="FFFFFF"/>
        </w:rPr>
        <w:t>挖野生动植物的得</w:t>
      </w:r>
      <w:r>
        <w:rPr>
          <w:rFonts w:ascii="仿宋_GB2312" w:hAnsi="Arial" w:eastAsia="仿宋_GB2312" w:cs="Arial"/>
          <w:sz w:val="32"/>
          <w:szCs w:val="32"/>
          <w:shd w:val="clear" w:color="auto" w:fill="FFFFFF"/>
        </w:rPr>
        <w:t>10</w:t>
      </w:r>
      <w:r>
        <w:rPr>
          <w:rFonts w:hint="eastAsia" w:ascii="仿宋_GB2312" w:hAnsi="Arial" w:eastAsia="仿宋_GB2312" w:cs="Arial"/>
          <w:sz w:val="32"/>
          <w:szCs w:val="32"/>
          <w:shd w:val="clear" w:color="auto" w:fill="FFFFFF"/>
        </w:rPr>
        <w:t>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②本季度内凡发生乱采滥挖国家一级保护植物的，均不得分。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③本季度内发生乱采滥挖国家二级保护植物，累计大于等于</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株但小于等于</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株的扣</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分；累计</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株以上的不得分。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④本季度内发生乱采滥挖省级保护植物，累计大于等于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株但小于等于</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株的扣</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分；累计达</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株以上的不得分。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⑤本季度内发生乱捕滥猎国家一级保护野生动物的不得分。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 w:hAnsi="仿宋" w:eastAsia="仿宋" w:cs="仿宋_GB2312"/>
          <w:sz w:val="32"/>
          <w:szCs w:val="32"/>
        </w:rPr>
        <w:t>⑥</w:t>
      </w:r>
      <w:r>
        <w:rPr>
          <w:rFonts w:hint="eastAsia" w:ascii="仿宋_GB2312" w:hAnsi="仿宋_GB2312" w:eastAsia="仿宋_GB2312" w:cs="仿宋_GB2312"/>
          <w:sz w:val="32"/>
          <w:szCs w:val="32"/>
        </w:rPr>
        <w:t>本季度内发生乱捕滥猎国家二级保护野生动物或省级保护野生动物</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只的扣</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分；累计达</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只及以上的不得分。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 w:hAnsi="仿宋" w:eastAsia="仿宋" w:cs="仿宋_GB2312"/>
          <w:sz w:val="32"/>
          <w:szCs w:val="32"/>
        </w:rPr>
        <w:t>⑦</w:t>
      </w:r>
      <w:r>
        <w:rPr>
          <w:rFonts w:hint="eastAsia" w:ascii="仿宋_GB2312" w:hAnsi="仿宋_GB2312" w:eastAsia="仿宋_GB2312" w:cs="仿宋_GB2312"/>
          <w:sz w:val="32"/>
          <w:szCs w:val="32"/>
        </w:rPr>
        <w:t>本季度内发生乱捕滥猎国家保护的、有益的或者有重要经济和科研价值的陆生野生动物，累计达</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只的扣</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分；累计达</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只及以上的不得分。</w:t>
      </w:r>
    </w:p>
    <w:p>
      <w:pPr>
        <w:pBdr>
          <w:bottom w:val="single" w:color="FFFFFF" w:sz="4" w:space="14"/>
        </w:pBdr>
        <w:spacing w:line="576"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（6）森林病虫害监测（</w:t>
      </w:r>
      <w:r>
        <w:rPr>
          <w:rFonts w:ascii="仿宋_GB2312" w:hAnsi="仿宋_GB2312" w:eastAsia="仿宋_GB2312" w:cs="仿宋_GB2312"/>
          <w:b/>
          <w:sz w:val="32"/>
          <w:szCs w:val="32"/>
        </w:rPr>
        <w:t>5</w:t>
      </w:r>
      <w:r>
        <w:rPr>
          <w:rFonts w:hint="eastAsia" w:ascii="仿宋_GB2312" w:hAnsi="仿宋_GB2312" w:eastAsia="仿宋_GB2312" w:cs="仿宋_GB2312"/>
          <w:b/>
          <w:sz w:val="32"/>
          <w:szCs w:val="32"/>
        </w:rPr>
        <w:t>分）。</w:t>
      </w:r>
    </w:p>
    <w:p>
      <w:pPr>
        <w:pBdr>
          <w:bottom w:val="single" w:color="FFFFFF" w:sz="4" w:space="14"/>
        </w:pBd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①本季度内发生森林病虫害不及时报告，造成森林病虫害成灾面积累计大于等于</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亩但小于等于</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亩的扣</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分。</w:t>
      </w:r>
    </w:p>
    <w:p>
      <w:pPr>
        <w:pBdr>
          <w:bottom w:val="single" w:color="FFFFFF" w:sz="4" w:space="14"/>
        </w:pBdr>
        <w:spacing w:line="576" w:lineRule="exact"/>
        <w:ind w:firstLine="640" w:firstLineChars="200"/>
        <w:rPr>
          <w:rFonts w:ascii="仿宋_GB2312" w:hAnsi="仿宋_GB2312" w:eastAsia="仿宋_GB2312" w:cs="仿宋_GB2312"/>
          <w:kern w:val="0"/>
          <w:sz w:val="32"/>
          <w:szCs w:val="32"/>
        </w:rPr>
        <w:sectPr>
          <w:footerReference r:id="rId3" w:type="default"/>
          <w:pgSz w:w="11906" w:h="16838"/>
          <w:pgMar w:top="1474" w:right="1474" w:bottom="1474" w:left="1474" w:header="851" w:footer="680" w:gutter="0"/>
          <w:pgNumType w:fmt="numberInDash"/>
          <w:cols w:space="720" w:num="1"/>
          <w:docGrid w:type="lines" w:linePitch="312" w:charSpace="0"/>
        </w:sectPr>
      </w:pPr>
      <w:r>
        <w:rPr>
          <w:rFonts w:hint="eastAsia" w:ascii="仿宋_GB2312" w:hAnsi="仿宋_GB2312" w:eastAsia="仿宋_GB2312" w:cs="仿宋_GB2312"/>
          <w:sz w:val="32"/>
          <w:szCs w:val="32"/>
        </w:rPr>
        <w:t>②本季度内累计造成森林病虫害成灾面积超过</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亩的不得分。</w:t>
      </w:r>
    </w:p>
    <w:tbl>
      <w:tblPr>
        <w:tblStyle w:val="5"/>
        <w:tblpPr w:leftFromText="180" w:rightFromText="180" w:horzAnchor="margin" w:tblpY="435"/>
        <w:tblW w:w="15608" w:type="dxa"/>
        <w:tblInd w:w="0" w:type="dxa"/>
        <w:tblLayout w:type="fixed"/>
        <w:tblCellMar>
          <w:top w:w="15" w:type="dxa"/>
          <w:left w:w="15" w:type="dxa"/>
          <w:bottom w:w="15" w:type="dxa"/>
          <w:right w:w="15" w:type="dxa"/>
        </w:tblCellMar>
      </w:tblPr>
      <w:tblGrid>
        <w:gridCol w:w="1149"/>
        <w:gridCol w:w="4416"/>
        <w:gridCol w:w="6783"/>
        <w:gridCol w:w="850"/>
        <w:gridCol w:w="851"/>
        <w:gridCol w:w="850"/>
        <w:gridCol w:w="709"/>
      </w:tblGrid>
      <w:tr>
        <w:tblPrEx>
          <w:tblLayout w:type="fixed"/>
          <w:tblCellMar>
            <w:top w:w="15" w:type="dxa"/>
            <w:left w:w="15" w:type="dxa"/>
            <w:bottom w:w="15" w:type="dxa"/>
            <w:right w:w="15" w:type="dxa"/>
          </w:tblCellMar>
        </w:tblPrEx>
        <w:trPr>
          <w:trHeight w:val="369" w:hRule="atLeast"/>
        </w:trPr>
        <w:tc>
          <w:tcPr>
            <w:tcW w:w="15608" w:type="dxa"/>
            <w:gridSpan w:val="7"/>
            <w:vAlign w:val="center"/>
          </w:tcPr>
          <w:p>
            <w:pPr>
              <w:widowControl/>
              <w:spacing w:line="500" w:lineRule="exact"/>
              <w:jc w:val="center"/>
              <w:textAlignment w:val="center"/>
              <w:rPr>
                <w:rFonts w:ascii="宋体" w:hAnsi="宋体" w:cs="宋体"/>
                <w:b/>
                <w:color w:val="000000"/>
                <w:kern w:val="0"/>
                <w:sz w:val="28"/>
                <w:szCs w:val="28"/>
              </w:rPr>
            </w:pPr>
            <w:r>
              <w:rPr>
                <w:rFonts w:hint="eastAsia" w:ascii="宋体" w:hAnsi="宋体" w:cs="宋体"/>
                <w:b/>
                <w:color w:val="000000"/>
                <w:kern w:val="0"/>
                <w:sz w:val="28"/>
                <w:szCs w:val="28"/>
              </w:rPr>
              <w:t>茂县</w:t>
            </w:r>
            <w:r>
              <w:rPr>
                <w:rFonts w:ascii="宋体" w:hAnsi="宋体" w:cs="宋体"/>
                <w:b/>
                <w:color w:val="000000"/>
                <w:kern w:val="0"/>
                <w:sz w:val="28"/>
                <w:szCs w:val="28"/>
                <w:u w:val="single"/>
              </w:rPr>
              <w:t xml:space="preserve">    </w:t>
            </w:r>
            <w:r>
              <w:rPr>
                <w:rFonts w:hint="eastAsia" w:ascii="宋体" w:hAnsi="宋体" w:cs="宋体"/>
                <w:b/>
                <w:color w:val="000000"/>
                <w:kern w:val="0"/>
                <w:sz w:val="28"/>
                <w:szCs w:val="28"/>
              </w:rPr>
              <w:t>乡（镇）</w:t>
            </w:r>
            <w:r>
              <w:rPr>
                <w:rFonts w:ascii="宋体" w:hAnsi="宋体" w:cs="宋体"/>
                <w:b/>
                <w:color w:val="000000"/>
                <w:kern w:val="0"/>
                <w:sz w:val="28"/>
                <w:szCs w:val="28"/>
                <w:u w:val="single"/>
              </w:rPr>
              <w:t xml:space="preserve">    </w:t>
            </w:r>
            <w:r>
              <w:rPr>
                <w:rFonts w:hint="eastAsia" w:ascii="宋体" w:hAnsi="宋体" w:cs="宋体"/>
                <w:b/>
                <w:color w:val="000000"/>
                <w:kern w:val="0"/>
                <w:sz w:val="28"/>
                <w:szCs w:val="28"/>
              </w:rPr>
              <w:t>村生态护林员季度考核表</w:t>
            </w:r>
          </w:p>
          <w:p>
            <w:pPr>
              <w:widowControl/>
              <w:spacing w:line="500" w:lineRule="exact"/>
              <w:ind w:firstLine="562" w:firstLineChars="200"/>
              <w:textAlignment w:val="center"/>
              <w:rPr>
                <w:rFonts w:ascii="楷体_GB2312" w:hAnsi="宋体" w:eastAsia="楷体_GB2312" w:cs="宋体"/>
                <w:b/>
                <w:color w:val="000000"/>
                <w:kern w:val="0"/>
                <w:sz w:val="28"/>
                <w:szCs w:val="28"/>
              </w:rPr>
            </w:pPr>
            <w:r>
              <w:rPr>
                <w:rFonts w:hint="eastAsia" w:ascii="楷体_GB2312" w:hAnsi="宋体" w:eastAsia="楷体_GB2312" w:cs="宋体"/>
                <w:b/>
                <w:color w:val="000000"/>
                <w:kern w:val="0"/>
                <w:sz w:val="28"/>
                <w:szCs w:val="28"/>
              </w:rPr>
              <w:t>考核对象：                                                            考核时间：</w:t>
            </w:r>
            <w:r>
              <w:rPr>
                <w:rFonts w:ascii="楷体_GB2312" w:hAnsi="宋体" w:eastAsia="楷体_GB2312" w:cs="宋体"/>
                <w:b/>
                <w:color w:val="000000"/>
                <w:kern w:val="0"/>
                <w:sz w:val="28"/>
                <w:szCs w:val="28"/>
              </w:rPr>
              <w:t xml:space="preserve">      </w:t>
            </w:r>
            <w:r>
              <w:rPr>
                <w:rFonts w:hint="eastAsia" w:ascii="楷体_GB2312" w:hAnsi="宋体" w:eastAsia="楷体_GB2312" w:cs="宋体"/>
                <w:b/>
                <w:color w:val="000000"/>
                <w:kern w:val="0"/>
                <w:sz w:val="28"/>
                <w:szCs w:val="28"/>
              </w:rPr>
              <w:t>年</w:t>
            </w:r>
            <w:r>
              <w:rPr>
                <w:rFonts w:ascii="楷体_GB2312" w:hAnsi="宋体" w:eastAsia="楷体_GB2312" w:cs="宋体"/>
                <w:b/>
                <w:color w:val="000000"/>
                <w:kern w:val="0"/>
                <w:sz w:val="28"/>
                <w:szCs w:val="28"/>
              </w:rPr>
              <w:t xml:space="preserve">     </w:t>
            </w:r>
            <w:r>
              <w:rPr>
                <w:rFonts w:hint="eastAsia" w:ascii="楷体_GB2312" w:hAnsi="宋体" w:eastAsia="楷体_GB2312" w:cs="宋体"/>
                <w:b/>
                <w:color w:val="000000"/>
                <w:kern w:val="0"/>
                <w:sz w:val="28"/>
                <w:szCs w:val="28"/>
              </w:rPr>
              <w:t>月</w:t>
            </w:r>
            <w:r>
              <w:rPr>
                <w:rFonts w:ascii="楷体_GB2312" w:hAnsi="宋体" w:eastAsia="楷体_GB2312" w:cs="宋体"/>
                <w:b/>
                <w:color w:val="000000"/>
                <w:kern w:val="0"/>
                <w:sz w:val="28"/>
                <w:szCs w:val="28"/>
              </w:rPr>
              <w:t xml:space="preserve">    </w:t>
            </w:r>
            <w:r>
              <w:rPr>
                <w:rFonts w:hint="eastAsia" w:ascii="楷体_GB2312" w:hAnsi="宋体" w:eastAsia="楷体_GB2312" w:cs="宋体"/>
                <w:b/>
                <w:color w:val="000000"/>
                <w:kern w:val="0"/>
                <w:sz w:val="28"/>
                <w:szCs w:val="28"/>
              </w:rPr>
              <w:t>日</w:t>
            </w:r>
          </w:p>
        </w:tc>
      </w:tr>
      <w:tr>
        <w:tblPrEx>
          <w:tblLayout w:type="fixed"/>
          <w:tblCellMar>
            <w:top w:w="15" w:type="dxa"/>
            <w:left w:w="15" w:type="dxa"/>
            <w:bottom w:w="15" w:type="dxa"/>
            <w:right w:w="15" w:type="dxa"/>
          </w:tblCellMar>
        </w:tblPrEx>
        <w:trPr>
          <w:trHeight w:val="255" w:hRule="atLeast"/>
        </w:trPr>
        <w:tc>
          <w:tcPr>
            <w:tcW w:w="12348" w:type="dxa"/>
            <w:gridSpan w:val="3"/>
            <w:vMerge w:val="restart"/>
            <w:tcBorders>
              <w:top w:val="single" w:color="000000" w:sz="4" w:space="0"/>
              <w:left w:val="single" w:color="000000" w:sz="4" w:space="0"/>
              <w:right w:val="single" w:color="000000" w:sz="4" w:space="0"/>
            </w:tcBorders>
            <w:vAlign w:val="center"/>
          </w:tcPr>
          <w:p>
            <w:pPr>
              <w:jc w:val="center"/>
              <w:textAlignment w:val="center"/>
              <w:rPr>
                <w:rFonts w:ascii="宋体" w:cs="宋体"/>
                <w:color w:val="000000"/>
                <w:sz w:val="20"/>
                <w:szCs w:val="20"/>
              </w:rPr>
            </w:pPr>
            <w:r>
              <w:rPr>
                <w:rFonts w:hint="eastAsia" w:ascii="宋体" w:hAnsi="宋体" w:cs="宋体"/>
                <w:color w:val="000000"/>
                <w:kern w:val="0"/>
                <w:sz w:val="20"/>
                <w:szCs w:val="20"/>
              </w:rPr>
              <w:t>考核内容及标准</w:t>
            </w:r>
          </w:p>
        </w:tc>
        <w:tc>
          <w:tcPr>
            <w:tcW w:w="25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考核单位打分</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备注</w:t>
            </w:r>
          </w:p>
        </w:tc>
      </w:tr>
      <w:tr>
        <w:tblPrEx>
          <w:tblLayout w:type="fixed"/>
          <w:tblCellMar>
            <w:top w:w="15" w:type="dxa"/>
            <w:left w:w="15" w:type="dxa"/>
            <w:bottom w:w="15" w:type="dxa"/>
            <w:right w:w="15" w:type="dxa"/>
          </w:tblCellMar>
        </w:tblPrEx>
        <w:trPr>
          <w:trHeight w:val="189" w:hRule="atLeast"/>
        </w:trPr>
        <w:tc>
          <w:tcPr>
            <w:tcW w:w="12348" w:type="dxa"/>
            <w:gridSpan w:val="3"/>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pacing w:val="-20"/>
                <w:sz w:val="18"/>
                <w:szCs w:val="18"/>
              </w:rPr>
            </w:pPr>
            <w:r>
              <w:rPr>
                <w:rFonts w:hint="eastAsia" w:ascii="宋体" w:hAnsi="宋体" w:cs="宋体"/>
                <w:color w:val="000000"/>
                <w:spacing w:val="-20"/>
                <w:kern w:val="0"/>
                <w:sz w:val="18"/>
                <w:szCs w:val="18"/>
              </w:rPr>
              <w:t>村委会考核</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pacing w:val="-20"/>
                <w:sz w:val="18"/>
                <w:szCs w:val="18"/>
              </w:rPr>
            </w:pPr>
            <w:r>
              <w:rPr>
                <w:rFonts w:hint="eastAsia" w:ascii="宋体" w:hAnsi="宋体" w:cs="宋体"/>
                <w:color w:val="000000"/>
                <w:spacing w:val="-20"/>
                <w:kern w:val="0"/>
                <w:sz w:val="18"/>
                <w:szCs w:val="18"/>
              </w:rPr>
              <w:t>乡镇考核</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pacing w:val="-20"/>
                <w:sz w:val="18"/>
                <w:szCs w:val="18"/>
              </w:rPr>
            </w:pPr>
            <w:r>
              <w:rPr>
                <w:rFonts w:hint="eastAsia" w:ascii="宋体" w:hAnsi="宋体" w:cs="宋体"/>
                <w:color w:val="000000"/>
                <w:spacing w:val="-20"/>
                <w:kern w:val="0"/>
                <w:sz w:val="18"/>
                <w:szCs w:val="18"/>
              </w:rPr>
              <w:t>考核得分</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r>
      <w:tr>
        <w:tblPrEx>
          <w:tblLayout w:type="fixed"/>
          <w:tblCellMar>
            <w:top w:w="15" w:type="dxa"/>
            <w:left w:w="15" w:type="dxa"/>
            <w:bottom w:w="15" w:type="dxa"/>
            <w:right w:w="15" w:type="dxa"/>
          </w:tblCellMar>
        </w:tblPrEx>
        <w:trPr>
          <w:trHeight w:val="330" w:hRule="atLeast"/>
        </w:trPr>
        <w:tc>
          <w:tcPr>
            <w:tcW w:w="114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eastAsia="仿宋_GB2312" w:cs="宋体"/>
                <w:b/>
                <w:color w:val="000000"/>
                <w:kern w:val="0"/>
                <w:szCs w:val="21"/>
              </w:rPr>
            </w:pPr>
            <w:r>
              <w:rPr>
                <w:rFonts w:hint="eastAsia" w:ascii="仿宋_GB2312" w:hAnsi="宋体" w:eastAsia="仿宋_GB2312" w:cs="宋体"/>
                <w:b/>
                <w:color w:val="000000"/>
                <w:kern w:val="0"/>
                <w:szCs w:val="21"/>
              </w:rPr>
              <w:t>上岗巡护</w:t>
            </w:r>
          </w:p>
          <w:p>
            <w:pPr>
              <w:widowControl/>
              <w:jc w:val="center"/>
              <w:textAlignment w:val="center"/>
              <w:rPr>
                <w:rFonts w:ascii="仿宋_GB2312" w:eastAsia="仿宋_GB2312" w:cs="宋体"/>
                <w:b/>
                <w:color w:val="000000"/>
                <w:szCs w:val="21"/>
              </w:rPr>
            </w:pPr>
            <w:r>
              <w:rPr>
                <w:rFonts w:hint="eastAsia" w:ascii="仿宋_GB2312" w:hAnsi="宋体" w:eastAsia="仿宋_GB2312" w:cs="宋体"/>
                <w:b/>
                <w:color w:val="000000"/>
                <w:kern w:val="0"/>
                <w:szCs w:val="21"/>
              </w:rPr>
              <w:t>（30分）</w:t>
            </w:r>
          </w:p>
        </w:tc>
        <w:tc>
          <w:tcPr>
            <w:tcW w:w="1119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eastAsia="仿宋_GB2312"/>
                <w:spacing w:val="-10"/>
                <w:sz w:val="18"/>
                <w:szCs w:val="18"/>
              </w:rPr>
            </w:pPr>
            <w:r>
              <w:rPr>
                <w:rFonts w:hint="eastAsia" w:ascii="仿宋_GB2312" w:eastAsia="仿宋_GB2312"/>
                <w:b/>
                <w:spacing w:val="-10"/>
                <w:sz w:val="18"/>
                <w:szCs w:val="18"/>
              </w:rPr>
              <w:t>1.（10分）</w:t>
            </w:r>
            <w:r>
              <w:rPr>
                <w:rFonts w:hint="eastAsia" w:ascii="仿宋_GB2312" w:eastAsia="仿宋_GB2312"/>
                <w:spacing w:val="-10"/>
                <w:sz w:val="18"/>
                <w:szCs w:val="18"/>
              </w:rPr>
              <w:t>生态护林员坚持上岗巡护，做好政策宣传和巡山记录，每月巡护不得少于15天，一个季度不得少于45天。在森林草原防火期督查未到岗的，每次扣2分；发现有破坏森林资源情况及时制止上报，有巡护记录的得10分，少一天记录的扣0.2分；没有巡护记录，发现有破坏森林资源情况不及时制止、上报或不报的不得分。</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2"/>
                <w:szCs w:val="22"/>
              </w:rPr>
            </w:pP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2"/>
                <w:szCs w:val="22"/>
              </w:rPr>
            </w:pPr>
          </w:p>
        </w:tc>
      </w:tr>
      <w:tr>
        <w:tblPrEx>
          <w:tblLayout w:type="fixed"/>
          <w:tblCellMar>
            <w:top w:w="15" w:type="dxa"/>
            <w:left w:w="15" w:type="dxa"/>
            <w:bottom w:w="15" w:type="dxa"/>
            <w:right w:w="15" w:type="dxa"/>
          </w:tblCellMar>
        </w:tblPrEx>
        <w:trPr>
          <w:trHeight w:val="325" w:hRule="atLeast"/>
        </w:trPr>
        <w:tc>
          <w:tcPr>
            <w:tcW w:w="1149" w:type="dxa"/>
            <w:vMerge w:val="continue"/>
            <w:tcBorders>
              <w:left w:val="single" w:color="000000" w:sz="4" w:space="0"/>
              <w:right w:val="single" w:color="000000" w:sz="4" w:space="0"/>
            </w:tcBorders>
            <w:vAlign w:val="center"/>
          </w:tcPr>
          <w:p>
            <w:pPr>
              <w:jc w:val="center"/>
              <w:rPr>
                <w:rFonts w:ascii="仿宋_GB2312" w:eastAsia="仿宋_GB2312" w:cs="宋体"/>
                <w:b/>
                <w:color w:val="000000"/>
                <w:szCs w:val="21"/>
              </w:rPr>
            </w:pPr>
          </w:p>
        </w:tc>
        <w:tc>
          <w:tcPr>
            <w:tcW w:w="1119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eastAsia="仿宋_GB2312"/>
                <w:spacing w:val="-10"/>
                <w:sz w:val="18"/>
                <w:szCs w:val="18"/>
              </w:rPr>
            </w:pPr>
            <w:r>
              <w:rPr>
                <w:rFonts w:hint="eastAsia" w:ascii="仿宋_GB2312" w:eastAsia="仿宋_GB2312"/>
                <w:b/>
                <w:spacing w:val="-10"/>
                <w:sz w:val="18"/>
                <w:szCs w:val="18"/>
              </w:rPr>
              <w:t>2.（5分）</w:t>
            </w:r>
            <w:r>
              <w:rPr>
                <w:rFonts w:hint="eastAsia" w:ascii="仿宋_GB2312" w:eastAsia="仿宋_GB2312"/>
                <w:spacing w:val="-10"/>
                <w:sz w:val="18"/>
                <w:szCs w:val="18"/>
              </w:rPr>
              <w:t>巡护时佩戴统一袖标的得5分；巡护未佩戴统一袖标的，发现1次扣0.3分。</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2"/>
                <w:szCs w:val="22"/>
              </w:rPr>
            </w:pP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2"/>
                <w:szCs w:val="22"/>
              </w:rPr>
            </w:pPr>
          </w:p>
        </w:tc>
      </w:tr>
      <w:tr>
        <w:tblPrEx>
          <w:tblLayout w:type="fixed"/>
          <w:tblCellMar>
            <w:top w:w="15" w:type="dxa"/>
            <w:left w:w="15" w:type="dxa"/>
            <w:bottom w:w="15" w:type="dxa"/>
            <w:right w:w="15" w:type="dxa"/>
          </w:tblCellMar>
        </w:tblPrEx>
        <w:trPr>
          <w:trHeight w:val="295" w:hRule="atLeast"/>
        </w:trPr>
        <w:tc>
          <w:tcPr>
            <w:tcW w:w="1149" w:type="dxa"/>
            <w:vMerge w:val="continue"/>
            <w:tcBorders>
              <w:left w:val="single" w:color="000000" w:sz="4" w:space="0"/>
              <w:bottom w:val="single" w:color="auto" w:sz="4" w:space="0"/>
              <w:right w:val="single" w:color="000000" w:sz="4" w:space="0"/>
            </w:tcBorders>
            <w:vAlign w:val="center"/>
          </w:tcPr>
          <w:p>
            <w:pPr>
              <w:jc w:val="center"/>
              <w:rPr>
                <w:rFonts w:ascii="仿宋_GB2312" w:eastAsia="仿宋_GB2312" w:cs="宋体"/>
                <w:b/>
                <w:color w:val="000000"/>
                <w:szCs w:val="21"/>
              </w:rPr>
            </w:pPr>
          </w:p>
        </w:tc>
        <w:tc>
          <w:tcPr>
            <w:tcW w:w="1119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eastAsia="仿宋_GB2312"/>
                <w:spacing w:val="-10"/>
                <w:sz w:val="18"/>
                <w:szCs w:val="18"/>
              </w:rPr>
            </w:pPr>
            <w:r>
              <w:rPr>
                <w:rFonts w:hint="eastAsia" w:ascii="仿宋_GB2312" w:eastAsia="仿宋_GB2312"/>
                <w:b/>
                <w:spacing w:val="-10"/>
                <w:sz w:val="18"/>
                <w:szCs w:val="18"/>
              </w:rPr>
              <w:t>3.（15分）</w:t>
            </w:r>
            <w:r>
              <w:rPr>
                <w:rFonts w:hint="eastAsia" w:ascii="仿宋_GB2312" w:eastAsia="仿宋_GB2312"/>
                <w:spacing w:val="-10"/>
                <w:sz w:val="18"/>
                <w:szCs w:val="18"/>
              </w:rPr>
              <w:t>服从村委会安排并履职尽责的得15分；不服从管理、不履行职责或推诿扯皮的1次扣5分；3次以上不得分。</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2"/>
                <w:szCs w:val="22"/>
              </w:rPr>
            </w:pP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2"/>
                <w:szCs w:val="22"/>
              </w:rPr>
            </w:pPr>
          </w:p>
        </w:tc>
      </w:tr>
      <w:tr>
        <w:tblPrEx>
          <w:tblLayout w:type="fixed"/>
          <w:tblCellMar>
            <w:top w:w="15" w:type="dxa"/>
            <w:left w:w="15" w:type="dxa"/>
            <w:bottom w:w="15" w:type="dxa"/>
            <w:right w:w="15" w:type="dxa"/>
          </w:tblCellMar>
        </w:tblPrEx>
        <w:trPr>
          <w:trHeight w:val="936" w:hRule="atLeast"/>
        </w:trPr>
        <w:tc>
          <w:tcPr>
            <w:tcW w:w="1149" w:type="dxa"/>
            <w:tcBorders>
              <w:top w:val="single" w:color="auto" w:sz="4" w:space="0"/>
              <w:left w:val="single" w:color="000000" w:sz="4" w:space="0"/>
              <w:right w:val="single" w:color="000000" w:sz="4" w:space="0"/>
            </w:tcBorders>
            <w:vAlign w:val="center"/>
          </w:tcPr>
          <w:p>
            <w:pPr>
              <w:jc w:val="center"/>
              <w:rPr>
                <w:rFonts w:ascii="仿宋_GB2312" w:eastAsia="仿宋_GB2312" w:cs="宋体"/>
                <w:b/>
                <w:color w:val="000000"/>
                <w:szCs w:val="21"/>
              </w:rPr>
            </w:pPr>
          </w:p>
        </w:tc>
        <w:tc>
          <w:tcPr>
            <w:tcW w:w="1119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eastAsia="仿宋_GB2312"/>
                <w:spacing w:val="-10"/>
                <w:sz w:val="18"/>
                <w:szCs w:val="18"/>
              </w:rPr>
            </w:pPr>
            <w:r>
              <w:rPr>
                <w:rFonts w:hint="eastAsia" w:ascii="仿宋_GB2312" w:eastAsia="仿宋_GB2312"/>
                <w:b/>
                <w:spacing w:val="-10"/>
                <w:sz w:val="18"/>
                <w:szCs w:val="18"/>
              </w:rPr>
              <w:t>1.乱占林地、毁林开垦（20分）。</w:t>
            </w:r>
            <w:r>
              <w:rPr>
                <w:rFonts w:hint="eastAsia" w:ascii="仿宋_GB2312" w:eastAsia="仿宋_GB2312"/>
                <w:spacing w:val="-10"/>
                <w:sz w:val="18"/>
                <w:szCs w:val="18"/>
              </w:rPr>
              <w:t>①本季度内未发生乱占林地、毁林开垦的得20分；②本季度内发生1次，面积小于等于1亩，及时上报的不扣分；不及时上报或不上报的扣4分；③本季度内发生1次，面积大于1亩，但及时上报的扣2分；不及时上报或不上报的扣10分；④本季度内发生2次及以上，面积累计小于等于1亩，但及时上报的扣4分；不及时上报或不上报的扣10分；⑤本季度内发生2次及以上，面积累计大于1亩，但及时上报的扣10分；不及时上报或不上报的不得分。⑥本季度内达到乱占林地、毁林开垦林业刑事案件的均不得分。</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2"/>
                <w:szCs w:val="22"/>
              </w:rPr>
            </w:pP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2"/>
                <w:szCs w:val="22"/>
              </w:rPr>
            </w:pPr>
          </w:p>
        </w:tc>
      </w:tr>
      <w:tr>
        <w:tblPrEx>
          <w:tblLayout w:type="fixed"/>
          <w:tblCellMar>
            <w:top w:w="15" w:type="dxa"/>
            <w:left w:w="15" w:type="dxa"/>
            <w:bottom w:w="15" w:type="dxa"/>
            <w:right w:w="15" w:type="dxa"/>
          </w:tblCellMar>
        </w:tblPrEx>
        <w:trPr>
          <w:trHeight w:val="295" w:hRule="atLeast"/>
        </w:trPr>
        <w:tc>
          <w:tcPr>
            <w:tcW w:w="1149" w:type="dxa"/>
            <w:tcBorders>
              <w:left w:val="single" w:color="000000" w:sz="4" w:space="0"/>
              <w:right w:val="single" w:color="000000" w:sz="4" w:space="0"/>
            </w:tcBorders>
            <w:vAlign w:val="center"/>
          </w:tcPr>
          <w:p>
            <w:pPr>
              <w:jc w:val="center"/>
              <w:rPr>
                <w:rFonts w:ascii="仿宋_GB2312" w:eastAsia="仿宋_GB2312" w:cs="宋体"/>
                <w:b/>
                <w:color w:val="000000"/>
                <w:szCs w:val="21"/>
              </w:rPr>
            </w:pPr>
          </w:p>
        </w:tc>
        <w:tc>
          <w:tcPr>
            <w:tcW w:w="1119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eastAsia="仿宋_GB2312"/>
                <w:spacing w:val="-10"/>
                <w:sz w:val="18"/>
                <w:szCs w:val="18"/>
              </w:rPr>
            </w:pPr>
            <w:r>
              <w:rPr>
                <w:rFonts w:hint="eastAsia" w:ascii="仿宋_GB2312" w:eastAsia="仿宋_GB2312"/>
                <w:b/>
                <w:spacing w:val="-10"/>
                <w:sz w:val="18"/>
                <w:szCs w:val="18"/>
              </w:rPr>
              <w:t>2.乱砍滥伐林木（10分）。</w:t>
            </w:r>
            <w:r>
              <w:rPr>
                <w:rFonts w:hint="eastAsia" w:ascii="仿宋_GB2312" w:eastAsia="仿宋_GB2312"/>
                <w:spacing w:val="-10"/>
                <w:sz w:val="18"/>
                <w:szCs w:val="18"/>
              </w:rPr>
              <w:t>①本季度内未发生乱砍滥伐林木的得10分。②本季度内发生1次乱砍滥伐林木，蓄积小于等于1立方米或幼树小于等于20株，但及时上报的不扣分；不及时上报或不上报的扣2分。③本季度内发生1次乱砍滥伐林木，蓄积大于1立方米或幼树大于20株，但及时上报的扣2分；不及时上报或不上报的扣5分。④本季度内发生2次及以上乱砍滥伐林木，蓄积累计小于等于1立方米或幼树小于等于20株，但及时上报的扣4分；不及时上报或不上报的扣8分。⑤本季度内发生2次及以上乱砍滥伐林木，蓄积累计大于1立方米或幼树大于20株，但及时上报的扣5分；不及时上报或不上报的不得分。⑥本季度内乱砍滥伐林木达到林业刑事案件的均不得分。</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2"/>
                <w:szCs w:val="22"/>
              </w:rPr>
            </w:pP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2"/>
                <w:szCs w:val="22"/>
              </w:rPr>
            </w:pPr>
          </w:p>
        </w:tc>
      </w:tr>
      <w:tr>
        <w:tblPrEx>
          <w:tblLayout w:type="fixed"/>
          <w:tblCellMar>
            <w:top w:w="15" w:type="dxa"/>
            <w:left w:w="15" w:type="dxa"/>
            <w:bottom w:w="15" w:type="dxa"/>
            <w:right w:w="15" w:type="dxa"/>
          </w:tblCellMar>
        </w:tblPrEx>
        <w:trPr>
          <w:trHeight w:val="722" w:hRule="atLeast"/>
        </w:trPr>
        <w:tc>
          <w:tcPr>
            <w:tcW w:w="1149" w:type="dxa"/>
            <w:tcBorders>
              <w:left w:val="single" w:color="000000" w:sz="4" w:space="0"/>
              <w:right w:val="single" w:color="000000" w:sz="4" w:space="0"/>
            </w:tcBorders>
            <w:vAlign w:val="center"/>
          </w:tcPr>
          <w:p>
            <w:pPr>
              <w:spacing w:line="240" w:lineRule="exact"/>
              <w:ind w:right="-15" w:rightChars="-7"/>
              <w:jc w:val="center"/>
              <w:textAlignment w:val="center"/>
              <w:rPr>
                <w:rFonts w:ascii="仿宋_GB2312" w:hAnsi="宋体" w:eastAsia="仿宋_GB2312" w:cs="仿宋_GB2312"/>
                <w:b/>
                <w:spacing w:val="-16"/>
                <w:szCs w:val="21"/>
              </w:rPr>
            </w:pPr>
            <w:r>
              <w:rPr>
                <w:rFonts w:hint="eastAsia" w:ascii="仿宋_GB2312" w:hAnsi="宋体" w:eastAsia="仿宋_GB2312" w:cs="仿宋_GB2312"/>
                <w:b/>
                <w:spacing w:val="-16"/>
                <w:szCs w:val="21"/>
              </w:rPr>
              <w:t>森林资源</w:t>
            </w:r>
          </w:p>
          <w:p>
            <w:pPr>
              <w:spacing w:line="240" w:lineRule="exact"/>
              <w:ind w:right="-15" w:rightChars="-7"/>
              <w:jc w:val="center"/>
              <w:textAlignment w:val="center"/>
              <w:rPr>
                <w:rFonts w:ascii="仿宋_GB2312" w:hAnsi="宋体" w:eastAsia="仿宋_GB2312" w:cs="仿宋_GB2312"/>
                <w:b/>
                <w:spacing w:val="-16"/>
                <w:szCs w:val="21"/>
              </w:rPr>
            </w:pPr>
            <w:r>
              <w:rPr>
                <w:rFonts w:hint="eastAsia" w:ascii="仿宋_GB2312" w:hAnsi="宋体" w:eastAsia="仿宋_GB2312" w:cs="仿宋_GB2312"/>
                <w:b/>
                <w:spacing w:val="-16"/>
                <w:szCs w:val="21"/>
              </w:rPr>
              <w:t>保护和管理</w:t>
            </w:r>
          </w:p>
          <w:p>
            <w:pPr>
              <w:spacing w:line="240" w:lineRule="exact"/>
              <w:ind w:right="-15" w:rightChars="-7"/>
              <w:jc w:val="center"/>
              <w:rPr>
                <w:rFonts w:ascii="仿宋_GB2312" w:hAnsi="宋体" w:eastAsia="仿宋_GB2312" w:cs="仿宋_GB2312"/>
                <w:b/>
                <w:spacing w:val="-16"/>
                <w:szCs w:val="21"/>
              </w:rPr>
            </w:pPr>
            <w:r>
              <w:rPr>
                <w:rFonts w:hint="eastAsia" w:ascii="仿宋_GB2312" w:hAnsi="宋体" w:eastAsia="仿宋_GB2312" w:cs="仿宋_GB2312"/>
                <w:b/>
                <w:spacing w:val="-16"/>
                <w:szCs w:val="21"/>
              </w:rPr>
              <w:t>（70分）</w:t>
            </w:r>
          </w:p>
        </w:tc>
        <w:tc>
          <w:tcPr>
            <w:tcW w:w="1119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eastAsia="仿宋_GB2312"/>
                <w:spacing w:val="-10"/>
                <w:sz w:val="18"/>
                <w:szCs w:val="18"/>
              </w:rPr>
            </w:pPr>
            <w:r>
              <w:rPr>
                <w:rFonts w:hint="eastAsia" w:ascii="仿宋_GB2312" w:eastAsia="仿宋_GB2312"/>
                <w:b/>
                <w:spacing w:val="-10"/>
                <w:sz w:val="18"/>
                <w:szCs w:val="18"/>
              </w:rPr>
              <w:t>3.重点生态功能区保护（13分）。</w:t>
            </w:r>
            <w:r>
              <w:rPr>
                <w:rFonts w:hint="eastAsia" w:ascii="仿宋_GB2312" w:eastAsia="仿宋_GB2312"/>
                <w:spacing w:val="-10"/>
                <w:sz w:val="18"/>
                <w:szCs w:val="18"/>
              </w:rPr>
              <w:t>①本季度内一般林政案件发生1件但及时上报的扣5分，不及时上报或不上报的不得分；发生2件但及时上报的扣10分，不及时上报或不上报的不得分；发生2件以上不得分。②本季度内林业治安案件发生1件但及时上报的扣10分，不及时上报或不上报的不得分；发生2件及以上均不得分。③本季度内凡发生林业刑事案件均不得分</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2"/>
                <w:szCs w:val="22"/>
              </w:rPr>
            </w:pP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2"/>
                <w:szCs w:val="22"/>
              </w:rPr>
            </w:pPr>
          </w:p>
        </w:tc>
      </w:tr>
      <w:tr>
        <w:tblPrEx>
          <w:tblLayout w:type="fixed"/>
          <w:tblCellMar>
            <w:top w:w="15" w:type="dxa"/>
            <w:left w:w="15" w:type="dxa"/>
            <w:bottom w:w="15" w:type="dxa"/>
            <w:right w:w="15" w:type="dxa"/>
          </w:tblCellMar>
        </w:tblPrEx>
        <w:trPr>
          <w:trHeight w:val="295" w:hRule="atLeast"/>
        </w:trPr>
        <w:tc>
          <w:tcPr>
            <w:tcW w:w="1149" w:type="dxa"/>
            <w:tcBorders>
              <w:left w:val="single" w:color="000000" w:sz="4" w:space="0"/>
              <w:right w:val="single" w:color="000000" w:sz="4" w:space="0"/>
            </w:tcBorders>
            <w:vAlign w:val="center"/>
          </w:tcPr>
          <w:p>
            <w:pPr>
              <w:rPr>
                <w:rFonts w:ascii="宋体" w:cs="宋体"/>
                <w:color w:val="000000"/>
                <w:sz w:val="20"/>
                <w:szCs w:val="20"/>
              </w:rPr>
            </w:pPr>
          </w:p>
        </w:tc>
        <w:tc>
          <w:tcPr>
            <w:tcW w:w="1119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eastAsia="仿宋_GB2312"/>
                <w:spacing w:val="-10"/>
                <w:sz w:val="18"/>
                <w:szCs w:val="18"/>
              </w:rPr>
            </w:pPr>
            <w:r>
              <w:rPr>
                <w:rFonts w:hint="eastAsia" w:ascii="仿宋_GB2312" w:eastAsia="仿宋_GB2312"/>
                <w:b/>
                <w:spacing w:val="-10"/>
                <w:sz w:val="18"/>
                <w:szCs w:val="18"/>
              </w:rPr>
              <w:t>4.护林防火（12分）。</w:t>
            </w:r>
            <w:r>
              <w:rPr>
                <w:rFonts w:hint="eastAsia" w:ascii="仿宋_GB2312" w:eastAsia="仿宋_GB2312"/>
                <w:spacing w:val="-10"/>
                <w:sz w:val="18"/>
                <w:szCs w:val="18"/>
              </w:rPr>
              <w:t>①本季度内未发生火情或火灾的得12分。②本季度内发生一次火情但及时上报的，每次扣6分。不及时上报的不得分。③本季度内发生1次一般森林火灾但及时上报的，扣12分；不及时上报造成严重后果的本季度考核不合格。④本季度内发生1次较大森林火灾但及时上报的，本季度内当月考核不合格；不及时上报或不报的，取消其生态护林员资格。⑤本季度内发生重大森林火灾或特大森林火灾的取消其生态护林员资格。</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2"/>
                <w:szCs w:val="22"/>
              </w:rPr>
            </w:pP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2"/>
                <w:szCs w:val="22"/>
              </w:rPr>
            </w:pPr>
          </w:p>
        </w:tc>
      </w:tr>
      <w:tr>
        <w:tblPrEx>
          <w:tblLayout w:type="fixed"/>
          <w:tblCellMar>
            <w:top w:w="15" w:type="dxa"/>
            <w:left w:w="15" w:type="dxa"/>
            <w:bottom w:w="15" w:type="dxa"/>
            <w:right w:w="15" w:type="dxa"/>
          </w:tblCellMar>
        </w:tblPrEx>
        <w:trPr>
          <w:trHeight w:val="295" w:hRule="atLeast"/>
        </w:trPr>
        <w:tc>
          <w:tcPr>
            <w:tcW w:w="1149" w:type="dxa"/>
            <w:tcBorders>
              <w:left w:val="single" w:color="000000" w:sz="4" w:space="0"/>
              <w:right w:val="single" w:color="000000" w:sz="4" w:space="0"/>
            </w:tcBorders>
            <w:vAlign w:val="center"/>
          </w:tcPr>
          <w:p>
            <w:pPr>
              <w:rPr>
                <w:rFonts w:ascii="宋体" w:cs="宋体"/>
                <w:color w:val="000000"/>
                <w:sz w:val="20"/>
                <w:szCs w:val="20"/>
              </w:rPr>
            </w:pPr>
          </w:p>
        </w:tc>
        <w:tc>
          <w:tcPr>
            <w:tcW w:w="1119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eastAsia="仿宋_GB2312"/>
                <w:spacing w:val="-10"/>
                <w:sz w:val="18"/>
                <w:szCs w:val="18"/>
              </w:rPr>
            </w:pPr>
            <w:r>
              <w:rPr>
                <w:rFonts w:hint="eastAsia" w:ascii="仿宋_GB2312" w:eastAsia="仿宋_GB2312"/>
                <w:b/>
                <w:spacing w:val="-10"/>
                <w:sz w:val="18"/>
                <w:szCs w:val="18"/>
              </w:rPr>
              <w:t>5. 野生动植物保护（10分）。</w:t>
            </w:r>
            <w:r>
              <w:rPr>
                <w:rFonts w:hint="eastAsia" w:ascii="仿宋_GB2312" w:eastAsia="仿宋_GB2312"/>
                <w:spacing w:val="-10"/>
                <w:sz w:val="18"/>
                <w:szCs w:val="18"/>
              </w:rPr>
              <w:t>①本季度内未发生乱捕滥猎、乱采滥挖野生动植物的得10分。②本季度内凡发生乱采滥挖国家一级保护植物的，均不得分。③本季度内发生乱采滥挖国家二级保护植物，累计大于等于2株但小于等于4株的扣5分；累计4株以上的不得分。④本季度内发生乱采滥挖省级保护植物，累计大于等于5株但小于等于10株的扣5分；累计达10株以上的不得分。⑤本季度内发生乱捕滥猎国家一级保护野生动物的不得分。⑥本季度内发生乱捕滥猎国家二级保护野生动物或省级保护野生动物1只的扣5分；累计达2只及以上的不得分。⑦本季度内发生乱捕滥猎国家保护的、有益的或者有重要经济和科研价值的陆生野生动物，累计达3只的扣5分；累计达4只及以上的不得分。</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2"/>
                <w:szCs w:val="22"/>
              </w:rPr>
            </w:pP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2"/>
                <w:szCs w:val="22"/>
              </w:rPr>
            </w:pPr>
          </w:p>
        </w:tc>
      </w:tr>
      <w:tr>
        <w:tblPrEx>
          <w:tblLayout w:type="fixed"/>
          <w:tblCellMar>
            <w:top w:w="15" w:type="dxa"/>
            <w:left w:w="15" w:type="dxa"/>
            <w:bottom w:w="15" w:type="dxa"/>
            <w:right w:w="15" w:type="dxa"/>
          </w:tblCellMar>
        </w:tblPrEx>
        <w:trPr>
          <w:trHeight w:val="295" w:hRule="atLeast"/>
        </w:trPr>
        <w:tc>
          <w:tcPr>
            <w:tcW w:w="1149" w:type="dxa"/>
            <w:tcBorders>
              <w:left w:val="single" w:color="000000" w:sz="4" w:space="0"/>
              <w:bottom w:val="single" w:color="auto" w:sz="4" w:space="0"/>
              <w:right w:val="single" w:color="000000" w:sz="4" w:space="0"/>
            </w:tcBorders>
            <w:vAlign w:val="center"/>
          </w:tcPr>
          <w:p>
            <w:pPr>
              <w:rPr>
                <w:rFonts w:ascii="宋体" w:cs="宋体"/>
                <w:color w:val="000000"/>
                <w:sz w:val="20"/>
                <w:szCs w:val="20"/>
              </w:rPr>
            </w:pPr>
          </w:p>
        </w:tc>
        <w:tc>
          <w:tcPr>
            <w:tcW w:w="1119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eastAsia="仿宋_GB2312"/>
                <w:spacing w:val="-10"/>
                <w:sz w:val="18"/>
                <w:szCs w:val="18"/>
              </w:rPr>
            </w:pPr>
            <w:r>
              <w:rPr>
                <w:rFonts w:hint="eastAsia" w:ascii="仿宋_GB2312" w:eastAsia="仿宋_GB2312"/>
                <w:b/>
                <w:spacing w:val="-10"/>
                <w:sz w:val="18"/>
                <w:szCs w:val="18"/>
              </w:rPr>
              <w:t>6. 森林病虫害监测（5分）。</w:t>
            </w:r>
            <w:r>
              <w:rPr>
                <w:rFonts w:hint="eastAsia" w:ascii="仿宋_GB2312" w:eastAsia="仿宋_GB2312"/>
                <w:spacing w:val="-10"/>
                <w:sz w:val="18"/>
                <w:szCs w:val="18"/>
              </w:rPr>
              <w:t>①本季度发生森林病虫害不及时报告，造成森林病虫害成灾面积累计大于等于10亩但小于等于50亩的扣3分。②本季度累计造成森林病虫害成灾面积超过50亩的不得分。</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2"/>
                <w:szCs w:val="22"/>
              </w:rPr>
            </w:pP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2"/>
                <w:szCs w:val="22"/>
              </w:rPr>
            </w:pPr>
          </w:p>
        </w:tc>
      </w:tr>
      <w:tr>
        <w:tblPrEx>
          <w:tblLayout w:type="fixed"/>
          <w:tblCellMar>
            <w:top w:w="15" w:type="dxa"/>
            <w:left w:w="15" w:type="dxa"/>
            <w:bottom w:w="15" w:type="dxa"/>
            <w:right w:w="15" w:type="dxa"/>
          </w:tblCellMar>
        </w:tblPrEx>
        <w:trPr>
          <w:trHeight w:val="423" w:hRule="atLeast"/>
        </w:trPr>
        <w:tc>
          <w:tcPr>
            <w:tcW w:w="12348" w:type="dxa"/>
            <w:gridSpan w:val="3"/>
            <w:tcBorders>
              <w:top w:val="single" w:color="auto" w:sz="4" w:space="0"/>
              <w:left w:val="single" w:color="000000" w:sz="4" w:space="0"/>
              <w:bottom w:val="single" w:color="auto" w:sz="4" w:space="0"/>
              <w:right w:val="single" w:color="000000" w:sz="4" w:space="0"/>
            </w:tcBorders>
            <w:vAlign w:val="center"/>
          </w:tcPr>
          <w:p>
            <w:pPr>
              <w:spacing w:line="240" w:lineRule="exact"/>
              <w:ind w:right="-15" w:rightChars="-7"/>
              <w:jc w:val="center"/>
              <w:textAlignment w:val="center"/>
              <w:rPr>
                <w:rFonts w:ascii="仿宋_GB2312" w:hAnsi="宋体" w:eastAsia="仿宋_GB2312" w:cs="宋体"/>
                <w:b/>
                <w:color w:val="000000"/>
                <w:spacing w:val="-20"/>
                <w:kern w:val="0"/>
                <w:szCs w:val="21"/>
              </w:rPr>
            </w:pPr>
            <w:r>
              <w:rPr>
                <w:rFonts w:hint="eastAsia" w:ascii="仿宋_GB2312" w:hAnsi="宋体" w:eastAsia="仿宋_GB2312" w:cs="宋体"/>
                <w:b/>
                <w:color w:val="000000"/>
                <w:spacing w:val="-26"/>
                <w:kern w:val="0"/>
                <w:szCs w:val="21"/>
              </w:rPr>
              <w:t>合计得分</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0"/>
                <w:szCs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2"/>
                <w:szCs w:val="22"/>
              </w:rPr>
            </w:pP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pacing w:val="-26"/>
                <w:sz w:val="22"/>
                <w:szCs w:val="22"/>
              </w:rPr>
            </w:pPr>
          </w:p>
        </w:tc>
      </w:tr>
      <w:tr>
        <w:tblPrEx>
          <w:tblLayout w:type="fixed"/>
          <w:tblCellMar>
            <w:top w:w="15" w:type="dxa"/>
            <w:left w:w="15" w:type="dxa"/>
            <w:bottom w:w="15" w:type="dxa"/>
            <w:right w:w="15" w:type="dxa"/>
          </w:tblCellMar>
        </w:tblPrEx>
        <w:trPr>
          <w:trHeight w:val="850" w:hRule="atLeast"/>
        </w:trPr>
        <w:tc>
          <w:tcPr>
            <w:tcW w:w="5565" w:type="dxa"/>
            <w:gridSpan w:val="2"/>
            <w:tcBorders>
              <w:top w:val="single" w:color="auto" w:sz="4" w:space="0"/>
              <w:left w:val="single" w:color="000000" w:sz="4" w:space="0"/>
              <w:bottom w:val="single" w:color="auto" w:sz="4" w:space="0"/>
              <w:right w:val="single" w:color="auto" w:sz="4" w:space="0"/>
            </w:tcBorders>
            <w:vAlign w:val="center"/>
          </w:tcPr>
          <w:p>
            <w:pPr>
              <w:spacing w:line="240" w:lineRule="exact"/>
              <w:ind w:right="-15" w:rightChars="-7"/>
              <w:textAlignment w:val="center"/>
              <w:rPr>
                <w:rFonts w:ascii="仿宋_GB2312" w:hAnsi="宋体" w:eastAsia="仿宋_GB2312" w:cs="宋体"/>
                <w:b/>
                <w:color w:val="000000"/>
                <w:spacing w:val="-26"/>
                <w:kern w:val="0"/>
                <w:sz w:val="20"/>
                <w:szCs w:val="20"/>
              </w:rPr>
            </w:pPr>
            <w:r>
              <w:rPr>
                <w:rFonts w:hint="eastAsia" w:ascii="仿宋_GB2312" w:hAnsi="宋体" w:eastAsia="仿宋_GB2312" w:cs="宋体"/>
                <w:b/>
                <w:color w:val="000000"/>
                <w:kern w:val="0"/>
                <w:sz w:val="20"/>
                <w:szCs w:val="20"/>
              </w:rPr>
              <w:t>乡镇人民政府（签章）：</w:t>
            </w:r>
          </w:p>
        </w:tc>
        <w:tc>
          <w:tcPr>
            <w:tcW w:w="6783" w:type="dxa"/>
            <w:tcBorders>
              <w:top w:val="single" w:color="auto" w:sz="4" w:space="0"/>
              <w:left w:val="single" w:color="auto" w:sz="4" w:space="0"/>
              <w:bottom w:val="single" w:color="auto" w:sz="4" w:space="0"/>
              <w:right w:val="single" w:color="000000" w:sz="4" w:space="0"/>
            </w:tcBorders>
            <w:vAlign w:val="center"/>
          </w:tcPr>
          <w:p>
            <w:pPr>
              <w:spacing w:line="240" w:lineRule="exact"/>
              <w:ind w:left="1845" w:right="-15" w:rightChars="-7"/>
              <w:textAlignment w:val="center"/>
              <w:rPr>
                <w:rFonts w:ascii="仿宋_GB2312" w:hAnsi="宋体" w:eastAsia="仿宋_GB2312" w:cs="宋体"/>
                <w:b/>
                <w:color w:val="000000"/>
                <w:spacing w:val="-26"/>
                <w:kern w:val="0"/>
                <w:sz w:val="20"/>
                <w:szCs w:val="20"/>
              </w:rPr>
            </w:pPr>
            <w:r>
              <w:rPr>
                <w:rFonts w:hint="eastAsia" w:ascii="仿宋_GB2312" w:hAnsi="宋体" w:eastAsia="仿宋_GB2312" w:cs="宋体"/>
                <w:b/>
                <w:color w:val="000000"/>
                <w:kern w:val="0"/>
                <w:sz w:val="20"/>
                <w:szCs w:val="20"/>
              </w:rPr>
              <w:t>村委会（签章）：</w:t>
            </w:r>
          </w:p>
        </w:tc>
        <w:tc>
          <w:tcPr>
            <w:tcW w:w="3260"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pacing w:val="-26"/>
                <w:szCs w:val="21"/>
              </w:rPr>
            </w:pPr>
            <w:r>
              <w:rPr>
                <w:rFonts w:hint="eastAsia" w:ascii="仿宋_GB2312" w:eastAsia="仿宋_GB2312" w:cs="宋体"/>
                <w:color w:val="000000"/>
                <w:spacing w:val="-26"/>
                <w:szCs w:val="21"/>
              </w:rPr>
              <w:t>注：考核得分为村委会和乡镇考核打分的平均分；生态护林员家庭成员参与破坏森林资源行为的，涉及的评分项不得分。</w:t>
            </w:r>
          </w:p>
        </w:tc>
      </w:tr>
    </w:tbl>
    <w:p>
      <w:pPr>
        <w:widowControl/>
        <w:jc w:val="left"/>
        <w:textAlignment w:val="center"/>
        <w:rPr>
          <w:rFonts w:ascii="宋体" w:cs="宋体"/>
          <w:color w:val="000000"/>
          <w:kern w:val="0"/>
          <w:sz w:val="20"/>
          <w:szCs w:val="20"/>
        </w:rPr>
        <w:sectPr>
          <w:pgSz w:w="16838" w:h="11906" w:orient="landscape"/>
          <w:pgMar w:top="284" w:right="567" w:bottom="284" w:left="567" w:header="227" w:footer="227" w:gutter="0"/>
          <w:cols w:space="425" w:num="1"/>
          <w:docGrid w:type="lines" w:linePitch="312" w:charSpace="0"/>
        </w:sectPr>
      </w:pPr>
    </w:p>
    <w:tbl>
      <w:tblPr>
        <w:tblStyle w:val="5"/>
        <w:tblW w:w="8293" w:type="dxa"/>
        <w:tblInd w:w="0" w:type="dxa"/>
        <w:tblLayout w:type="fixed"/>
        <w:tblCellMar>
          <w:top w:w="15" w:type="dxa"/>
          <w:left w:w="15" w:type="dxa"/>
          <w:bottom w:w="15" w:type="dxa"/>
          <w:right w:w="15" w:type="dxa"/>
        </w:tblCellMar>
      </w:tblPr>
      <w:tblGrid>
        <w:gridCol w:w="1080"/>
        <w:gridCol w:w="1393"/>
        <w:gridCol w:w="1350"/>
        <w:gridCol w:w="1740"/>
        <w:gridCol w:w="1380"/>
        <w:gridCol w:w="1350"/>
      </w:tblGrid>
      <w:tr>
        <w:tblPrEx>
          <w:tblLayout w:type="fixed"/>
          <w:tblCellMar>
            <w:top w:w="15" w:type="dxa"/>
            <w:left w:w="15" w:type="dxa"/>
            <w:bottom w:w="15" w:type="dxa"/>
            <w:right w:w="15" w:type="dxa"/>
          </w:tblCellMar>
        </w:tblPrEx>
        <w:trPr>
          <w:trHeight w:val="594" w:hRule="atLeast"/>
        </w:trPr>
        <w:tc>
          <w:tcPr>
            <w:tcW w:w="8293" w:type="dxa"/>
            <w:gridSpan w:val="6"/>
            <w:vAlign w:val="center"/>
          </w:tcPr>
          <w:p>
            <w:pPr>
              <w:widowControl/>
              <w:jc w:val="center"/>
              <w:textAlignment w:val="center"/>
              <w:rPr>
                <w:rFonts w:ascii="宋体" w:cs="宋体"/>
                <w:b/>
                <w:color w:val="000000"/>
                <w:sz w:val="28"/>
                <w:szCs w:val="28"/>
              </w:rPr>
            </w:pPr>
            <w:r>
              <w:rPr>
                <w:rFonts w:hint="eastAsia" w:ascii="宋体" w:hAnsi="宋体" w:cs="宋体"/>
                <w:b/>
                <w:color w:val="000000"/>
                <w:kern w:val="0"/>
                <w:sz w:val="28"/>
                <w:szCs w:val="28"/>
              </w:rPr>
              <w:t>茂县</w:t>
            </w:r>
            <w:r>
              <w:rPr>
                <w:rFonts w:ascii="宋体" w:hAnsi="宋体" w:cs="宋体"/>
                <w:b/>
                <w:color w:val="000000"/>
                <w:kern w:val="0"/>
                <w:sz w:val="28"/>
                <w:szCs w:val="28"/>
                <w:u w:val="single"/>
              </w:rPr>
              <w:t xml:space="preserve">     </w:t>
            </w:r>
            <w:r>
              <w:rPr>
                <w:rFonts w:hint="eastAsia" w:ascii="宋体" w:hAnsi="宋体" w:cs="宋体"/>
                <w:b/>
                <w:color w:val="000000"/>
                <w:kern w:val="0"/>
                <w:sz w:val="28"/>
                <w:szCs w:val="28"/>
              </w:rPr>
              <w:t>乡（镇）生态护林员季度考核汇总表</w:t>
            </w:r>
          </w:p>
        </w:tc>
      </w:tr>
      <w:tr>
        <w:tblPrEx>
          <w:tblLayout w:type="fixed"/>
          <w:tblCellMar>
            <w:top w:w="15" w:type="dxa"/>
            <w:left w:w="15" w:type="dxa"/>
            <w:bottom w:w="15" w:type="dxa"/>
            <w:right w:w="15" w:type="dxa"/>
          </w:tblCellMar>
        </w:tblPrEx>
        <w:trPr>
          <w:trHeight w:val="870" w:hRule="atLeast"/>
        </w:trPr>
        <w:tc>
          <w:tcPr>
            <w:tcW w:w="8293" w:type="dxa"/>
            <w:gridSpan w:val="6"/>
            <w:tcBorders>
              <w:bottom w:val="single" w:color="auto" w:sz="4" w:space="0"/>
            </w:tcBorders>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考核单位（签章）</w:t>
            </w:r>
            <w:r>
              <w:rPr>
                <w:rFonts w:ascii="宋体" w:hAnsi="宋体" w:cs="宋体"/>
                <w:color w:val="000000"/>
                <w:kern w:val="0"/>
                <w:sz w:val="22"/>
                <w:szCs w:val="22"/>
              </w:rPr>
              <w:t xml:space="preserve">                         </w:t>
            </w:r>
            <w:r>
              <w:rPr>
                <w:rFonts w:hint="eastAsia" w:ascii="宋体" w:hAnsi="宋体" w:cs="宋体"/>
                <w:color w:val="000000"/>
                <w:kern w:val="0"/>
                <w:sz w:val="22"/>
                <w:szCs w:val="22"/>
              </w:rPr>
              <w:t>考核时间：</w:t>
            </w:r>
            <w:r>
              <w:rPr>
                <w:rFonts w:ascii="宋体" w:hAnsi="宋体" w:cs="宋体"/>
                <w:color w:val="000000"/>
                <w:kern w:val="0"/>
                <w:sz w:val="22"/>
                <w:szCs w:val="22"/>
              </w:rPr>
              <w:t xml:space="preserve">      </w:t>
            </w:r>
            <w:r>
              <w:rPr>
                <w:rFonts w:hint="eastAsia" w:ascii="宋体" w:hAnsi="宋体" w:cs="宋体"/>
                <w:color w:val="000000"/>
                <w:kern w:val="0"/>
                <w:sz w:val="22"/>
                <w:szCs w:val="22"/>
              </w:rPr>
              <w:t>年</w:t>
            </w:r>
            <w:r>
              <w:rPr>
                <w:rFonts w:ascii="宋体" w:hAnsi="宋体" w:cs="宋体"/>
                <w:color w:val="000000"/>
                <w:kern w:val="0"/>
                <w:sz w:val="22"/>
                <w:szCs w:val="22"/>
              </w:rPr>
              <w:t xml:space="preserve">   </w:t>
            </w: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r>
      <w:tr>
        <w:tblPrEx>
          <w:tblLayout w:type="fixed"/>
          <w:tblCellMar>
            <w:top w:w="15" w:type="dxa"/>
            <w:left w:w="15" w:type="dxa"/>
            <w:bottom w:w="15" w:type="dxa"/>
            <w:right w:w="15" w:type="dxa"/>
          </w:tblCellMar>
        </w:tblPrEx>
        <w:trPr>
          <w:trHeight w:val="360" w:hRule="atLeast"/>
        </w:trPr>
        <w:tc>
          <w:tcPr>
            <w:tcW w:w="108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序号</w:t>
            </w:r>
          </w:p>
        </w:tc>
        <w:tc>
          <w:tcPr>
            <w:tcW w:w="1393"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乡</w:t>
            </w:r>
          </w:p>
        </w:tc>
        <w:tc>
          <w:tcPr>
            <w:tcW w:w="135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村</w:t>
            </w:r>
          </w:p>
        </w:tc>
        <w:tc>
          <w:tcPr>
            <w:tcW w:w="174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姓名</w:t>
            </w:r>
          </w:p>
        </w:tc>
        <w:tc>
          <w:tcPr>
            <w:tcW w:w="138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考核成绩</w:t>
            </w:r>
          </w:p>
        </w:tc>
        <w:tc>
          <w:tcPr>
            <w:tcW w:w="135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备注</w:t>
            </w:r>
          </w:p>
        </w:tc>
      </w:tr>
      <w:tr>
        <w:tblPrEx>
          <w:tblLayout w:type="fixed"/>
          <w:tblCellMar>
            <w:top w:w="15" w:type="dxa"/>
            <w:left w:w="15" w:type="dxa"/>
            <w:bottom w:w="15" w:type="dxa"/>
            <w:right w:w="15" w:type="dxa"/>
          </w:tblCellMar>
        </w:tblPrEx>
        <w:trPr>
          <w:trHeight w:val="360" w:hRule="atLeast"/>
        </w:trPr>
        <w:tc>
          <w:tcPr>
            <w:tcW w:w="1080" w:type="dxa"/>
            <w:tcBorders>
              <w:top w:val="single" w:color="auto"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1</w:t>
            </w:r>
          </w:p>
        </w:tc>
        <w:tc>
          <w:tcPr>
            <w:tcW w:w="1393" w:type="dxa"/>
            <w:tcBorders>
              <w:top w:val="single" w:color="auto"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auto"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auto"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auto"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auto"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2</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3</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4</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5</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6</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7</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8</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9</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10</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11</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12</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13</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14</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15</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16</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17</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18</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19</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20</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21</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22</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23</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24</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25</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26</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27</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28</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2"/>
                <w:szCs w:val="22"/>
              </w:rPr>
            </w:pPr>
            <w:r>
              <w:rPr>
                <w:rFonts w:ascii="宋体" w:hAnsi="宋体" w:cs="宋体"/>
                <w:color w:val="000000"/>
                <w:sz w:val="22"/>
                <w:szCs w:val="22"/>
              </w:rPr>
              <w:t>29</w:t>
            </w:r>
          </w:p>
        </w:tc>
        <w:tc>
          <w:tcPr>
            <w:tcW w:w="139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74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bl>
    <w:p>
      <w:pPr>
        <w:spacing w:line="360" w:lineRule="exact"/>
        <w:jc w:val="left"/>
      </w:pPr>
      <w:r>
        <w:rPr>
          <w:rFonts w:hint="eastAsia" w:ascii="宋体" w:hAnsi="宋体" w:cs="仿宋_GB2312"/>
          <w:sz w:val="22"/>
          <w:szCs w:val="22"/>
        </w:rPr>
        <w:t>填报人：</w:t>
      </w: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pPr>
        <w:spacing w:line="360" w:lineRule="exact"/>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48960"/>
      <w:docPartObj>
        <w:docPartGallery w:val="autotext"/>
      </w:docPartObj>
    </w:sdtPr>
    <w:sdtEndPr>
      <w:rPr>
        <w:rFonts w:ascii="宋体" w:hAnsi="宋体"/>
        <w:sz w:val="28"/>
        <w:szCs w:val="28"/>
      </w:rPr>
    </w:sdtEndPr>
    <w:sdtContent>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70D8D"/>
    <w:rsid w:val="77D70D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99"/>
    <w:rPr>
      <w:rFonts w:ascii="宋体" w:hAnsi="Courier New" w:cs="Courier New"/>
      <w:szCs w:val="21"/>
    </w:rPr>
  </w:style>
  <w:style w:type="paragraph" w:styleId="3">
    <w:name w:val="footer"/>
    <w:basedOn w:val="1"/>
    <w:qFormat/>
    <w:uiPriority w:val="99"/>
    <w:pPr>
      <w:tabs>
        <w:tab w:val="center" w:pos="4153"/>
        <w:tab w:val="right" w:pos="8306"/>
      </w:tabs>
      <w:snapToGrid w:val="0"/>
      <w:jc w:val="left"/>
    </w:pPr>
    <w:rPr>
      <w:rFonts w:ascii="Calibri" w:hAnsi="Calibri"/>
      <w:sz w:val="18"/>
      <w:szCs w:val="18"/>
    </w:rPr>
  </w:style>
  <w:style w:type="paragraph" w:styleId="4">
    <w:name w:val="Normal (Web)"/>
    <w:basedOn w:val="1"/>
    <w:uiPriority w:val="0"/>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2019-07-15T09:53:00Z</dcterms:created>
  <dc:creator>Administrator</dc:creator>
  <cp:lastModifiedBy>Administrator</cp:lastModifiedBy>
  <dcterms:modified xsi:type="dcterms:W3CDTF">2019-07-15T09:53:26Z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