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政协茂县委员会办公室</w:t>
      </w:r>
    </w:p>
    <w:p>
      <w:pPr>
        <w:jc w:val="center"/>
        <w:rPr>
          <w:rFonts w:ascii="黑体" w:hAnsi="黑体" w:eastAsia="黑体"/>
          <w:sz w:val="44"/>
          <w:szCs w:val="44"/>
        </w:rPr>
      </w:pPr>
      <w:r>
        <w:rPr>
          <w:rFonts w:ascii="黑体" w:hAnsi="黑体" w:eastAsia="黑体"/>
          <w:sz w:val="44"/>
          <w:szCs w:val="44"/>
        </w:rPr>
        <w:t>2022</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ascii="楷体_GB2312" w:hAnsi="楷体" w:eastAsia="楷体_GB2312"/>
          <w:sz w:val="32"/>
          <w:szCs w:val="32"/>
        </w:rPr>
        <w:t>2022</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rPr>
          <w:rFonts w:ascii="仿宋_GB2312" w:hAnsi="仿宋_GB2312" w:eastAsia="仿宋_GB2312" w:cs="仿宋_GB2312"/>
          <w:sz w:val="32"/>
          <w:szCs w:val="32"/>
        </w:rPr>
      </w:pP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根据《中国人民政治协商会议章程》规定，主要职能是：政治协商、民主监督、参政议政。</w:t>
      </w:r>
    </w:p>
    <w:p>
      <w:pPr>
        <w:rPr>
          <w:rFonts w:ascii="楷体_GB2312" w:hAnsi="楷体" w:eastAsia="楷体_GB2312"/>
          <w:b/>
          <w:sz w:val="32"/>
          <w:szCs w:val="32"/>
        </w:rPr>
      </w:pPr>
      <w:r>
        <w:rPr>
          <w:rFonts w:ascii="楷体_GB2312" w:hAnsi="楷体" w:eastAsia="楷体_GB2312"/>
          <w:b/>
          <w:sz w:val="32"/>
          <w:szCs w:val="32"/>
        </w:rPr>
        <w:t xml:space="preserve">   </w:t>
      </w:r>
      <w:r>
        <w:rPr>
          <w:rFonts w:hint="eastAsia" w:ascii="楷体_GB2312" w:hAnsi="楷体" w:eastAsia="楷体_GB2312"/>
          <w:b/>
          <w:sz w:val="32"/>
          <w:szCs w:val="32"/>
        </w:rPr>
        <w:t>（二）</w:t>
      </w:r>
      <w:r>
        <w:rPr>
          <w:rFonts w:ascii="楷体_GB2312" w:hAnsi="楷体" w:eastAsia="楷体_GB2312"/>
          <w:b/>
          <w:sz w:val="32"/>
          <w:szCs w:val="32"/>
        </w:rPr>
        <w:t>2022</w:t>
      </w:r>
      <w:r>
        <w:rPr>
          <w:rFonts w:hint="eastAsia" w:ascii="楷体_GB2312" w:hAnsi="楷体" w:eastAsia="楷体_GB2312"/>
          <w:b/>
          <w:sz w:val="32"/>
          <w:szCs w:val="32"/>
        </w:rPr>
        <w:t>年重点工作</w:t>
      </w:r>
    </w:p>
    <w:p>
      <w:pPr>
        <w:spacing w:line="54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围绕</w:t>
      </w:r>
      <w:r>
        <w:rPr>
          <w:rFonts w:hint="eastAsia" w:ascii="仿宋_GB2312" w:hAnsi="宋体" w:eastAsia="仿宋_GB2312" w:cs="宋体"/>
          <w:kern w:val="0"/>
          <w:sz w:val="32"/>
          <w:szCs w:val="32"/>
          <w:lang w:eastAsia="zh-CN"/>
        </w:rPr>
        <w:t>县委、县政府</w:t>
      </w:r>
      <w:r>
        <w:rPr>
          <w:rFonts w:hint="eastAsia" w:ascii="仿宋_GB2312" w:hAnsi="宋体" w:eastAsia="仿宋_GB2312" w:cs="宋体"/>
          <w:kern w:val="0"/>
          <w:sz w:val="32"/>
          <w:szCs w:val="32"/>
        </w:rPr>
        <w:t>中心工作，履行好政治协商、民主监督、参政议政职能，坚决完成好</w:t>
      </w:r>
      <w:r>
        <w:rPr>
          <w:rFonts w:hint="eastAsia" w:ascii="仿宋_GB2312" w:hAnsi="宋体" w:eastAsia="仿宋_GB2312" w:cs="宋体"/>
          <w:kern w:val="0"/>
          <w:sz w:val="32"/>
          <w:szCs w:val="32"/>
          <w:lang w:eastAsia="zh-CN"/>
        </w:rPr>
        <w:t>县委、县政府</w:t>
      </w:r>
      <w:r>
        <w:rPr>
          <w:rFonts w:hint="eastAsia" w:ascii="仿宋_GB2312" w:hAnsi="宋体" w:eastAsia="仿宋_GB2312" w:cs="宋体"/>
          <w:kern w:val="0"/>
          <w:sz w:val="32"/>
          <w:szCs w:val="32"/>
        </w:rPr>
        <w:t>安排的阶段性各项工作任务。</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left="0" w:leftChars="0" w:firstLine="0" w:firstLineChars="0"/>
        <w:rPr>
          <w:rFonts w:ascii="仿宋_GB2312" w:eastAsia="仿宋_GB2312"/>
          <w:color w:val="444444"/>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 xml:space="preserve">茂县政协属一级预算单位，下属二级预算单位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个，其中：参照公务员法管理的事业单位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个，其他事业单位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个。参照公务员法管理的事业单位分别是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 xml:space="preserve"> ；其他事业单位分别是：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 xml:space="preserve"> 。</w:t>
      </w:r>
    </w:p>
    <w:p>
      <w:pPr>
        <w:pStyle w:val="9"/>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按照综合预算的原则，茂县政协所有收入和支出均纳入部门预算管理。收入包括：一般公共预算拨款收入</w:t>
      </w:r>
      <w:r>
        <w:rPr>
          <w:rFonts w:ascii="仿宋_GB2312" w:eastAsia="仿宋_GB2312"/>
          <w:sz w:val="32"/>
          <w:szCs w:val="32"/>
        </w:rPr>
        <w:t>4405218</w:t>
      </w:r>
      <w:r>
        <w:rPr>
          <w:rFonts w:hint="eastAsia" w:ascii="仿宋_GB2312" w:eastAsia="仿宋_GB2312"/>
          <w:sz w:val="32"/>
          <w:szCs w:val="32"/>
          <w:lang w:val="en-US" w:eastAsia="zh-CN"/>
        </w:rPr>
        <w:t>.35</w:t>
      </w:r>
      <w:r>
        <w:rPr>
          <w:rFonts w:hint="eastAsia" w:ascii="仿宋_GB2312" w:eastAsia="仿宋_GB2312"/>
          <w:sz w:val="32"/>
          <w:szCs w:val="32"/>
        </w:rPr>
        <w:t>元；支出包括：一般公共服务支出</w:t>
      </w:r>
      <w:r>
        <w:rPr>
          <w:rFonts w:ascii="仿宋_GB2312" w:eastAsia="仿宋_GB2312"/>
          <w:sz w:val="32"/>
          <w:szCs w:val="32"/>
        </w:rPr>
        <w:t>3157161</w:t>
      </w:r>
      <w:r>
        <w:rPr>
          <w:rFonts w:hint="eastAsia" w:ascii="仿宋_GB2312" w:eastAsia="仿宋_GB2312"/>
          <w:sz w:val="32"/>
          <w:szCs w:val="32"/>
          <w:lang w:val="en-US" w:eastAsia="zh-CN"/>
        </w:rPr>
        <w:t>.25</w:t>
      </w:r>
      <w:r>
        <w:rPr>
          <w:rFonts w:hint="eastAsia" w:ascii="仿宋_GB2312" w:eastAsia="仿宋_GB2312"/>
          <w:sz w:val="32"/>
          <w:szCs w:val="32"/>
        </w:rPr>
        <w:t>元，社会保障和就业支出</w:t>
      </w:r>
      <w:r>
        <w:rPr>
          <w:rFonts w:hint="eastAsia" w:ascii="仿宋_GB2312" w:eastAsia="仿宋_GB2312"/>
          <w:sz w:val="32"/>
          <w:szCs w:val="32"/>
          <w:lang w:val="en-US" w:eastAsia="zh-CN"/>
        </w:rPr>
        <w:t>555209.72</w:t>
      </w:r>
      <w:r>
        <w:rPr>
          <w:rFonts w:hint="eastAsia" w:ascii="仿宋_GB2312" w:eastAsia="仿宋_GB2312"/>
          <w:sz w:val="32"/>
          <w:szCs w:val="32"/>
        </w:rPr>
        <w:t>元，卫生健康支出</w:t>
      </w:r>
      <w:r>
        <w:rPr>
          <w:rFonts w:hint="eastAsia" w:ascii="仿宋_GB2312" w:eastAsia="仿宋_GB2312"/>
          <w:sz w:val="32"/>
          <w:szCs w:val="32"/>
          <w:lang w:val="en-US" w:eastAsia="zh-CN"/>
        </w:rPr>
        <w:t>269631.38</w:t>
      </w:r>
      <w:r>
        <w:rPr>
          <w:rFonts w:hint="eastAsia" w:ascii="仿宋_GB2312" w:eastAsia="仿宋_GB2312"/>
          <w:sz w:val="32"/>
          <w:szCs w:val="32"/>
        </w:rPr>
        <w:t>元，住房保障支出</w:t>
      </w:r>
      <w:r>
        <w:rPr>
          <w:rFonts w:ascii="仿宋_GB2312" w:eastAsia="仿宋_GB2312"/>
          <w:sz w:val="32"/>
          <w:szCs w:val="32"/>
        </w:rPr>
        <w:t>423216</w:t>
      </w:r>
      <w:r>
        <w:rPr>
          <w:rFonts w:hint="eastAsia" w:ascii="仿宋_GB2312" w:eastAsia="仿宋_GB2312"/>
          <w:sz w:val="32"/>
          <w:szCs w:val="32"/>
        </w:rPr>
        <w:t>元。茂县政协</w:t>
      </w:r>
      <w:r>
        <w:rPr>
          <w:rFonts w:ascii="仿宋_GB2312" w:eastAsia="仿宋_GB2312"/>
          <w:sz w:val="32"/>
          <w:szCs w:val="32"/>
        </w:rPr>
        <w:t>2022</w:t>
      </w:r>
      <w:r>
        <w:rPr>
          <w:rFonts w:hint="eastAsia" w:ascii="仿宋_GB2312" w:eastAsia="仿宋_GB2312"/>
          <w:sz w:val="32"/>
          <w:szCs w:val="32"/>
        </w:rPr>
        <w:t>年收支总预算</w:t>
      </w:r>
      <w:r>
        <w:rPr>
          <w:rFonts w:ascii="仿宋_GB2312" w:eastAsia="仿宋_GB2312"/>
          <w:sz w:val="32"/>
          <w:szCs w:val="32"/>
        </w:rPr>
        <w:t>4405218</w:t>
      </w:r>
      <w:r>
        <w:rPr>
          <w:rFonts w:hint="eastAsia" w:ascii="仿宋_GB2312" w:eastAsia="仿宋_GB2312"/>
          <w:sz w:val="32"/>
          <w:szCs w:val="32"/>
          <w:lang w:val="en-US" w:eastAsia="zh-CN"/>
        </w:rPr>
        <w:t>.35</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2021</w:t>
      </w:r>
      <w:r>
        <w:rPr>
          <w:rFonts w:hint="eastAsia" w:ascii="仿宋_GB2312" w:eastAsia="仿宋_GB2312"/>
          <w:sz w:val="32"/>
          <w:szCs w:val="32"/>
        </w:rPr>
        <w:t>年收支预算总数增加</w:t>
      </w:r>
      <w:r>
        <w:rPr>
          <w:rFonts w:ascii="仿宋_GB2312" w:eastAsia="仿宋_GB2312"/>
          <w:sz w:val="32"/>
          <w:szCs w:val="32"/>
        </w:rPr>
        <w:t>267764</w:t>
      </w:r>
      <w:r>
        <w:rPr>
          <w:rFonts w:hint="eastAsia" w:ascii="仿宋_GB2312" w:eastAsia="仿宋_GB2312"/>
          <w:sz w:val="32"/>
          <w:szCs w:val="32"/>
        </w:rPr>
        <w:t>元，主要原因</w:t>
      </w:r>
      <w:r>
        <w:rPr>
          <w:rFonts w:ascii="仿宋_GB2312" w:eastAsia="仿宋_GB2312"/>
          <w:sz w:val="32"/>
          <w:szCs w:val="32"/>
        </w:rPr>
        <w:t>:1.</w:t>
      </w:r>
      <w:r>
        <w:rPr>
          <w:rFonts w:hint="eastAsia" w:ascii="仿宋_GB2312" w:eastAsia="仿宋_GB2312"/>
          <w:sz w:val="32"/>
          <w:szCs w:val="32"/>
          <w:lang w:eastAsia="zh-CN"/>
        </w:rPr>
        <w:t>新</w:t>
      </w:r>
      <w:r>
        <w:rPr>
          <w:rFonts w:hint="eastAsia" w:ascii="仿宋_GB2312" w:eastAsia="仿宋_GB2312"/>
          <w:sz w:val="32"/>
          <w:szCs w:val="32"/>
        </w:rPr>
        <w:t>设立“茂县政协委员信息服务中心”，为县政协办公室所属公益一类股级事业单位；</w:t>
      </w:r>
      <w:r>
        <w:rPr>
          <w:rFonts w:ascii="仿宋_GB2312" w:eastAsia="仿宋_GB2312"/>
          <w:sz w:val="32"/>
          <w:szCs w:val="32"/>
        </w:rPr>
        <w:t>2.</w:t>
      </w:r>
      <w:r>
        <w:rPr>
          <w:rFonts w:hint="eastAsia" w:ascii="仿宋_GB2312" w:eastAsia="仿宋_GB2312"/>
          <w:sz w:val="32"/>
          <w:szCs w:val="32"/>
        </w:rPr>
        <w:t>人员调入。</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2022</w:t>
      </w:r>
      <w:r>
        <w:rPr>
          <w:rFonts w:hint="eastAsia" w:ascii="仿宋_GB2312" w:eastAsia="仿宋_GB2312"/>
          <w:sz w:val="32"/>
          <w:szCs w:val="32"/>
        </w:rPr>
        <w:t>年收入预算</w:t>
      </w:r>
      <w:r>
        <w:rPr>
          <w:rFonts w:ascii="仿宋_GB2312" w:eastAsia="仿宋_GB2312"/>
          <w:sz w:val="32"/>
          <w:szCs w:val="32"/>
        </w:rPr>
        <w:t>4405218</w:t>
      </w:r>
      <w:r>
        <w:rPr>
          <w:rFonts w:hint="eastAsia" w:ascii="仿宋_GB2312" w:eastAsia="仿宋_GB2312"/>
          <w:sz w:val="32"/>
          <w:szCs w:val="32"/>
          <w:lang w:val="en-US" w:eastAsia="zh-CN"/>
        </w:rPr>
        <w:t>.35</w:t>
      </w:r>
      <w:r>
        <w:rPr>
          <w:rFonts w:hint="eastAsia" w:ascii="仿宋_GB2312" w:eastAsia="仿宋_GB2312"/>
          <w:sz w:val="32"/>
          <w:szCs w:val="32"/>
        </w:rPr>
        <w:t>元；一般公共预算拨款收入</w:t>
      </w:r>
      <w:r>
        <w:rPr>
          <w:rFonts w:ascii="仿宋_GB2312" w:eastAsia="仿宋_GB2312"/>
          <w:sz w:val="32"/>
          <w:szCs w:val="32"/>
        </w:rPr>
        <w:t>4405218</w:t>
      </w:r>
      <w:r>
        <w:rPr>
          <w:rFonts w:hint="eastAsia" w:ascii="仿宋_GB2312" w:eastAsia="仿宋_GB2312"/>
          <w:sz w:val="32"/>
          <w:szCs w:val="32"/>
          <w:lang w:val="en-US" w:eastAsia="zh-CN"/>
        </w:rPr>
        <w:t>.35</w:t>
      </w:r>
      <w:r>
        <w:rPr>
          <w:rFonts w:ascii="仿宋_GB2312" w:eastAsia="仿宋_GB2312"/>
          <w:sz w:val="32"/>
          <w:szCs w:val="32"/>
        </w:rPr>
        <w:t xml:space="preserve"> </w:t>
      </w:r>
      <w:r>
        <w:rPr>
          <w:rFonts w:hint="eastAsia" w:ascii="仿宋_GB2312" w:eastAsia="仿宋_GB2312"/>
          <w:sz w:val="32"/>
          <w:szCs w:val="32"/>
        </w:rPr>
        <w:t>元，占</w:t>
      </w:r>
      <w:r>
        <w:rPr>
          <w:rFonts w:ascii="仿宋_GB2312" w:eastAsia="仿宋_GB2312"/>
          <w:sz w:val="32"/>
          <w:szCs w:val="32"/>
        </w:rPr>
        <w:t>100%</w:t>
      </w:r>
      <w:r>
        <w:rPr>
          <w:rFonts w:hint="eastAsia"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hint="eastAsia" w:ascii="仿宋_GB2312" w:eastAsia="仿宋_GB2312"/>
          <w:sz w:val="32"/>
          <w:szCs w:val="32"/>
        </w:rPr>
        <w:t>　　</w:t>
      </w:r>
      <w:r>
        <w:rPr>
          <w:rFonts w:ascii="仿宋_GB2312" w:eastAsia="仿宋_GB2312"/>
          <w:sz w:val="32"/>
          <w:szCs w:val="32"/>
        </w:rPr>
        <w:t>2022</w:t>
      </w:r>
      <w:r>
        <w:rPr>
          <w:rFonts w:hint="eastAsia" w:ascii="仿宋_GB2312" w:eastAsia="仿宋_GB2312"/>
          <w:sz w:val="32"/>
          <w:szCs w:val="32"/>
        </w:rPr>
        <w:t>年支出预算</w:t>
      </w:r>
      <w:r>
        <w:rPr>
          <w:rFonts w:ascii="仿宋_GB2312" w:eastAsia="仿宋_GB2312"/>
          <w:sz w:val="32"/>
          <w:szCs w:val="32"/>
        </w:rPr>
        <w:t>4405218</w:t>
      </w:r>
      <w:r>
        <w:rPr>
          <w:rFonts w:hint="eastAsia" w:ascii="仿宋_GB2312" w:eastAsia="仿宋_GB2312"/>
          <w:sz w:val="32"/>
          <w:szCs w:val="32"/>
          <w:lang w:val="en-US" w:eastAsia="zh-CN"/>
        </w:rPr>
        <w:t>.35</w:t>
      </w:r>
      <w:r>
        <w:rPr>
          <w:rFonts w:hint="eastAsia" w:ascii="仿宋_GB2312" w:eastAsia="仿宋_GB2312"/>
          <w:sz w:val="32"/>
          <w:szCs w:val="32"/>
        </w:rPr>
        <w:t>元，其中：基本支出</w:t>
      </w:r>
      <w:r>
        <w:rPr>
          <w:rFonts w:ascii="仿宋_GB2312" w:eastAsia="仿宋_GB2312"/>
          <w:sz w:val="32"/>
          <w:szCs w:val="32"/>
        </w:rPr>
        <w:t>4405218</w:t>
      </w:r>
      <w:r>
        <w:rPr>
          <w:rFonts w:hint="eastAsia" w:ascii="仿宋_GB2312" w:eastAsia="仿宋_GB2312"/>
          <w:sz w:val="32"/>
          <w:szCs w:val="32"/>
          <w:lang w:val="en-US" w:eastAsia="zh-CN"/>
        </w:rPr>
        <w:t>.35</w:t>
      </w:r>
      <w:r>
        <w:rPr>
          <w:rFonts w:hint="eastAsia" w:ascii="仿宋_GB2312" w:eastAsia="仿宋_GB2312"/>
          <w:sz w:val="32"/>
          <w:szCs w:val="32"/>
        </w:rPr>
        <w:t>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元，占</w:t>
      </w:r>
      <w:r>
        <w:rPr>
          <w:rFonts w:ascii="仿宋_GB2312" w:eastAsia="仿宋_GB2312"/>
          <w:sz w:val="32"/>
          <w:szCs w:val="32"/>
        </w:rPr>
        <w:t>0%</w:t>
      </w:r>
      <w:r>
        <w:rPr>
          <w:rFonts w:hint="eastAsia"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2022</w:t>
      </w:r>
      <w:r>
        <w:rPr>
          <w:rFonts w:hint="eastAsia" w:ascii="仿宋_GB2312" w:eastAsia="仿宋_GB2312"/>
          <w:sz w:val="32"/>
          <w:szCs w:val="32"/>
        </w:rPr>
        <w:t>年财政拨款收支总预算</w:t>
      </w:r>
      <w:r>
        <w:rPr>
          <w:rFonts w:ascii="仿宋_GB2312" w:eastAsia="仿宋_GB2312"/>
          <w:sz w:val="32"/>
          <w:szCs w:val="32"/>
        </w:rPr>
        <w:t>4405218</w:t>
      </w:r>
      <w:r>
        <w:rPr>
          <w:rFonts w:hint="eastAsia" w:ascii="仿宋_GB2312" w:eastAsia="仿宋_GB2312"/>
          <w:sz w:val="32"/>
          <w:szCs w:val="32"/>
          <w:lang w:val="en-US" w:eastAsia="zh-CN"/>
        </w:rPr>
        <w:t>.35</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2021</w:t>
      </w:r>
      <w:r>
        <w:rPr>
          <w:rFonts w:hint="eastAsia" w:ascii="仿宋_GB2312" w:eastAsia="仿宋_GB2312"/>
          <w:sz w:val="32"/>
          <w:szCs w:val="32"/>
        </w:rPr>
        <w:t>年收支预算总数增加</w:t>
      </w:r>
      <w:r>
        <w:rPr>
          <w:rFonts w:ascii="仿宋_GB2312" w:eastAsia="仿宋_GB2312"/>
          <w:sz w:val="32"/>
          <w:szCs w:val="32"/>
        </w:rPr>
        <w:t>267764</w:t>
      </w:r>
      <w:r>
        <w:rPr>
          <w:rFonts w:hint="eastAsia" w:ascii="仿宋_GB2312" w:eastAsia="仿宋_GB2312"/>
          <w:sz w:val="32"/>
          <w:szCs w:val="32"/>
        </w:rPr>
        <w:t>元，主要原因</w:t>
      </w:r>
      <w:r>
        <w:rPr>
          <w:rFonts w:ascii="仿宋_GB2312" w:eastAsia="仿宋_GB2312"/>
          <w:sz w:val="32"/>
          <w:szCs w:val="32"/>
        </w:rPr>
        <w:t>:1.</w:t>
      </w:r>
      <w:r>
        <w:rPr>
          <w:rFonts w:hint="eastAsia" w:ascii="仿宋_GB2312" w:eastAsia="仿宋_GB2312"/>
          <w:sz w:val="32"/>
          <w:szCs w:val="32"/>
          <w:lang w:eastAsia="zh-CN"/>
        </w:rPr>
        <w:t>新</w:t>
      </w:r>
      <w:r>
        <w:rPr>
          <w:rFonts w:hint="eastAsia" w:ascii="仿宋_GB2312" w:eastAsia="仿宋_GB2312"/>
          <w:sz w:val="32"/>
          <w:szCs w:val="32"/>
        </w:rPr>
        <w:t>设立“茂县政协委员信息服务中心”，为县政协办公室所属公益一类股级事业单位；</w:t>
      </w:r>
      <w:r>
        <w:rPr>
          <w:rFonts w:ascii="仿宋_GB2312" w:eastAsia="仿宋_GB2312"/>
          <w:sz w:val="32"/>
          <w:szCs w:val="32"/>
        </w:rPr>
        <w:t>2.</w:t>
      </w:r>
      <w:r>
        <w:rPr>
          <w:rFonts w:hint="eastAsia" w:ascii="仿宋_GB2312" w:eastAsia="仿宋_GB2312"/>
          <w:sz w:val="32"/>
          <w:szCs w:val="32"/>
        </w:rPr>
        <w:t>人员调入。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4405218</w:t>
      </w:r>
      <w:r>
        <w:rPr>
          <w:rFonts w:hint="eastAsia" w:ascii="仿宋_GB2312" w:eastAsia="仿宋_GB2312"/>
          <w:sz w:val="32"/>
          <w:szCs w:val="32"/>
          <w:lang w:val="en-US" w:eastAsia="zh-CN"/>
        </w:rPr>
        <w:t>.35</w:t>
      </w:r>
      <w:r>
        <w:rPr>
          <w:rFonts w:hint="eastAsia" w:ascii="仿宋_GB2312" w:eastAsia="仿宋_GB2312"/>
          <w:sz w:val="32"/>
          <w:szCs w:val="32"/>
        </w:rPr>
        <w:t>元。</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支出包括：一般公共服务支出</w:t>
      </w:r>
      <w:r>
        <w:rPr>
          <w:rFonts w:ascii="仿宋_GB2312" w:eastAsia="仿宋_GB2312"/>
          <w:sz w:val="32"/>
          <w:szCs w:val="32"/>
        </w:rPr>
        <w:t>3157161</w:t>
      </w:r>
      <w:r>
        <w:rPr>
          <w:rFonts w:hint="eastAsia" w:ascii="仿宋_GB2312" w:eastAsia="仿宋_GB2312"/>
          <w:sz w:val="32"/>
          <w:szCs w:val="32"/>
          <w:lang w:val="en-US" w:eastAsia="zh-CN"/>
        </w:rPr>
        <w:t>.25</w:t>
      </w:r>
      <w:r>
        <w:rPr>
          <w:rFonts w:hint="eastAsia" w:ascii="仿宋_GB2312" w:eastAsia="仿宋_GB2312"/>
          <w:sz w:val="32"/>
          <w:szCs w:val="32"/>
        </w:rPr>
        <w:t>元，社会保障和就业支出</w:t>
      </w:r>
      <w:r>
        <w:rPr>
          <w:rFonts w:ascii="仿宋_GB2312" w:eastAsia="仿宋_GB2312"/>
          <w:sz w:val="32"/>
          <w:szCs w:val="32"/>
        </w:rPr>
        <w:t>555</w:t>
      </w:r>
      <w:r>
        <w:rPr>
          <w:rFonts w:hint="eastAsia" w:ascii="仿宋_GB2312" w:eastAsia="仿宋_GB2312"/>
          <w:sz w:val="32"/>
          <w:szCs w:val="32"/>
          <w:lang w:val="en-US" w:eastAsia="zh-CN"/>
        </w:rPr>
        <w:t>209.72</w:t>
      </w:r>
      <w:r>
        <w:rPr>
          <w:rFonts w:hint="eastAsia" w:ascii="仿宋_GB2312" w:eastAsia="仿宋_GB2312"/>
          <w:sz w:val="32"/>
          <w:szCs w:val="32"/>
        </w:rPr>
        <w:t>元，卫生健康支出</w:t>
      </w:r>
      <w:r>
        <w:rPr>
          <w:rFonts w:ascii="仿宋_GB2312" w:eastAsia="仿宋_GB2312"/>
          <w:sz w:val="32"/>
          <w:szCs w:val="32"/>
        </w:rPr>
        <w:t>269631</w:t>
      </w:r>
      <w:r>
        <w:rPr>
          <w:rFonts w:hint="eastAsia" w:ascii="仿宋_GB2312" w:eastAsia="仿宋_GB2312"/>
          <w:sz w:val="32"/>
          <w:szCs w:val="32"/>
          <w:lang w:val="en-US" w:eastAsia="zh-CN"/>
        </w:rPr>
        <w:t>.38</w:t>
      </w:r>
      <w:r>
        <w:rPr>
          <w:rFonts w:hint="eastAsia" w:ascii="仿宋_GB2312" w:eastAsia="仿宋_GB2312"/>
          <w:sz w:val="32"/>
          <w:szCs w:val="32"/>
        </w:rPr>
        <w:t>元，住房保障支出</w:t>
      </w:r>
      <w:r>
        <w:rPr>
          <w:rFonts w:ascii="仿宋_GB2312" w:eastAsia="仿宋_GB2312"/>
          <w:sz w:val="32"/>
          <w:szCs w:val="32"/>
        </w:rPr>
        <w:t>423216</w:t>
      </w:r>
      <w:r>
        <w:rPr>
          <w:rFonts w:hint="eastAsia" w:ascii="仿宋_GB2312" w:eastAsia="仿宋_GB2312"/>
          <w:sz w:val="32"/>
          <w:szCs w:val="32"/>
        </w:rPr>
        <w:t>元。</w:t>
      </w:r>
    </w:p>
    <w:p>
      <w:pPr>
        <w:spacing w:line="560" w:lineRule="exact"/>
        <w:ind w:firstLine="640" w:firstLineChars="200"/>
        <w:rPr>
          <w:rFonts w:ascii="黑体" w:eastAsia="黑体"/>
          <w:color w:val="444444"/>
          <w:sz w:val="32"/>
          <w:szCs w:val="32"/>
        </w:rPr>
      </w:pPr>
      <w:r>
        <w:rPr>
          <w:rFonts w:hint="eastAsia" w:ascii="黑体" w:hAnsi="黑体" w:eastAsia="黑体"/>
          <w:color w:val="444444"/>
          <w:sz w:val="32"/>
          <w:szCs w:val="32"/>
        </w:rPr>
        <w:t>五、一般公共预算当年拨款情况说明</w:t>
      </w:r>
    </w:p>
    <w:p>
      <w:pPr>
        <w:pStyle w:val="10"/>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2022</w:t>
      </w:r>
      <w:r>
        <w:rPr>
          <w:rFonts w:hint="eastAsia" w:ascii="仿宋_GB2312" w:eastAsia="仿宋_GB2312"/>
          <w:sz w:val="32"/>
          <w:szCs w:val="32"/>
        </w:rPr>
        <w:t>年一般公共预算当年拨款</w:t>
      </w:r>
      <w:r>
        <w:rPr>
          <w:rFonts w:ascii="仿宋_GB2312" w:eastAsia="仿宋_GB2312"/>
          <w:sz w:val="32"/>
          <w:szCs w:val="32"/>
        </w:rPr>
        <w:t>4405218</w:t>
      </w:r>
      <w:r>
        <w:rPr>
          <w:rFonts w:hint="eastAsia" w:ascii="仿宋_GB2312" w:eastAsia="仿宋_GB2312"/>
          <w:sz w:val="32"/>
          <w:szCs w:val="32"/>
          <w:lang w:val="en-US" w:eastAsia="zh-CN"/>
        </w:rPr>
        <w:t>.35</w:t>
      </w:r>
      <w:r>
        <w:rPr>
          <w:rFonts w:ascii="仿宋_GB2312" w:eastAsia="仿宋_GB2312"/>
          <w:sz w:val="32"/>
          <w:szCs w:val="32"/>
        </w:rPr>
        <w:t xml:space="preserve"> </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2021</w:t>
      </w:r>
      <w:r>
        <w:rPr>
          <w:rFonts w:hint="eastAsia" w:ascii="仿宋_GB2312" w:eastAsia="仿宋_GB2312"/>
          <w:sz w:val="32"/>
          <w:szCs w:val="32"/>
        </w:rPr>
        <w:t>年预算数</w:t>
      </w:r>
      <w:r>
        <w:rPr>
          <w:rFonts w:hint="eastAsia" w:ascii="仿宋_GB2312" w:eastAsia="仿宋_GB2312"/>
          <w:color w:val="444444"/>
          <w:sz w:val="32"/>
          <w:szCs w:val="32"/>
        </w:rPr>
        <w:t>增加</w:t>
      </w:r>
      <w:r>
        <w:rPr>
          <w:rFonts w:ascii="仿宋_GB2312" w:eastAsia="仿宋_GB2312"/>
          <w:color w:val="444444"/>
          <w:sz w:val="32"/>
          <w:szCs w:val="32"/>
        </w:rPr>
        <w:t>267764</w:t>
      </w:r>
      <w:r>
        <w:rPr>
          <w:rFonts w:hint="eastAsia" w:ascii="仿宋_GB2312" w:eastAsia="仿宋_GB2312"/>
          <w:color w:val="444444"/>
          <w:sz w:val="32"/>
          <w:szCs w:val="32"/>
        </w:rPr>
        <w:t>元，</w:t>
      </w:r>
      <w:r>
        <w:rPr>
          <w:rFonts w:hint="eastAsia" w:ascii="仿宋_GB2312" w:eastAsia="仿宋_GB2312"/>
          <w:sz w:val="32"/>
          <w:szCs w:val="32"/>
        </w:rPr>
        <w:t>主要原因</w:t>
      </w:r>
      <w:r>
        <w:rPr>
          <w:rFonts w:ascii="仿宋_GB2312" w:eastAsia="仿宋_GB2312"/>
          <w:sz w:val="32"/>
          <w:szCs w:val="32"/>
        </w:rPr>
        <w:t>:1.</w:t>
      </w:r>
      <w:r>
        <w:rPr>
          <w:rFonts w:hint="eastAsia" w:ascii="仿宋_GB2312" w:eastAsia="仿宋_GB2312"/>
          <w:sz w:val="32"/>
          <w:szCs w:val="32"/>
          <w:lang w:eastAsia="zh-CN"/>
        </w:rPr>
        <w:t>新</w:t>
      </w:r>
      <w:r>
        <w:rPr>
          <w:rFonts w:hint="eastAsia" w:ascii="仿宋_GB2312" w:eastAsia="仿宋_GB2312"/>
          <w:sz w:val="32"/>
          <w:szCs w:val="32"/>
        </w:rPr>
        <w:t>设立“茂县政协委员信息服务中心”，为县政协办公室所属公益一类股级事业单位；</w:t>
      </w:r>
      <w:r>
        <w:rPr>
          <w:rFonts w:ascii="仿宋_GB2312" w:eastAsia="仿宋_GB2312"/>
          <w:sz w:val="32"/>
          <w:szCs w:val="32"/>
        </w:rPr>
        <w:t>2.</w:t>
      </w:r>
      <w:r>
        <w:rPr>
          <w:rFonts w:hint="eastAsia" w:ascii="仿宋_GB2312" w:eastAsia="仿宋_GB2312"/>
          <w:sz w:val="32"/>
          <w:szCs w:val="32"/>
        </w:rPr>
        <w:t>人员调入。</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一般公共服务支出</w:t>
      </w:r>
      <w:r>
        <w:rPr>
          <w:rFonts w:ascii="仿宋_GB2312" w:eastAsia="仿宋_GB2312"/>
          <w:sz w:val="32"/>
          <w:szCs w:val="32"/>
        </w:rPr>
        <w:t>3157161</w:t>
      </w:r>
      <w:r>
        <w:rPr>
          <w:rFonts w:hint="eastAsia" w:ascii="仿宋_GB2312" w:eastAsia="仿宋_GB2312"/>
          <w:sz w:val="32"/>
          <w:szCs w:val="32"/>
          <w:lang w:val="en-US" w:eastAsia="zh-CN"/>
        </w:rPr>
        <w:t>.25</w:t>
      </w:r>
      <w:r>
        <w:rPr>
          <w:rFonts w:hint="eastAsia" w:ascii="仿宋_GB2312" w:eastAsia="仿宋_GB2312"/>
          <w:sz w:val="32"/>
          <w:szCs w:val="32"/>
        </w:rPr>
        <w:t>元，占</w:t>
      </w:r>
      <w:r>
        <w:rPr>
          <w:rFonts w:ascii="仿宋_GB2312" w:eastAsia="仿宋_GB2312"/>
          <w:sz w:val="32"/>
          <w:szCs w:val="32"/>
        </w:rPr>
        <w:t>72 %</w:t>
      </w:r>
      <w:r>
        <w:rPr>
          <w:rFonts w:hint="eastAsia" w:ascii="仿宋_GB2312" w:eastAsia="仿宋_GB2312"/>
          <w:sz w:val="32"/>
          <w:szCs w:val="32"/>
        </w:rPr>
        <w:t>；社会保障和就业支出</w:t>
      </w:r>
      <w:r>
        <w:rPr>
          <w:rFonts w:ascii="仿宋_GB2312" w:eastAsia="仿宋_GB2312"/>
          <w:sz w:val="32"/>
          <w:szCs w:val="32"/>
        </w:rPr>
        <w:t>555</w:t>
      </w:r>
      <w:r>
        <w:rPr>
          <w:rFonts w:hint="eastAsia" w:ascii="仿宋_GB2312" w:eastAsia="仿宋_GB2312"/>
          <w:sz w:val="32"/>
          <w:szCs w:val="32"/>
          <w:lang w:val="en-US" w:eastAsia="zh-CN"/>
        </w:rPr>
        <w:t>209.72</w:t>
      </w:r>
      <w:r>
        <w:rPr>
          <w:rFonts w:hint="eastAsia" w:ascii="仿宋_GB2312" w:eastAsia="仿宋_GB2312"/>
          <w:sz w:val="32"/>
          <w:szCs w:val="32"/>
        </w:rPr>
        <w:t>元，占</w:t>
      </w:r>
      <w:r>
        <w:rPr>
          <w:rFonts w:ascii="仿宋_GB2312" w:eastAsia="仿宋_GB2312"/>
          <w:sz w:val="32"/>
          <w:szCs w:val="32"/>
        </w:rPr>
        <w:t>13 %</w:t>
      </w:r>
      <w:r>
        <w:rPr>
          <w:rFonts w:hint="eastAsia" w:ascii="仿宋_GB2312" w:eastAsia="仿宋_GB2312"/>
          <w:sz w:val="32"/>
          <w:szCs w:val="32"/>
        </w:rPr>
        <w:t>；卫生健康支出</w:t>
      </w:r>
      <w:r>
        <w:rPr>
          <w:rFonts w:ascii="仿宋_GB2312" w:eastAsia="仿宋_GB2312"/>
          <w:sz w:val="32"/>
          <w:szCs w:val="32"/>
        </w:rPr>
        <w:t>269631</w:t>
      </w:r>
      <w:r>
        <w:rPr>
          <w:rFonts w:hint="eastAsia" w:ascii="仿宋_GB2312" w:eastAsia="仿宋_GB2312"/>
          <w:sz w:val="32"/>
          <w:szCs w:val="32"/>
          <w:lang w:val="en-US" w:eastAsia="zh-CN"/>
        </w:rPr>
        <w:t>.38</w:t>
      </w:r>
      <w:r>
        <w:rPr>
          <w:rFonts w:hint="eastAsia" w:ascii="仿宋_GB2312" w:eastAsia="仿宋_GB2312"/>
          <w:sz w:val="32"/>
          <w:szCs w:val="32"/>
        </w:rPr>
        <w:t>元，占</w:t>
      </w:r>
      <w:r>
        <w:rPr>
          <w:rFonts w:ascii="仿宋_GB2312" w:eastAsia="仿宋_GB2312"/>
          <w:sz w:val="32"/>
          <w:szCs w:val="32"/>
        </w:rPr>
        <w:t>6 %</w:t>
      </w:r>
      <w:r>
        <w:rPr>
          <w:rFonts w:hint="eastAsia" w:ascii="仿宋_GB2312" w:eastAsia="仿宋_GB2312"/>
          <w:sz w:val="32"/>
          <w:szCs w:val="32"/>
        </w:rPr>
        <w:t>；住房保障支出</w:t>
      </w:r>
      <w:r>
        <w:rPr>
          <w:rFonts w:ascii="仿宋_GB2312" w:eastAsia="仿宋_GB2312"/>
          <w:sz w:val="32"/>
          <w:szCs w:val="32"/>
        </w:rPr>
        <w:t>423216</w:t>
      </w:r>
      <w:r>
        <w:rPr>
          <w:rFonts w:hint="eastAsia" w:ascii="仿宋_GB2312" w:eastAsia="仿宋_GB2312"/>
          <w:sz w:val="32"/>
          <w:szCs w:val="32"/>
        </w:rPr>
        <w:t>元，占</w:t>
      </w:r>
      <w:r>
        <w:rPr>
          <w:rFonts w:ascii="仿宋_GB2312" w:eastAsia="仿宋_GB2312"/>
          <w:sz w:val="32"/>
          <w:szCs w:val="32"/>
        </w:rPr>
        <w:t>9 %</w:t>
      </w:r>
      <w:r>
        <w:rPr>
          <w:rFonts w:hint="eastAsia" w:ascii="仿宋_GB2312" w:eastAsia="仿宋_GB2312"/>
          <w:sz w:val="32"/>
          <w:szCs w:val="32"/>
        </w:rPr>
        <w:t>。</w:t>
      </w:r>
    </w:p>
    <w:p>
      <w:pPr>
        <w:pStyle w:val="10"/>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）政协事务（</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2022</w:t>
      </w:r>
      <w:r>
        <w:rPr>
          <w:rFonts w:hint="eastAsia" w:ascii="仿宋_GB2312" w:eastAsia="仿宋_GB2312"/>
          <w:sz w:val="32"/>
          <w:szCs w:val="32"/>
        </w:rPr>
        <w:t>年预算数为</w:t>
      </w:r>
      <w:r>
        <w:rPr>
          <w:rFonts w:ascii="仿宋_GB2312" w:eastAsia="仿宋_GB2312"/>
          <w:sz w:val="32"/>
          <w:szCs w:val="32"/>
        </w:rPr>
        <w:t>3157161</w:t>
      </w:r>
      <w:r>
        <w:rPr>
          <w:rFonts w:hint="eastAsia" w:ascii="仿宋_GB2312" w:eastAsia="仿宋_GB2312"/>
          <w:sz w:val="32"/>
          <w:szCs w:val="32"/>
          <w:lang w:val="en-US" w:eastAsia="zh-CN"/>
        </w:rPr>
        <w:t>.25</w:t>
      </w:r>
      <w:r>
        <w:rPr>
          <w:rFonts w:hint="eastAsia" w:ascii="仿宋_GB2312" w:eastAsia="仿宋_GB2312"/>
          <w:sz w:val="32"/>
          <w:szCs w:val="32"/>
        </w:rPr>
        <w:t>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2022</w:t>
      </w:r>
      <w:r>
        <w:rPr>
          <w:rFonts w:hint="eastAsia"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2022</w:t>
      </w:r>
      <w:r>
        <w:rPr>
          <w:rFonts w:hint="eastAsia" w:ascii="仿宋_GB2312" w:eastAsia="仿宋_GB2312"/>
          <w:sz w:val="32"/>
          <w:szCs w:val="32"/>
        </w:rPr>
        <w:t>年预算数为</w:t>
      </w:r>
      <w:r>
        <w:rPr>
          <w:rFonts w:hint="eastAsia" w:ascii="仿宋_GB2312" w:eastAsia="仿宋_GB2312"/>
          <w:sz w:val="32"/>
          <w:szCs w:val="32"/>
          <w:lang w:val="en-US" w:eastAsia="zh-CN"/>
        </w:rPr>
        <w:t>370139.82</w:t>
      </w:r>
      <w:r>
        <w:rPr>
          <w:rFonts w:hint="eastAsia"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2022</w:t>
      </w:r>
      <w:r>
        <w:rPr>
          <w:rFonts w:hint="eastAsia" w:ascii="仿宋_GB2312" w:eastAsia="仿宋_GB2312"/>
          <w:sz w:val="32"/>
          <w:szCs w:val="32"/>
        </w:rPr>
        <w:t>年预算数为</w:t>
      </w:r>
      <w:r>
        <w:rPr>
          <w:rFonts w:ascii="仿宋_GB2312" w:eastAsia="仿宋_GB2312"/>
          <w:sz w:val="32"/>
          <w:szCs w:val="32"/>
        </w:rPr>
        <w:t>185069</w:t>
      </w:r>
      <w:r>
        <w:rPr>
          <w:rFonts w:hint="eastAsia" w:ascii="仿宋_GB2312" w:eastAsia="仿宋_GB2312"/>
          <w:sz w:val="32"/>
          <w:szCs w:val="32"/>
          <w:lang w:val="en-US" w:eastAsia="zh-CN"/>
        </w:rPr>
        <w:t>.9</w:t>
      </w:r>
      <w:r>
        <w:rPr>
          <w:rFonts w:hint="eastAsia"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2022</w:t>
      </w:r>
      <w:r>
        <w:rPr>
          <w:rFonts w:hint="eastAsia" w:ascii="仿宋_GB2312" w:eastAsia="仿宋_GB2312"/>
          <w:sz w:val="32"/>
          <w:szCs w:val="32"/>
        </w:rPr>
        <w:t>年预算数为</w:t>
      </w:r>
      <w:r>
        <w:rPr>
          <w:rFonts w:ascii="仿宋_GB2312" w:eastAsia="仿宋_GB2312"/>
          <w:sz w:val="32"/>
          <w:szCs w:val="32"/>
        </w:rPr>
        <w:t>248499</w:t>
      </w:r>
      <w:r>
        <w:rPr>
          <w:rFonts w:hint="eastAsia" w:ascii="仿宋_GB2312" w:eastAsia="仿宋_GB2312"/>
          <w:sz w:val="32"/>
          <w:szCs w:val="32"/>
          <w:lang w:val="en-US" w:eastAsia="zh-CN"/>
        </w:rPr>
        <w:t>.38</w:t>
      </w:r>
      <w:r>
        <w:rPr>
          <w:rFonts w:hint="eastAsia"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w:t>
      </w:r>
      <w:r>
        <w:rPr>
          <w:rFonts w:ascii="仿宋_GB2312" w:eastAsia="仿宋_GB2312"/>
          <w:sz w:val="32"/>
          <w:szCs w:val="32"/>
        </w:rPr>
        <w:t>2022</w:t>
      </w:r>
      <w:r>
        <w:rPr>
          <w:rFonts w:hint="eastAsia" w:ascii="仿宋_GB2312" w:eastAsia="仿宋_GB2312"/>
          <w:sz w:val="32"/>
          <w:szCs w:val="32"/>
        </w:rPr>
        <w:t>年预算数为</w:t>
      </w:r>
      <w:r>
        <w:rPr>
          <w:rFonts w:ascii="仿宋_GB2312" w:eastAsia="仿宋_GB2312"/>
          <w:sz w:val="32"/>
          <w:szCs w:val="32"/>
        </w:rPr>
        <w:t>21132</w:t>
      </w:r>
      <w:r>
        <w:rPr>
          <w:rFonts w:hint="eastAsia"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2022</w:t>
      </w:r>
      <w:r>
        <w:rPr>
          <w:rFonts w:hint="eastAsia" w:ascii="仿宋_GB2312" w:eastAsia="仿宋_GB2312"/>
          <w:sz w:val="32"/>
          <w:szCs w:val="32"/>
        </w:rPr>
        <w:t>年预算数为</w:t>
      </w:r>
      <w:r>
        <w:rPr>
          <w:rFonts w:ascii="仿宋_GB2312" w:eastAsia="仿宋_GB2312"/>
          <w:sz w:val="32"/>
          <w:szCs w:val="32"/>
        </w:rPr>
        <w:t>423216</w:t>
      </w:r>
      <w:r>
        <w:rPr>
          <w:rFonts w:hint="eastAsia"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cs="仿宋_GB2312"/>
          <w:kern w:val="2"/>
          <w:sz w:val="32"/>
          <w:szCs w:val="32"/>
        </w:rPr>
        <w:t>2022</w:t>
      </w:r>
      <w:r>
        <w:rPr>
          <w:rFonts w:hint="eastAsia" w:cs="仿宋_GB2312"/>
          <w:kern w:val="2"/>
          <w:sz w:val="32"/>
          <w:szCs w:val="32"/>
        </w:rPr>
        <w:t>年一般公共预算基本支出</w:t>
      </w:r>
      <w:r>
        <w:rPr>
          <w:rFonts w:cs="仿宋_GB2312"/>
          <w:kern w:val="2"/>
          <w:sz w:val="32"/>
          <w:szCs w:val="32"/>
        </w:rPr>
        <w:t>4405218</w:t>
      </w:r>
      <w:r>
        <w:rPr>
          <w:rFonts w:hint="eastAsia" w:cs="仿宋_GB2312"/>
          <w:kern w:val="2"/>
          <w:sz w:val="32"/>
          <w:szCs w:val="32"/>
          <w:lang w:val="en-US" w:eastAsia="zh-CN"/>
        </w:rPr>
        <w:t>.35</w:t>
      </w:r>
      <w:r>
        <w:rPr>
          <w:rFonts w:hint="eastAsia" w:cs="仿宋_GB2312"/>
          <w:kern w:val="2"/>
          <w:sz w:val="32"/>
          <w:szCs w:val="32"/>
        </w:rPr>
        <w:t>元，其中：人员经费</w:t>
      </w:r>
      <w:r>
        <w:rPr>
          <w:rFonts w:cs="仿宋_GB2312"/>
          <w:kern w:val="2"/>
          <w:sz w:val="32"/>
          <w:szCs w:val="32"/>
        </w:rPr>
        <w:t>3756548</w:t>
      </w:r>
      <w:r>
        <w:rPr>
          <w:rFonts w:hint="eastAsia" w:cs="仿宋_GB2312"/>
          <w:kern w:val="2"/>
          <w:sz w:val="32"/>
          <w:szCs w:val="32"/>
          <w:lang w:val="en-US" w:eastAsia="zh-CN"/>
        </w:rPr>
        <w:t>.35</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rPr>
        <w:t>648670</w:t>
      </w:r>
      <w:r>
        <w:rPr>
          <w:rFonts w:hint="eastAsia" w:cs="仿宋_GB2312"/>
          <w:kern w:val="2"/>
          <w:sz w:val="32"/>
          <w:szCs w:val="32"/>
        </w:rPr>
        <w:t>元，主要包括：办公费、邮电费、差旅费、培训费、公务接待费、公务用车运行维护费。</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10"/>
        <w:spacing w:before="0" w:line="360" w:lineRule="auto"/>
        <w:ind w:firstLine="640" w:firstLineChars="200"/>
        <w:rPr>
          <w:rFonts w:cs="仿宋_GB2312"/>
          <w:kern w:val="2"/>
          <w:sz w:val="32"/>
          <w:szCs w:val="32"/>
        </w:rPr>
      </w:pPr>
      <w:r>
        <w:rPr>
          <w:rFonts w:cs="仿宋_GB2312"/>
          <w:kern w:val="2"/>
          <w:sz w:val="32"/>
          <w:szCs w:val="32"/>
        </w:rPr>
        <w:t>2022</w:t>
      </w:r>
      <w:r>
        <w:rPr>
          <w:rFonts w:hint="eastAsia" w:cs="仿宋_GB2312"/>
          <w:kern w:val="2"/>
          <w:sz w:val="32"/>
          <w:szCs w:val="32"/>
        </w:rPr>
        <w:t>年“三公”经费财政拨款预算数</w:t>
      </w:r>
      <w:r>
        <w:rPr>
          <w:rFonts w:cs="仿宋_GB2312"/>
          <w:kern w:val="2"/>
          <w:sz w:val="32"/>
          <w:szCs w:val="32"/>
        </w:rPr>
        <w:t xml:space="preserve"> 450000 </w:t>
      </w:r>
      <w:r>
        <w:rPr>
          <w:rFonts w:hint="eastAsia" w:cs="仿宋_GB2312"/>
          <w:kern w:val="2"/>
          <w:sz w:val="32"/>
          <w:szCs w:val="32"/>
        </w:rPr>
        <w:t>元，其中：因</w:t>
      </w:r>
      <w:r>
        <w:rPr>
          <w:rFonts w:hint="eastAsia"/>
          <w:sz w:val="32"/>
          <w:szCs w:val="32"/>
        </w:rPr>
        <w:t>无因公出国（境）经费，</w:t>
      </w:r>
      <w:r>
        <w:rPr>
          <w:rFonts w:hint="eastAsia" w:cs="仿宋_GB2312"/>
          <w:kern w:val="2"/>
          <w:sz w:val="32"/>
          <w:szCs w:val="32"/>
        </w:rPr>
        <w:t>公务接待费</w:t>
      </w:r>
      <w:r>
        <w:rPr>
          <w:rFonts w:cs="仿宋_GB2312"/>
          <w:kern w:val="2"/>
          <w:sz w:val="32"/>
          <w:szCs w:val="32"/>
        </w:rPr>
        <w:t>50000</w:t>
      </w:r>
      <w:r>
        <w:rPr>
          <w:rFonts w:hint="eastAsia" w:cs="仿宋_GB2312"/>
          <w:kern w:val="2"/>
          <w:sz w:val="32"/>
          <w:szCs w:val="32"/>
        </w:rPr>
        <w:t>元，公务用车购置及运行维护费</w:t>
      </w:r>
      <w:r>
        <w:rPr>
          <w:rFonts w:cs="仿宋_GB2312"/>
          <w:kern w:val="2"/>
          <w:sz w:val="32"/>
          <w:szCs w:val="32"/>
        </w:rPr>
        <w:t>400000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2022</w:t>
      </w:r>
      <w:r>
        <w:rPr>
          <w:rFonts w:hint="eastAsia" w:ascii="仿宋_GB2312" w:eastAsia="仿宋_GB2312"/>
          <w:sz w:val="32"/>
          <w:szCs w:val="32"/>
        </w:rPr>
        <w:t>年无因公出国（境）经费。</w:t>
      </w:r>
    </w:p>
    <w:p>
      <w:pPr>
        <w:pStyle w:val="10"/>
        <w:spacing w:before="0" w:line="360" w:lineRule="auto"/>
        <w:ind w:firstLine="640" w:firstLineChars="200"/>
        <w:rPr>
          <w:rFonts w:hAnsi="??" w:cs="宋体"/>
          <w:sz w:val="32"/>
          <w:szCs w:val="32"/>
        </w:rPr>
      </w:pPr>
      <w:r>
        <w:rPr>
          <w:rFonts w:hint="eastAsia" w:cs="仿宋_GB2312"/>
          <w:kern w:val="2"/>
          <w:sz w:val="32"/>
          <w:szCs w:val="32"/>
        </w:rPr>
        <w:t>（二）</w:t>
      </w:r>
      <w:r>
        <w:rPr>
          <w:rFonts w:cs="仿宋_GB2312"/>
          <w:color w:val="000000"/>
          <w:kern w:val="2"/>
          <w:sz w:val="32"/>
          <w:szCs w:val="32"/>
        </w:rPr>
        <w:t>2022</w:t>
      </w:r>
      <w:r>
        <w:rPr>
          <w:rFonts w:hint="eastAsia" w:cs="仿宋_GB2312"/>
          <w:color w:val="000000"/>
          <w:kern w:val="2"/>
          <w:sz w:val="32"/>
          <w:szCs w:val="32"/>
        </w:rPr>
        <w:t>年公务接待经费</w:t>
      </w:r>
      <w:r>
        <w:rPr>
          <w:rFonts w:cs="仿宋_GB2312"/>
          <w:color w:val="000000"/>
          <w:kern w:val="2"/>
          <w:sz w:val="32"/>
          <w:szCs w:val="32"/>
        </w:rPr>
        <w:t>50000</w:t>
      </w:r>
      <w:r>
        <w:rPr>
          <w:rFonts w:hint="eastAsia" w:cs="仿宋_GB2312"/>
          <w:color w:val="000000"/>
          <w:kern w:val="2"/>
          <w:sz w:val="32"/>
          <w:szCs w:val="32"/>
        </w:rPr>
        <w:t>元。与</w:t>
      </w:r>
      <w:r>
        <w:rPr>
          <w:rFonts w:cs="仿宋_GB2312"/>
          <w:color w:val="000000"/>
          <w:kern w:val="2"/>
          <w:sz w:val="32"/>
          <w:szCs w:val="32"/>
        </w:rPr>
        <w:t>2021</w:t>
      </w:r>
      <w:r>
        <w:rPr>
          <w:rFonts w:hint="eastAsia" w:cs="仿宋_GB2312"/>
          <w:color w:val="000000"/>
          <w:kern w:val="2"/>
          <w:sz w:val="32"/>
          <w:szCs w:val="32"/>
        </w:rPr>
        <w:t>年预算经费</w:t>
      </w:r>
      <w:r>
        <w:rPr>
          <w:rFonts w:hint="eastAsia" w:hAnsi="??" w:cs="宋体"/>
          <w:sz w:val="32"/>
          <w:szCs w:val="32"/>
        </w:rPr>
        <w:t>持平。</w:t>
      </w:r>
    </w:p>
    <w:p>
      <w:pPr>
        <w:pStyle w:val="10"/>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cs="仿宋_GB2312"/>
          <w:color w:val="000000"/>
          <w:kern w:val="2"/>
          <w:sz w:val="32"/>
          <w:szCs w:val="32"/>
        </w:rPr>
        <w:t>2022</w:t>
      </w:r>
      <w:r>
        <w:rPr>
          <w:rFonts w:hint="eastAsia" w:cs="仿宋_GB2312"/>
          <w:color w:val="000000"/>
          <w:kern w:val="2"/>
          <w:sz w:val="32"/>
          <w:szCs w:val="32"/>
        </w:rPr>
        <w:t>年公务用车购置及运行维护费</w:t>
      </w:r>
      <w:r>
        <w:rPr>
          <w:rFonts w:cs="仿宋_GB2312"/>
          <w:color w:val="000000"/>
          <w:kern w:val="2"/>
          <w:sz w:val="32"/>
          <w:szCs w:val="32"/>
        </w:rPr>
        <w:t>400000</w:t>
      </w:r>
      <w:r>
        <w:rPr>
          <w:rFonts w:hint="eastAsia" w:cs="仿宋_GB2312"/>
          <w:color w:val="000000"/>
          <w:kern w:val="2"/>
          <w:sz w:val="32"/>
          <w:szCs w:val="32"/>
        </w:rPr>
        <w:t>元。与</w:t>
      </w:r>
      <w:r>
        <w:rPr>
          <w:rFonts w:cs="仿宋_GB2312"/>
          <w:color w:val="000000"/>
          <w:kern w:val="2"/>
          <w:sz w:val="32"/>
          <w:szCs w:val="32"/>
        </w:rPr>
        <w:t>2021</w:t>
      </w:r>
      <w:r>
        <w:rPr>
          <w:rFonts w:hint="eastAsia" w:cs="仿宋_GB2312"/>
          <w:color w:val="000000"/>
          <w:kern w:val="2"/>
          <w:sz w:val="32"/>
          <w:szCs w:val="32"/>
        </w:rPr>
        <w:t>年预算经费</w:t>
      </w:r>
      <w:r>
        <w:rPr>
          <w:rFonts w:hint="eastAsia" w:hAnsi="??" w:cs="宋体"/>
          <w:sz w:val="32"/>
          <w:szCs w:val="32"/>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0"/>
        <w:spacing w:before="0" w:line="360" w:lineRule="auto"/>
        <w:ind w:firstLine="640" w:firstLineChars="200"/>
      </w:pPr>
      <w:r>
        <w:rPr>
          <w:sz w:val="32"/>
          <w:szCs w:val="32"/>
        </w:rPr>
        <w:t>2022</w:t>
      </w:r>
      <w:r>
        <w:rPr>
          <w:rFonts w:hint="eastAsia"/>
          <w:sz w:val="32"/>
          <w:szCs w:val="32"/>
        </w:rPr>
        <w:t>年无政府性基金预算拨款安排的支出</w:t>
      </w:r>
      <w:r>
        <w:rPr>
          <w:rFonts w:hint="eastAsia"/>
        </w:rPr>
        <w:t>。</w:t>
      </w:r>
    </w:p>
    <w:p>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hAnsi="楷体" w:eastAsia="楷体_GB2312" w:cs="仿宋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楷体_GB2312" w:hAnsi="楷体" w:eastAsia="楷体_GB2312" w:cs="仿宋_GB2312"/>
          <w:b/>
          <w:sz w:val="32"/>
          <w:szCs w:val="32"/>
        </w:rPr>
      </w:pPr>
      <w:r>
        <w:rPr>
          <w:rFonts w:hint="eastAsia" w:ascii="仿宋_GB2312" w:eastAsia="仿宋_GB2312"/>
          <w:sz w:val="32"/>
          <w:szCs w:val="32"/>
        </w:rPr>
        <w:t>茂县政协单位</w:t>
      </w:r>
      <w:r>
        <w:rPr>
          <w:rFonts w:ascii="仿宋_GB2312" w:eastAsia="仿宋_GB2312"/>
          <w:sz w:val="32"/>
          <w:szCs w:val="32"/>
        </w:rPr>
        <w:t>2022</w:t>
      </w:r>
      <w:r>
        <w:rPr>
          <w:rFonts w:hint="eastAsia" w:ascii="仿宋_GB2312" w:eastAsia="仿宋_GB2312"/>
          <w:sz w:val="32"/>
          <w:szCs w:val="32"/>
        </w:rPr>
        <w:t>年机关运行经费财政拨款预算为</w:t>
      </w:r>
      <w:r>
        <w:rPr>
          <w:rFonts w:ascii="仿宋_GB2312" w:eastAsia="仿宋_GB2312"/>
          <w:sz w:val="32"/>
          <w:szCs w:val="32"/>
        </w:rPr>
        <w:t>648670</w:t>
      </w:r>
      <w:r>
        <w:rPr>
          <w:rFonts w:hint="eastAsia" w:ascii="仿宋_GB2312" w:eastAsia="仿宋_GB2312"/>
          <w:sz w:val="32"/>
          <w:szCs w:val="32"/>
        </w:rPr>
        <w:t>元，比</w:t>
      </w:r>
      <w:r>
        <w:rPr>
          <w:rFonts w:ascii="仿宋_GB2312" w:eastAsia="仿宋_GB2312"/>
          <w:sz w:val="32"/>
          <w:szCs w:val="32"/>
        </w:rPr>
        <w:t>2021</w:t>
      </w:r>
      <w:r>
        <w:rPr>
          <w:rFonts w:hint="eastAsia" w:ascii="仿宋_GB2312" w:eastAsia="仿宋_GB2312"/>
          <w:sz w:val="32"/>
          <w:szCs w:val="32"/>
        </w:rPr>
        <w:t>年预算增加</w:t>
      </w:r>
      <w:r>
        <w:rPr>
          <w:rFonts w:ascii="仿宋_GB2312" w:eastAsia="仿宋_GB2312"/>
          <w:sz w:val="32"/>
          <w:szCs w:val="32"/>
        </w:rPr>
        <w:t>27630</w:t>
      </w:r>
      <w:r>
        <w:rPr>
          <w:rFonts w:hint="eastAsia" w:ascii="仿宋_GB2312" w:eastAsia="仿宋_GB2312"/>
          <w:sz w:val="32"/>
          <w:szCs w:val="32"/>
        </w:rPr>
        <w:t>元，增长</w:t>
      </w:r>
      <w:r>
        <w:rPr>
          <w:rFonts w:ascii="仿宋_GB2312" w:eastAsia="仿宋_GB2312"/>
          <w:sz w:val="32"/>
          <w:szCs w:val="32"/>
        </w:rPr>
        <w:t>4%</w:t>
      </w:r>
      <w:r>
        <w:rPr>
          <w:rFonts w:hint="eastAsia" w:ascii="仿宋_GB2312" w:eastAsia="仿宋_GB2312"/>
          <w:sz w:val="32"/>
          <w:szCs w:val="32"/>
        </w:rPr>
        <w:t>。主要原因是：人员增加。</w:t>
      </w:r>
    </w:p>
    <w:p>
      <w:pPr>
        <w:pStyle w:val="10"/>
        <w:numPr>
          <w:ilvl w:val="0"/>
          <w:numId w:val="2"/>
        </w:numPr>
        <w:spacing w:before="0" w:line="360" w:lineRule="auto"/>
        <w:ind w:firstLine="643" w:firstLineChars="200"/>
        <w:rPr>
          <w:rFonts w:cs="仿宋_GB2312"/>
          <w:color w:val="000000"/>
          <w:kern w:val="2"/>
          <w:sz w:val="32"/>
          <w:szCs w:val="32"/>
        </w:rPr>
      </w:pPr>
      <w:r>
        <w:rPr>
          <w:rFonts w:hint="eastAsia" w:ascii="楷体_GB2312" w:hAnsi="楷体" w:eastAsia="楷体_GB2312" w:cs="仿宋_GB2312"/>
          <w:b/>
          <w:kern w:val="2"/>
          <w:sz w:val="32"/>
          <w:szCs w:val="32"/>
        </w:rPr>
        <w:t>政府采购情况</w:t>
      </w:r>
    </w:p>
    <w:p>
      <w:pPr>
        <w:pStyle w:val="10"/>
        <w:numPr>
          <w:ilvl w:val="0"/>
          <w:numId w:val="2"/>
        </w:numPr>
        <w:spacing w:before="0" w:line="360" w:lineRule="auto"/>
        <w:ind w:firstLine="640" w:firstLineChars="200"/>
        <w:rPr>
          <w:rFonts w:cs="仿宋_GB2312"/>
          <w:color w:val="000000"/>
          <w:kern w:val="2"/>
          <w:sz w:val="32"/>
          <w:szCs w:val="32"/>
        </w:rPr>
      </w:pPr>
      <w:r>
        <w:rPr>
          <w:rFonts w:cs="仿宋_GB2312"/>
          <w:color w:val="000000"/>
          <w:kern w:val="2"/>
          <w:sz w:val="32"/>
          <w:szCs w:val="32"/>
        </w:rPr>
        <w:t>2022</w:t>
      </w:r>
      <w:r>
        <w:rPr>
          <w:rFonts w:hint="eastAsia" w:cs="仿宋_GB2312"/>
          <w:color w:val="000000"/>
          <w:kern w:val="2"/>
          <w:sz w:val="32"/>
          <w:szCs w:val="32"/>
        </w:rPr>
        <w:t>年安排政府采购预算</w:t>
      </w:r>
      <w:r>
        <w:rPr>
          <w:rFonts w:cs="仿宋_GB2312"/>
          <w:color w:val="000000"/>
          <w:kern w:val="2"/>
          <w:sz w:val="32"/>
          <w:szCs w:val="32"/>
        </w:rPr>
        <w:t>0</w:t>
      </w:r>
      <w:r>
        <w:rPr>
          <w:rFonts w:hint="eastAsia" w:cs="仿宋_GB2312"/>
          <w:color w:val="000000"/>
          <w:kern w:val="2"/>
          <w:sz w:val="32"/>
          <w:szCs w:val="32"/>
        </w:rPr>
        <w:t>元。</w:t>
      </w:r>
    </w:p>
    <w:p>
      <w:pPr>
        <w:pStyle w:val="10"/>
        <w:spacing w:before="0" w:line="360" w:lineRule="auto"/>
        <w:rPr>
          <w:rFonts w:ascii="楷体_GB2312" w:hAnsi="楷体" w:eastAsia="楷体_GB2312" w:cs="仿宋_GB2312"/>
          <w:b/>
          <w:kern w:val="2"/>
          <w:sz w:val="32"/>
          <w:szCs w:val="32"/>
        </w:rPr>
      </w:pPr>
      <w:r>
        <w:rPr>
          <w:rFonts w:ascii="楷体_GB2312" w:hAnsi="楷体" w:eastAsia="楷体_GB2312" w:cs="仿宋_GB2312"/>
          <w:b/>
          <w:kern w:val="2"/>
          <w:sz w:val="32"/>
          <w:szCs w:val="32"/>
        </w:rPr>
        <w:t xml:space="preserve">   </w:t>
      </w: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hint="eastAsia" w:ascii="仿宋_GB2312" w:eastAsia="仿宋_GB2312"/>
          <w:sz w:val="32"/>
          <w:szCs w:val="32"/>
        </w:rPr>
        <w:t>截止</w:t>
      </w:r>
      <w:r>
        <w:rPr>
          <w:rFonts w:ascii="仿宋_GB2312" w:eastAsia="仿宋_GB2312"/>
          <w:sz w:val="32"/>
          <w:szCs w:val="32"/>
        </w:rPr>
        <w:t>2021</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日，我单位固定资产总额</w:t>
      </w:r>
      <w:r>
        <w:rPr>
          <w:rFonts w:ascii="仿宋_GB2312" w:eastAsia="仿宋_GB2312"/>
          <w:sz w:val="32"/>
          <w:szCs w:val="32"/>
        </w:rPr>
        <w:t xml:space="preserve">2211468  </w:t>
      </w:r>
      <w:r>
        <w:rPr>
          <w:rFonts w:hint="eastAsia" w:ascii="仿宋_GB2312" w:eastAsia="仿宋_GB2312"/>
          <w:sz w:val="32"/>
          <w:szCs w:val="32"/>
        </w:rPr>
        <w:t>元，其中：房屋</w:t>
      </w:r>
      <w:r>
        <w:rPr>
          <w:rFonts w:ascii="仿宋_GB2312" w:eastAsia="仿宋_GB2312"/>
          <w:sz w:val="32"/>
          <w:szCs w:val="32"/>
        </w:rPr>
        <w:t xml:space="preserve">0 </w:t>
      </w:r>
      <w:r>
        <w:rPr>
          <w:rFonts w:hint="eastAsia" w:ascii="仿宋_GB2312" w:eastAsia="仿宋_GB2312"/>
          <w:sz w:val="32"/>
          <w:szCs w:val="32"/>
        </w:rPr>
        <w:t>平方米，价值</w:t>
      </w:r>
      <w:r>
        <w:rPr>
          <w:rFonts w:ascii="仿宋_GB2312" w:eastAsia="仿宋_GB2312"/>
          <w:sz w:val="32"/>
          <w:szCs w:val="32"/>
        </w:rPr>
        <w:t xml:space="preserve">0 </w:t>
      </w:r>
      <w:r>
        <w:rPr>
          <w:rFonts w:hint="eastAsia" w:ascii="仿宋_GB2312" w:eastAsia="仿宋_GB2312"/>
          <w:sz w:val="32"/>
          <w:szCs w:val="32"/>
        </w:rPr>
        <w:t>元；公务用车</w:t>
      </w:r>
      <w:r>
        <w:rPr>
          <w:rFonts w:ascii="仿宋_GB2312" w:eastAsia="仿宋_GB2312"/>
          <w:sz w:val="32"/>
          <w:szCs w:val="32"/>
        </w:rPr>
        <w:t xml:space="preserve">4 </w:t>
      </w:r>
      <w:r>
        <w:rPr>
          <w:rFonts w:hint="eastAsia" w:ascii="仿宋_GB2312" w:eastAsia="仿宋_GB2312"/>
          <w:sz w:val="32"/>
          <w:szCs w:val="32"/>
        </w:rPr>
        <w:t>辆，价值</w:t>
      </w:r>
      <w:r>
        <w:rPr>
          <w:rFonts w:ascii="仿宋_GB2312" w:eastAsia="仿宋_GB2312"/>
          <w:sz w:val="32"/>
          <w:szCs w:val="32"/>
        </w:rPr>
        <w:t xml:space="preserve">2022900 </w:t>
      </w:r>
      <w:r>
        <w:rPr>
          <w:rFonts w:hint="eastAsia" w:ascii="仿宋_GB2312" w:eastAsia="仿宋_GB2312"/>
          <w:sz w:val="32"/>
          <w:szCs w:val="32"/>
        </w:rPr>
        <w:t>元；其他固定资产</w:t>
      </w:r>
      <w:r>
        <w:rPr>
          <w:rFonts w:ascii="仿宋_GB2312" w:eastAsia="仿宋_GB2312"/>
          <w:sz w:val="32"/>
          <w:szCs w:val="32"/>
        </w:rPr>
        <w:t>188568</w:t>
      </w:r>
      <w:r>
        <w:rPr>
          <w:rFonts w:hint="eastAsia"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ascii="仿宋_GB2312" w:eastAsia="仿宋_GB2312"/>
          <w:sz w:val="32"/>
          <w:szCs w:val="32"/>
        </w:rPr>
        <w:t>2022</w:t>
      </w:r>
      <w:r>
        <w:rPr>
          <w:rFonts w:hint="eastAsia" w:ascii="仿宋_GB2312" w:eastAsia="仿宋_GB2312"/>
          <w:sz w:val="32"/>
          <w:szCs w:val="32"/>
        </w:rPr>
        <w:t>年项目支出均按要求实行绩效目标管理。</w:t>
      </w:r>
    </w:p>
    <w:p>
      <w:pPr>
        <w:pBdr>
          <w:bottom w:val="single" w:color="FFFFFF" w:sz="4" w:space="29"/>
        </w:pBdr>
        <w:tabs>
          <w:tab w:val="left" w:pos="1440"/>
        </w:tabs>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rPr>
        <w:t>十、名称解释</w:t>
      </w:r>
      <w:r>
        <w:rPr>
          <w:rFonts w:ascii="黑体" w:hAnsi="黑体" w:eastAsia="黑体"/>
          <w:sz w:val="32"/>
          <w:szCs w:val="32"/>
        </w:rPr>
        <w:t xml:space="preserve"> </w:t>
      </w:r>
    </w:p>
    <w:p>
      <w:pPr>
        <w:pBdr>
          <w:bottom w:val="single" w:color="FFFFFF" w:sz="4" w:space="29"/>
        </w:pBdr>
        <w:tabs>
          <w:tab w:val="left" w:pos="1440"/>
        </w:tabs>
        <w:spacing w:line="560" w:lineRule="exact"/>
        <w:ind w:firstLine="643" w:firstLineChars="200"/>
        <w:rPr>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pBdr>
          <w:bottom w:val="single" w:color="FFFFFF" w:sz="4" w:space="29"/>
        </w:pBdr>
        <w:tabs>
          <w:tab w:val="left" w:pos="1440"/>
        </w:tabs>
        <w:spacing w:line="560" w:lineRule="exact"/>
        <w:ind w:firstLine="643" w:firstLineChars="200"/>
        <w:rPr>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pBdr>
          <w:bottom w:val="single" w:color="FFFFFF" w:sz="4" w:space="29"/>
        </w:pBdr>
        <w:tabs>
          <w:tab w:val="left" w:pos="1440"/>
        </w:tabs>
        <w:spacing w:line="560" w:lineRule="exact"/>
        <w:ind w:firstLine="643" w:firstLineChars="200"/>
        <w:rPr>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pBdr>
          <w:bottom w:val="single" w:color="FFFFFF" w:sz="4" w:space="29"/>
        </w:pBdr>
        <w:tabs>
          <w:tab w:val="left" w:pos="1440"/>
        </w:tabs>
        <w:spacing w:line="560" w:lineRule="exact"/>
        <w:ind w:firstLine="643" w:firstLineChars="200"/>
        <w:rPr>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pBdr>
          <w:bottom w:val="single" w:color="FFFFFF" w:sz="4" w:space="29"/>
        </w:pBdr>
        <w:tabs>
          <w:tab w:val="left" w:pos="1440"/>
        </w:tabs>
        <w:spacing w:line="560" w:lineRule="exact"/>
        <w:ind w:firstLine="643" w:firstLineChars="200"/>
        <w:rPr>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r>
        <w:rPr>
          <w:rFonts w:hint="eastAsia"/>
          <w:lang w:eastAsia="zh-CN"/>
        </w:rPr>
        <w:t xml:space="preserve"> </w:t>
      </w:r>
    </w:p>
    <w:p>
      <w:pPr>
        <w:pBdr>
          <w:bottom w:val="single" w:color="FFFFFF" w:sz="4" w:space="29"/>
        </w:pBdr>
        <w:tabs>
          <w:tab w:val="left" w:pos="1440"/>
        </w:tabs>
        <w:spacing w:line="560" w:lineRule="exact"/>
        <w:ind w:firstLine="643" w:firstLineChars="200"/>
        <w:rPr>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pBdr>
          <w:bottom w:val="single" w:color="FFFFFF" w:sz="4" w:space="29"/>
        </w:pBdr>
        <w:tabs>
          <w:tab w:val="left" w:pos="1440"/>
        </w:tabs>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p>
    <w:p>
      <w:pPr>
        <w:pBdr>
          <w:bottom w:val="single" w:color="FFFFFF" w:sz="4" w:space="29"/>
        </w:pBdr>
        <w:tabs>
          <w:tab w:val="left" w:pos="1440"/>
        </w:tabs>
        <w:spacing w:line="560" w:lineRule="exact"/>
        <w:ind w:firstLine="643" w:firstLineChars="200"/>
        <w:rPr>
          <w:rFonts w:hint="eastAsia" w:ascii="仿宋_GB2312" w:eastAsia="仿宋_GB2312"/>
          <w:sz w:val="32"/>
          <w:szCs w:val="32"/>
          <w:lang w:eastAsia="zh-CN"/>
        </w:rPr>
      </w:pPr>
      <w:bookmarkStart w:id="0" w:name="_GoBack"/>
      <w:bookmarkEnd w:id="0"/>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p>
    <w:p>
      <w:pPr>
        <w:pBdr>
          <w:bottom w:val="single" w:color="FFFFFF" w:sz="4" w:space="29"/>
        </w:pBdr>
        <w:tabs>
          <w:tab w:val="left" w:pos="1440"/>
        </w:tabs>
        <w:spacing w:line="560" w:lineRule="exact"/>
        <w:ind w:firstLine="643" w:firstLineChars="200"/>
        <w:rPr>
          <w:rFonts w:ascii="仿宋_GB2312" w:eastAsia="仿宋_GB2312"/>
          <w:sz w:val="32"/>
          <w:szCs w:val="32"/>
        </w:rPr>
      </w:pP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cs="Times New Roman"/>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1">
    <w:nsid w:val="6232E2F4"/>
    <w:multiLevelType w:val="singleLevel"/>
    <w:tmpl w:val="6232E2F4"/>
    <w:lvl w:ilvl="0" w:tentative="0">
      <w:start w:val="2"/>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MmE4YWU5ZGM2OTRjZGQ2MDY2OTFjNDNhY2YyMjgifQ=="/>
  </w:docVars>
  <w:rsids>
    <w:rsidRoot w:val="7AE4629A"/>
    <w:rsid w:val="00007C09"/>
    <w:rsid w:val="000451C2"/>
    <w:rsid w:val="0006464F"/>
    <w:rsid w:val="000C0283"/>
    <w:rsid w:val="001634E3"/>
    <w:rsid w:val="001910FF"/>
    <w:rsid w:val="001B1BFD"/>
    <w:rsid w:val="00242435"/>
    <w:rsid w:val="00246992"/>
    <w:rsid w:val="00270F67"/>
    <w:rsid w:val="002A3EEB"/>
    <w:rsid w:val="0030031F"/>
    <w:rsid w:val="00346F74"/>
    <w:rsid w:val="004204C6"/>
    <w:rsid w:val="004379C5"/>
    <w:rsid w:val="00476B63"/>
    <w:rsid w:val="0054124B"/>
    <w:rsid w:val="005B541B"/>
    <w:rsid w:val="00641A19"/>
    <w:rsid w:val="00646254"/>
    <w:rsid w:val="006D00CC"/>
    <w:rsid w:val="007E6819"/>
    <w:rsid w:val="007F214B"/>
    <w:rsid w:val="007F6E64"/>
    <w:rsid w:val="00803F7A"/>
    <w:rsid w:val="00887775"/>
    <w:rsid w:val="00913BB1"/>
    <w:rsid w:val="00923A98"/>
    <w:rsid w:val="00985052"/>
    <w:rsid w:val="00A40946"/>
    <w:rsid w:val="00A71389"/>
    <w:rsid w:val="00AB4C2F"/>
    <w:rsid w:val="00AD0470"/>
    <w:rsid w:val="00B10692"/>
    <w:rsid w:val="00BB6C3A"/>
    <w:rsid w:val="00BE1C53"/>
    <w:rsid w:val="00C37AB1"/>
    <w:rsid w:val="00C43679"/>
    <w:rsid w:val="00D264D1"/>
    <w:rsid w:val="00DB29FD"/>
    <w:rsid w:val="00E26DF5"/>
    <w:rsid w:val="00F32B34"/>
    <w:rsid w:val="00F40EE7"/>
    <w:rsid w:val="00F749FC"/>
    <w:rsid w:val="00FA663A"/>
    <w:rsid w:val="00FE34EC"/>
    <w:rsid w:val="01457570"/>
    <w:rsid w:val="01D651ED"/>
    <w:rsid w:val="024967D4"/>
    <w:rsid w:val="026C4FD1"/>
    <w:rsid w:val="032F04D8"/>
    <w:rsid w:val="035C3092"/>
    <w:rsid w:val="039F4DE4"/>
    <w:rsid w:val="03A04F32"/>
    <w:rsid w:val="03D34319"/>
    <w:rsid w:val="0425668A"/>
    <w:rsid w:val="047563BF"/>
    <w:rsid w:val="04AB3B8E"/>
    <w:rsid w:val="05DF27EE"/>
    <w:rsid w:val="062C6F51"/>
    <w:rsid w:val="06F04422"/>
    <w:rsid w:val="070D1135"/>
    <w:rsid w:val="07674A16"/>
    <w:rsid w:val="07A46730"/>
    <w:rsid w:val="07E75F7A"/>
    <w:rsid w:val="07FE4E82"/>
    <w:rsid w:val="082256F6"/>
    <w:rsid w:val="08662336"/>
    <w:rsid w:val="08AF0DE2"/>
    <w:rsid w:val="08F4277F"/>
    <w:rsid w:val="09C35EBF"/>
    <w:rsid w:val="0B860EB1"/>
    <w:rsid w:val="0C0D3381"/>
    <w:rsid w:val="0C9B10D5"/>
    <w:rsid w:val="0DC7755F"/>
    <w:rsid w:val="0E034A3B"/>
    <w:rsid w:val="0E697F7B"/>
    <w:rsid w:val="0EA33B28"/>
    <w:rsid w:val="0F16377E"/>
    <w:rsid w:val="0F504B85"/>
    <w:rsid w:val="0F5A66D5"/>
    <w:rsid w:val="0F730FB1"/>
    <w:rsid w:val="0F740F1B"/>
    <w:rsid w:val="0FA7686B"/>
    <w:rsid w:val="10512064"/>
    <w:rsid w:val="10817E99"/>
    <w:rsid w:val="11E4195E"/>
    <w:rsid w:val="11F93FFF"/>
    <w:rsid w:val="125C5AAF"/>
    <w:rsid w:val="12D23E72"/>
    <w:rsid w:val="13197D31"/>
    <w:rsid w:val="145C15D1"/>
    <w:rsid w:val="14950CC4"/>
    <w:rsid w:val="14E51A12"/>
    <w:rsid w:val="154A633E"/>
    <w:rsid w:val="15826561"/>
    <w:rsid w:val="15B527E0"/>
    <w:rsid w:val="164003A4"/>
    <w:rsid w:val="16B45655"/>
    <w:rsid w:val="16C5583A"/>
    <w:rsid w:val="16CE195E"/>
    <w:rsid w:val="16E5158A"/>
    <w:rsid w:val="177904B8"/>
    <w:rsid w:val="17A821AF"/>
    <w:rsid w:val="17D15BAA"/>
    <w:rsid w:val="18015760"/>
    <w:rsid w:val="18105F79"/>
    <w:rsid w:val="196F567B"/>
    <w:rsid w:val="1A3B1B20"/>
    <w:rsid w:val="1A7B19F2"/>
    <w:rsid w:val="1B0406D7"/>
    <w:rsid w:val="1B7E1080"/>
    <w:rsid w:val="1B8B7207"/>
    <w:rsid w:val="1C5434AA"/>
    <w:rsid w:val="1C5B6B63"/>
    <w:rsid w:val="1CFC4743"/>
    <w:rsid w:val="1D0B7468"/>
    <w:rsid w:val="1D2733BC"/>
    <w:rsid w:val="1D671640"/>
    <w:rsid w:val="1D9475AA"/>
    <w:rsid w:val="1EA916D3"/>
    <w:rsid w:val="1FA72F14"/>
    <w:rsid w:val="200E0BBF"/>
    <w:rsid w:val="20361CB8"/>
    <w:rsid w:val="215A673F"/>
    <w:rsid w:val="21A44C0C"/>
    <w:rsid w:val="21C0299B"/>
    <w:rsid w:val="21DF23BF"/>
    <w:rsid w:val="21F04E7F"/>
    <w:rsid w:val="220559B7"/>
    <w:rsid w:val="226E05EC"/>
    <w:rsid w:val="23CE4341"/>
    <w:rsid w:val="2442739B"/>
    <w:rsid w:val="25565941"/>
    <w:rsid w:val="26170315"/>
    <w:rsid w:val="26BC7F65"/>
    <w:rsid w:val="271A6AFD"/>
    <w:rsid w:val="27272DDF"/>
    <w:rsid w:val="27435A51"/>
    <w:rsid w:val="27D057AA"/>
    <w:rsid w:val="28551048"/>
    <w:rsid w:val="289424F8"/>
    <w:rsid w:val="29566940"/>
    <w:rsid w:val="2A593B09"/>
    <w:rsid w:val="2B023851"/>
    <w:rsid w:val="2B6B5BE3"/>
    <w:rsid w:val="2BAE1BC1"/>
    <w:rsid w:val="2CA96034"/>
    <w:rsid w:val="2D0634C1"/>
    <w:rsid w:val="2D5D77FB"/>
    <w:rsid w:val="2D5F781A"/>
    <w:rsid w:val="2DDC751F"/>
    <w:rsid w:val="2E217740"/>
    <w:rsid w:val="2E56250D"/>
    <w:rsid w:val="2E7F2859"/>
    <w:rsid w:val="2E897BFC"/>
    <w:rsid w:val="2EC756B3"/>
    <w:rsid w:val="2F533063"/>
    <w:rsid w:val="2F663BBE"/>
    <w:rsid w:val="2F910CF4"/>
    <w:rsid w:val="30D01C09"/>
    <w:rsid w:val="30F07241"/>
    <w:rsid w:val="31D018A1"/>
    <w:rsid w:val="32363B53"/>
    <w:rsid w:val="323A3EF1"/>
    <w:rsid w:val="326930C0"/>
    <w:rsid w:val="32746C4C"/>
    <w:rsid w:val="328F10AA"/>
    <w:rsid w:val="32986A08"/>
    <w:rsid w:val="32BD3664"/>
    <w:rsid w:val="32BF7DF5"/>
    <w:rsid w:val="33063DC1"/>
    <w:rsid w:val="332C6288"/>
    <w:rsid w:val="33707F01"/>
    <w:rsid w:val="34A6041D"/>
    <w:rsid w:val="34CA155F"/>
    <w:rsid w:val="34D36666"/>
    <w:rsid w:val="34EA4FB4"/>
    <w:rsid w:val="34EB36A2"/>
    <w:rsid w:val="35523BB9"/>
    <w:rsid w:val="359B574C"/>
    <w:rsid w:val="36484462"/>
    <w:rsid w:val="36B204FD"/>
    <w:rsid w:val="36F227CF"/>
    <w:rsid w:val="36F7084B"/>
    <w:rsid w:val="36FA093D"/>
    <w:rsid w:val="3746541D"/>
    <w:rsid w:val="37641EB3"/>
    <w:rsid w:val="37704640"/>
    <w:rsid w:val="38670F5B"/>
    <w:rsid w:val="388C5946"/>
    <w:rsid w:val="399A3F5B"/>
    <w:rsid w:val="39B91451"/>
    <w:rsid w:val="3A2D05C6"/>
    <w:rsid w:val="3A2F7680"/>
    <w:rsid w:val="3A9C74FA"/>
    <w:rsid w:val="3B08529A"/>
    <w:rsid w:val="3B7D3434"/>
    <w:rsid w:val="3B865934"/>
    <w:rsid w:val="3C5C41AE"/>
    <w:rsid w:val="3CAC5D99"/>
    <w:rsid w:val="3CBF4DC7"/>
    <w:rsid w:val="3D4A148F"/>
    <w:rsid w:val="3D7A5288"/>
    <w:rsid w:val="3DAC3EF8"/>
    <w:rsid w:val="3E095D90"/>
    <w:rsid w:val="3EC77DA1"/>
    <w:rsid w:val="3ED13197"/>
    <w:rsid w:val="3EDE109C"/>
    <w:rsid w:val="3F093B36"/>
    <w:rsid w:val="3F3E6DD2"/>
    <w:rsid w:val="3F7B2105"/>
    <w:rsid w:val="3FC217B1"/>
    <w:rsid w:val="3FDA36FD"/>
    <w:rsid w:val="3FE200A5"/>
    <w:rsid w:val="400305AB"/>
    <w:rsid w:val="40142D3E"/>
    <w:rsid w:val="409079E4"/>
    <w:rsid w:val="41C53D90"/>
    <w:rsid w:val="41D64942"/>
    <w:rsid w:val="42310B50"/>
    <w:rsid w:val="4255785C"/>
    <w:rsid w:val="427D6406"/>
    <w:rsid w:val="4295762F"/>
    <w:rsid w:val="42A511FD"/>
    <w:rsid w:val="42B65E61"/>
    <w:rsid w:val="42C17D04"/>
    <w:rsid w:val="42EC37FD"/>
    <w:rsid w:val="430A1B72"/>
    <w:rsid w:val="44391F68"/>
    <w:rsid w:val="447F64DD"/>
    <w:rsid w:val="44B85878"/>
    <w:rsid w:val="44BB7F12"/>
    <w:rsid w:val="45640E2A"/>
    <w:rsid w:val="46CC562D"/>
    <w:rsid w:val="47060B1D"/>
    <w:rsid w:val="472E5490"/>
    <w:rsid w:val="484977C6"/>
    <w:rsid w:val="48D816C8"/>
    <w:rsid w:val="48EB0A3F"/>
    <w:rsid w:val="490C7CA6"/>
    <w:rsid w:val="4952291F"/>
    <w:rsid w:val="4960375B"/>
    <w:rsid w:val="49AA39E1"/>
    <w:rsid w:val="49CC2484"/>
    <w:rsid w:val="4AAA17BF"/>
    <w:rsid w:val="4ACE11C4"/>
    <w:rsid w:val="4B142F47"/>
    <w:rsid w:val="4B14607E"/>
    <w:rsid w:val="4C704E8E"/>
    <w:rsid w:val="4CE10E12"/>
    <w:rsid w:val="4D663BA5"/>
    <w:rsid w:val="4D903FFE"/>
    <w:rsid w:val="4DD252B5"/>
    <w:rsid w:val="4DE44EAF"/>
    <w:rsid w:val="4E045B3B"/>
    <w:rsid w:val="4E68297F"/>
    <w:rsid w:val="4EF559EF"/>
    <w:rsid w:val="4EF65109"/>
    <w:rsid w:val="4F187389"/>
    <w:rsid w:val="502033E2"/>
    <w:rsid w:val="50647A5B"/>
    <w:rsid w:val="50D45A19"/>
    <w:rsid w:val="51215BDB"/>
    <w:rsid w:val="520B1385"/>
    <w:rsid w:val="524A5473"/>
    <w:rsid w:val="52840B3E"/>
    <w:rsid w:val="53865D49"/>
    <w:rsid w:val="53A96590"/>
    <w:rsid w:val="556D3953"/>
    <w:rsid w:val="55C94CDD"/>
    <w:rsid w:val="56055D08"/>
    <w:rsid w:val="56352885"/>
    <w:rsid w:val="56A4388D"/>
    <w:rsid w:val="57087646"/>
    <w:rsid w:val="576C014B"/>
    <w:rsid w:val="5775751F"/>
    <w:rsid w:val="57FD11C0"/>
    <w:rsid w:val="58117530"/>
    <w:rsid w:val="592B61C1"/>
    <w:rsid w:val="595D5E9C"/>
    <w:rsid w:val="5A1C5006"/>
    <w:rsid w:val="5A54750D"/>
    <w:rsid w:val="5AA75815"/>
    <w:rsid w:val="5AAC2E78"/>
    <w:rsid w:val="5AFE6302"/>
    <w:rsid w:val="5B2167CF"/>
    <w:rsid w:val="5C643C0D"/>
    <w:rsid w:val="5D3B4B3F"/>
    <w:rsid w:val="5DA61DA5"/>
    <w:rsid w:val="5DE650A4"/>
    <w:rsid w:val="5DFB447D"/>
    <w:rsid w:val="5E715E8C"/>
    <w:rsid w:val="5E814B11"/>
    <w:rsid w:val="5EC42B21"/>
    <w:rsid w:val="5ECA76BB"/>
    <w:rsid w:val="5F11117F"/>
    <w:rsid w:val="5F166FCB"/>
    <w:rsid w:val="5F8B498B"/>
    <w:rsid w:val="5FD463C1"/>
    <w:rsid w:val="5FE25BB8"/>
    <w:rsid w:val="601377A0"/>
    <w:rsid w:val="60B44CEE"/>
    <w:rsid w:val="60FB1194"/>
    <w:rsid w:val="611D7DB9"/>
    <w:rsid w:val="61693C9D"/>
    <w:rsid w:val="61D411EE"/>
    <w:rsid w:val="62054A70"/>
    <w:rsid w:val="62912CFA"/>
    <w:rsid w:val="62A513C6"/>
    <w:rsid w:val="62B9483E"/>
    <w:rsid w:val="63006B1E"/>
    <w:rsid w:val="63174E71"/>
    <w:rsid w:val="63A31776"/>
    <w:rsid w:val="63AC2766"/>
    <w:rsid w:val="63E12291"/>
    <w:rsid w:val="645B52D1"/>
    <w:rsid w:val="646F7400"/>
    <w:rsid w:val="647576B5"/>
    <w:rsid w:val="64CC0F4B"/>
    <w:rsid w:val="65765F8C"/>
    <w:rsid w:val="666102BD"/>
    <w:rsid w:val="672D5951"/>
    <w:rsid w:val="67477022"/>
    <w:rsid w:val="69A178EA"/>
    <w:rsid w:val="6A0446C2"/>
    <w:rsid w:val="6A3817D5"/>
    <w:rsid w:val="6B1940CB"/>
    <w:rsid w:val="6B310401"/>
    <w:rsid w:val="6B9A6CCA"/>
    <w:rsid w:val="6BAB17D4"/>
    <w:rsid w:val="6BE268A2"/>
    <w:rsid w:val="6C092718"/>
    <w:rsid w:val="6C1C2231"/>
    <w:rsid w:val="6CCB34B2"/>
    <w:rsid w:val="6D2B7858"/>
    <w:rsid w:val="6DB225B5"/>
    <w:rsid w:val="6E227F2E"/>
    <w:rsid w:val="6E2E60D7"/>
    <w:rsid w:val="6E4F217C"/>
    <w:rsid w:val="6EB0764A"/>
    <w:rsid w:val="6EF01ACC"/>
    <w:rsid w:val="6FAA0025"/>
    <w:rsid w:val="706537A1"/>
    <w:rsid w:val="708E10B8"/>
    <w:rsid w:val="70E80799"/>
    <w:rsid w:val="70F80726"/>
    <w:rsid w:val="715A543E"/>
    <w:rsid w:val="7170759C"/>
    <w:rsid w:val="718019E6"/>
    <w:rsid w:val="72566D45"/>
    <w:rsid w:val="729653BF"/>
    <w:rsid w:val="72DC54D0"/>
    <w:rsid w:val="744B5411"/>
    <w:rsid w:val="751A5610"/>
    <w:rsid w:val="75644C81"/>
    <w:rsid w:val="75BA60AE"/>
    <w:rsid w:val="76114043"/>
    <w:rsid w:val="76A35191"/>
    <w:rsid w:val="774C75D7"/>
    <w:rsid w:val="778212DD"/>
    <w:rsid w:val="780D6D66"/>
    <w:rsid w:val="789110BA"/>
    <w:rsid w:val="79113457"/>
    <w:rsid w:val="79924DB3"/>
    <w:rsid w:val="79F32044"/>
    <w:rsid w:val="7A5503A4"/>
    <w:rsid w:val="7AC724CE"/>
    <w:rsid w:val="7AE4629A"/>
    <w:rsid w:val="7BC260B9"/>
    <w:rsid w:val="7C055628"/>
    <w:rsid w:val="7CF0108C"/>
    <w:rsid w:val="7D4871CC"/>
    <w:rsid w:val="7DF617D2"/>
    <w:rsid w:val="7E1709C9"/>
    <w:rsid w:val="7E4B738F"/>
    <w:rsid w:val="7E7753E9"/>
    <w:rsid w:val="7EB47707"/>
    <w:rsid w:val="7EE32C29"/>
    <w:rsid w:val="7F505D21"/>
    <w:rsid w:val="7F617F7C"/>
    <w:rsid w:val="7F786962"/>
    <w:rsid w:val="F65F0840"/>
    <w:rsid w:val="FDEAF5D1"/>
    <w:rsid w:val="FF5F842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footer"/>
    <w:basedOn w:val="1"/>
    <w:link w:val="7"/>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Footer Char"/>
    <w:basedOn w:val="6"/>
    <w:link w:val="3"/>
    <w:semiHidden/>
    <w:qFormat/>
    <w:uiPriority w:val="99"/>
    <w:rPr>
      <w:sz w:val="18"/>
      <w:szCs w:val="18"/>
    </w:rPr>
  </w:style>
  <w:style w:type="character" w:customStyle="1" w:styleId="8">
    <w:name w:val="Header Char"/>
    <w:basedOn w:val="6"/>
    <w:link w:val="4"/>
    <w:semiHidden/>
    <w:qFormat/>
    <w:uiPriority w:val="99"/>
    <w:rPr>
      <w:sz w:val="18"/>
      <w:szCs w:val="18"/>
    </w:rPr>
  </w:style>
  <w:style w:type="paragraph" w:customStyle="1" w:styleId="9">
    <w:name w:val="List Paragraph1"/>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8</Pages>
  <Words>475</Words>
  <Characters>2708</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2022-03-04T23:40:00Z</cp:lastPrinted>
  <dcterms:modified xsi:type="dcterms:W3CDTF">2023-09-25T09:21:39Z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151E2BE972CC47EE8FAB8B714F82F29F_13</vt:lpwstr>
  </property>
</Properties>
</file>