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hint="eastAsia" w:ascii="黑体" w:hAnsi="黑体" w:eastAsia="黑体"/>
          <w:sz w:val="44"/>
          <w:szCs w:val="44"/>
          <w:lang w:eastAsia="zh-CN"/>
        </w:rPr>
      </w:pPr>
      <w:r>
        <w:rPr>
          <w:rFonts w:hint="eastAsia" w:ascii="黑体" w:hAnsi="黑体" w:eastAsia="黑体"/>
          <w:sz w:val="44"/>
          <w:szCs w:val="44"/>
          <w:lang w:val="en-US" w:eastAsia="zh-CN"/>
        </w:rPr>
        <w:t>政协</w:t>
      </w:r>
      <w:r>
        <w:rPr>
          <w:rFonts w:hint="eastAsia" w:ascii="黑体" w:hAnsi="黑体" w:eastAsia="黑体"/>
          <w:sz w:val="44"/>
          <w:szCs w:val="44"/>
        </w:rPr>
        <w:t>茂县</w:t>
      </w:r>
      <w:r>
        <w:rPr>
          <w:rFonts w:hint="eastAsia" w:ascii="黑体" w:hAnsi="黑体" w:eastAsia="黑体"/>
          <w:sz w:val="44"/>
          <w:szCs w:val="44"/>
          <w:lang w:val="en-US" w:eastAsia="zh-CN"/>
        </w:rPr>
        <w:t>委员会办公室</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2880" w:firstLineChars="900"/>
        <w:rPr>
          <w:rFonts w:hint="default" w:ascii="黑体" w:hAnsi="黑体" w:eastAsia="黑体"/>
          <w:sz w:val="32"/>
          <w:szCs w:val="32"/>
          <w:lang w:val="en-US" w:eastAsia="zh-CN"/>
        </w:rPr>
      </w:pPr>
      <w:r>
        <w:rPr>
          <w:rFonts w:hint="eastAsia" w:ascii="黑体" w:hAnsi="黑体" w:eastAsia="黑体"/>
          <w:sz w:val="32"/>
          <w:szCs w:val="32"/>
          <w:lang w:val="en-US" w:eastAsia="zh-CN"/>
        </w:rPr>
        <w:t>2026年4月3日</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pStyle w:val="2"/>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7"/>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ind w:firstLine="640" w:firstLineChars="200"/>
        <w:rPr>
          <w:rFonts w:hint="eastAsia" w:ascii="楷体_GB2312" w:eastAsia="楷体_GB2312"/>
          <w:b/>
          <w:sz w:val="32"/>
          <w:szCs w:val="32"/>
        </w:rPr>
      </w:pPr>
      <w:r>
        <w:rPr>
          <w:rFonts w:hint="eastAsia" w:ascii="仿宋_GB2312" w:eastAsia="仿宋_GB2312" w:cs="仿宋_GB2312"/>
          <w:kern w:val="0"/>
          <w:sz w:val="32"/>
          <w:szCs w:val="32"/>
        </w:rPr>
        <w:t>政治协商、民主监督、参政议政。</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pPr>
        <w:spacing w:line="540" w:lineRule="exact"/>
        <w:ind w:firstLine="640" w:firstLineChars="200"/>
        <w:rPr>
          <w:rFonts w:ascii="仿宋_GB2312" w:eastAsia="仿宋_GB2312"/>
          <w:sz w:val="32"/>
          <w:szCs w:val="32"/>
        </w:rPr>
      </w:pPr>
      <w:r>
        <w:rPr>
          <w:rFonts w:hint="eastAsia" w:ascii="仿宋_GB2312" w:eastAsia="仿宋_GB2312" w:cs="宋体"/>
          <w:kern w:val="0"/>
          <w:sz w:val="32"/>
          <w:szCs w:val="32"/>
        </w:rPr>
        <w:t>围绕县委、</w:t>
      </w:r>
      <w:r>
        <w:rPr>
          <w:rFonts w:hint="eastAsia" w:ascii="仿宋_GB2312" w:eastAsia="仿宋_GB2312" w:cs="宋体"/>
          <w:kern w:val="0"/>
          <w:sz w:val="32"/>
          <w:szCs w:val="32"/>
          <w:lang w:eastAsia="zh-CN"/>
        </w:rPr>
        <w:t>县</w:t>
      </w:r>
      <w:r>
        <w:rPr>
          <w:rFonts w:hint="eastAsia" w:ascii="仿宋_GB2312" w:eastAsia="仿宋_GB2312" w:cs="宋体"/>
          <w:kern w:val="0"/>
          <w:sz w:val="32"/>
          <w:szCs w:val="32"/>
        </w:rPr>
        <w:t>政府中心工作，履行好政治协商、民主监督、参政议政职能，坚决完成好县委、</w:t>
      </w:r>
      <w:r>
        <w:rPr>
          <w:rFonts w:hint="eastAsia" w:ascii="仿宋_GB2312" w:eastAsia="仿宋_GB2312" w:cs="宋体"/>
          <w:kern w:val="0"/>
          <w:sz w:val="32"/>
          <w:szCs w:val="32"/>
          <w:lang w:eastAsia="zh-CN"/>
        </w:rPr>
        <w:t>县</w:t>
      </w:r>
      <w:r>
        <w:rPr>
          <w:rFonts w:hint="eastAsia" w:ascii="仿宋_GB2312" w:eastAsia="仿宋_GB2312" w:cs="宋体"/>
          <w:kern w:val="0"/>
          <w:sz w:val="32"/>
          <w:szCs w:val="32"/>
        </w:rPr>
        <w:t>政府安排的各项工作任务。</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hint="eastAsia" w:ascii="仿宋_GB2312" w:eastAsia="仿宋_GB2312"/>
          <w:sz w:val="32"/>
          <w:szCs w:val="32"/>
        </w:rPr>
      </w:pPr>
      <w:r>
        <w:rPr>
          <w:rFonts w:hint="eastAsia" w:ascii="仿宋_GB2312" w:eastAsia="仿宋_GB2312" w:cs="宋体"/>
          <w:kern w:val="0"/>
          <w:sz w:val="32"/>
          <w:szCs w:val="32"/>
          <w:lang w:eastAsia="zh-CN"/>
        </w:rPr>
        <w:t>茂县政协属一级预算单位，下属二级预算单位</w:t>
      </w:r>
      <w:r>
        <w:rPr>
          <w:rFonts w:hint="eastAsia" w:ascii="仿宋_GB2312" w:eastAsia="仿宋_GB2312" w:cs="宋体"/>
          <w:kern w:val="0"/>
          <w:sz w:val="32"/>
          <w:szCs w:val="32"/>
          <w:lang w:val="en-US" w:eastAsia="zh-CN"/>
        </w:rPr>
        <w:t>0</w:t>
      </w:r>
      <w:r>
        <w:rPr>
          <w:rFonts w:hint="eastAsia" w:ascii="仿宋_GB2312" w:eastAsia="仿宋_GB2312" w:cs="宋体"/>
          <w:kern w:val="0"/>
          <w:sz w:val="32"/>
          <w:szCs w:val="32"/>
          <w:lang w:eastAsia="zh-CN"/>
        </w:rPr>
        <w:t xml:space="preserve">个，其中：参照公务员法管理的事业单位 </w:t>
      </w:r>
      <w:r>
        <w:rPr>
          <w:rFonts w:hint="eastAsia" w:ascii="仿宋_GB2312" w:eastAsia="仿宋_GB2312" w:cs="宋体"/>
          <w:kern w:val="0"/>
          <w:sz w:val="32"/>
          <w:szCs w:val="32"/>
          <w:lang w:val="en-US" w:eastAsia="zh-CN"/>
        </w:rPr>
        <w:t>0</w:t>
      </w:r>
      <w:r>
        <w:rPr>
          <w:rFonts w:hint="eastAsia" w:ascii="仿宋_GB2312" w:eastAsia="仿宋_GB2312" w:cs="宋体"/>
          <w:kern w:val="0"/>
          <w:sz w:val="32"/>
          <w:szCs w:val="32"/>
          <w:lang w:eastAsia="zh-CN"/>
        </w:rPr>
        <w:t>个，其他事业单位</w:t>
      </w:r>
      <w:r>
        <w:rPr>
          <w:rFonts w:hint="default" w:ascii="仿宋_GB2312" w:eastAsia="仿宋_GB2312" w:cs="宋体"/>
          <w:kern w:val="0"/>
          <w:sz w:val="32"/>
          <w:szCs w:val="32"/>
          <w:lang w:eastAsia="zh-CN"/>
        </w:rPr>
        <w:t>0</w:t>
      </w:r>
      <w:r>
        <w:rPr>
          <w:rFonts w:hint="eastAsia" w:ascii="仿宋_GB2312" w:eastAsia="仿宋_GB2312" w:cs="宋体"/>
          <w:kern w:val="0"/>
          <w:sz w:val="32"/>
          <w:szCs w:val="32"/>
          <w:lang w:eastAsia="zh-CN"/>
        </w:rPr>
        <w:t>个。</w:t>
      </w:r>
    </w:p>
    <w:p>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val="en-US" w:eastAsia="zh-CN"/>
        </w:rPr>
        <w:t>茂县政协</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6597756.45</w:t>
      </w:r>
      <w:r>
        <w:rPr>
          <w:rFonts w:ascii="仿宋_GB2312" w:eastAsia="仿宋_GB2312"/>
          <w:sz w:val="32"/>
          <w:szCs w:val="32"/>
        </w:rPr>
        <w:t>元；支出包括：一般公共服务支出</w:t>
      </w:r>
      <w:r>
        <w:rPr>
          <w:rFonts w:hint="eastAsia" w:ascii="仿宋_GB2312" w:eastAsia="仿宋_GB2312"/>
          <w:sz w:val="32"/>
          <w:szCs w:val="32"/>
          <w:lang w:val="en-US" w:eastAsia="zh-CN"/>
        </w:rPr>
        <w:t>4839803.06</w:t>
      </w:r>
      <w:r>
        <w:rPr>
          <w:rFonts w:hint="eastAsia" w:ascii="仿宋_GB2312" w:eastAsia="仿宋_GB2312"/>
          <w:sz w:val="32"/>
          <w:szCs w:val="32"/>
        </w:rPr>
        <w:t xml:space="preserve">  </w:t>
      </w:r>
      <w:r>
        <w:rPr>
          <w:rFonts w:ascii="仿宋_GB2312" w:eastAsia="仿宋_GB2312"/>
          <w:sz w:val="32"/>
          <w:szCs w:val="32"/>
        </w:rPr>
        <w:t>元，社会保障和就业支出</w:t>
      </w:r>
      <w:r>
        <w:rPr>
          <w:rFonts w:hint="eastAsia" w:ascii="仿宋_GB2312" w:eastAsia="仿宋_GB2312"/>
          <w:sz w:val="32"/>
          <w:szCs w:val="32"/>
          <w:lang w:val="en-US" w:eastAsia="zh-CN"/>
        </w:rPr>
        <w:t>887812.64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394772.75</w:t>
      </w:r>
      <w:r>
        <w:rPr>
          <w:rFonts w:ascii="仿宋_GB2312" w:eastAsia="仿宋_GB2312"/>
          <w:sz w:val="32"/>
          <w:szCs w:val="32"/>
        </w:rPr>
        <w:t>元，住房保障支出</w:t>
      </w:r>
      <w:r>
        <w:rPr>
          <w:rFonts w:hint="eastAsia" w:ascii="仿宋_GB2312" w:eastAsia="仿宋_GB2312"/>
          <w:sz w:val="32"/>
          <w:szCs w:val="32"/>
          <w:lang w:val="en-US" w:eastAsia="zh-CN"/>
        </w:rPr>
        <w:t>475368.00</w:t>
      </w:r>
      <w:r>
        <w:rPr>
          <w:rFonts w:ascii="仿宋_GB2312" w:eastAsia="仿宋_GB2312"/>
          <w:sz w:val="32"/>
          <w:szCs w:val="32"/>
        </w:rPr>
        <w:t>元。</w:t>
      </w:r>
      <w:r>
        <w:rPr>
          <w:rFonts w:hint="eastAsia" w:ascii="仿宋_GB2312" w:eastAsia="仿宋_GB2312"/>
          <w:sz w:val="32"/>
          <w:szCs w:val="32"/>
          <w:lang w:val="en-US" w:eastAsia="zh-CN"/>
        </w:rPr>
        <w:t>茂县政协</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6597756.45</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val="en-US" w:eastAsia="zh-CN"/>
        </w:rPr>
        <w:t>增加283102.32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color w:val="000000" w:themeColor="text1"/>
          <w:sz w:val="32"/>
          <w:szCs w:val="32"/>
          <w:lang w:val="en-US" w:eastAsia="zh-CN"/>
        </w:rPr>
        <w:t>人员工资保险调整。</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6597756.45</w:t>
      </w:r>
      <w:r>
        <w:rPr>
          <w:rFonts w:ascii="仿宋_GB2312" w:eastAsia="仿宋_GB2312"/>
          <w:sz w:val="32"/>
          <w:szCs w:val="32"/>
        </w:rPr>
        <w:t>元；一般公共预算拨款收入</w:t>
      </w:r>
      <w:r>
        <w:rPr>
          <w:rFonts w:hint="eastAsia" w:ascii="仿宋_GB2312" w:eastAsia="仿宋_GB2312"/>
          <w:sz w:val="32"/>
          <w:szCs w:val="32"/>
          <w:lang w:val="en-US" w:eastAsia="zh-CN"/>
        </w:rPr>
        <w:t>6597756.45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6597756.45</w:t>
      </w:r>
      <w:r>
        <w:rPr>
          <w:rFonts w:ascii="仿宋_GB2312" w:eastAsia="仿宋_GB2312"/>
          <w:sz w:val="32"/>
          <w:szCs w:val="32"/>
        </w:rPr>
        <w:t>元，其中：基本支出</w:t>
      </w:r>
      <w:r>
        <w:rPr>
          <w:rFonts w:hint="eastAsia" w:ascii="仿宋_GB2312" w:eastAsia="仿宋_GB2312"/>
          <w:sz w:val="32"/>
          <w:szCs w:val="32"/>
          <w:lang w:val="en-US" w:eastAsia="zh-CN"/>
        </w:rPr>
        <w:t>6597756.45</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800" w:firstLineChars="250"/>
        <w:jc w:val="left"/>
        <w:rPr>
          <w:rFonts w:ascii="仿宋_GB2312" w:eastAsia="仿宋_GB2312"/>
          <w:color w:val="000000" w:themeColor="text1"/>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6597756.45</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w:t>
      </w:r>
      <w:r>
        <w:rPr>
          <w:rFonts w:hint="eastAsia" w:ascii="仿宋_GB2312" w:eastAsia="仿宋_GB2312"/>
          <w:sz w:val="32"/>
          <w:szCs w:val="32"/>
          <w:lang w:val="en-US" w:eastAsia="zh-CN"/>
        </w:rPr>
        <w:t>增加283102.32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color w:val="000000" w:themeColor="text1"/>
          <w:sz w:val="32"/>
          <w:szCs w:val="32"/>
          <w:lang w:val="en-US" w:eastAsia="zh-CN"/>
        </w:rPr>
        <w:t>人员工资保险调整。</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6597756.45</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4839803.06</w:t>
      </w:r>
      <w:r>
        <w:rPr>
          <w:rFonts w:ascii="仿宋_GB2312" w:eastAsia="仿宋_GB2312"/>
          <w:sz w:val="32"/>
          <w:szCs w:val="32"/>
        </w:rPr>
        <w:t>元，社会保障和就业支出</w:t>
      </w:r>
      <w:r>
        <w:rPr>
          <w:rFonts w:hint="eastAsia" w:ascii="仿宋_GB2312" w:eastAsia="仿宋_GB2312"/>
          <w:sz w:val="32"/>
          <w:szCs w:val="32"/>
          <w:lang w:val="en-US" w:eastAsia="zh-CN"/>
        </w:rPr>
        <w:t>887812.64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394772.75</w:t>
      </w:r>
      <w:r>
        <w:rPr>
          <w:rFonts w:ascii="仿宋_GB2312" w:eastAsia="仿宋_GB2312"/>
          <w:sz w:val="32"/>
          <w:szCs w:val="32"/>
        </w:rPr>
        <w:t>元，住房保障支出</w:t>
      </w:r>
      <w:r>
        <w:rPr>
          <w:rFonts w:hint="eastAsia" w:ascii="仿宋_GB2312" w:eastAsia="仿宋_GB2312"/>
          <w:sz w:val="32"/>
          <w:szCs w:val="32"/>
          <w:lang w:val="en-US" w:eastAsia="zh-CN"/>
        </w:rPr>
        <w:t>475368.00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color w:val="000000" w:themeColor="text1"/>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6597756.45</w:t>
      </w:r>
      <w:r>
        <w:rPr>
          <w:rFonts w:ascii="仿宋_GB2312" w:eastAsia="仿宋_GB2312"/>
          <w:sz w:val="32"/>
          <w:szCs w:val="32"/>
        </w:rPr>
        <w:t>元,</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w:t>
      </w:r>
      <w:r>
        <w:rPr>
          <w:rFonts w:hint="eastAsia" w:ascii="仿宋_GB2312" w:eastAsia="仿宋_GB2312"/>
          <w:sz w:val="32"/>
          <w:szCs w:val="32"/>
          <w:lang w:val="en-US" w:eastAsia="zh-CN"/>
        </w:rPr>
        <w:t>增加283102.32</w:t>
      </w:r>
      <w:r>
        <w:rPr>
          <w:rFonts w:ascii="仿宋_GB2312" w:eastAsia="仿宋_GB2312"/>
          <w:sz w:val="32"/>
          <w:szCs w:val="32"/>
        </w:rPr>
        <w:t>元，主要原因是</w:t>
      </w:r>
      <w:r>
        <w:rPr>
          <w:rFonts w:hint="eastAsia" w:ascii="仿宋_GB2312" w:eastAsia="仿宋_GB2312"/>
          <w:sz w:val="32"/>
          <w:szCs w:val="32"/>
          <w:lang w:eastAsia="zh-CN"/>
        </w:rPr>
        <w:t>：</w:t>
      </w:r>
      <w:r>
        <w:rPr>
          <w:rFonts w:hint="eastAsia" w:ascii="仿宋_GB2312" w:eastAsia="仿宋_GB2312"/>
          <w:color w:val="000000" w:themeColor="text1"/>
          <w:sz w:val="32"/>
          <w:szCs w:val="32"/>
          <w:lang w:val="en-US" w:eastAsia="zh-CN"/>
        </w:rPr>
        <w:t>人员工资保险调整。</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4839803.06</w:t>
      </w:r>
      <w:r>
        <w:rPr>
          <w:rFonts w:ascii="仿宋_GB2312" w:eastAsia="仿宋_GB2312"/>
          <w:sz w:val="32"/>
          <w:szCs w:val="32"/>
        </w:rPr>
        <w:t>元，占</w:t>
      </w:r>
      <w:r>
        <w:rPr>
          <w:rFonts w:hint="eastAsia" w:ascii="仿宋_GB2312" w:eastAsia="仿宋_GB2312"/>
          <w:sz w:val="32"/>
          <w:szCs w:val="32"/>
          <w:lang w:val="en-US" w:eastAsia="zh-CN"/>
        </w:rPr>
        <w:t>73.36</w:t>
      </w:r>
      <w:r>
        <w:rPr>
          <w:rFonts w:ascii="仿宋_GB2312" w:eastAsia="仿宋_GB2312"/>
          <w:sz w:val="32"/>
          <w:szCs w:val="32"/>
        </w:rPr>
        <w:t>%；社会保障和就业支出</w:t>
      </w:r>
      <w:r>
        <w:rPr>
          <w:rFonts w:hint="eastAsia" w:ascii="仿宋_GB2312" w:eastAsia="仿宋_GB2312"/>
          <w:sz w:val="32"/>
          <w:szCs w:val="32"/>
          <w:lang w:val="en-US" w:eastAsia="zh-CN"/>
        </w:rPr>
        <w:t>887812.64</w:t>
      </w:r>
      <w:r>
        <w:rPr>
          <w:rFonts w:ascii="仿宋_GB2312" w:eastAsia="仿宋_GB2312"/>
          <w:sz w:val="32"/>
          <w:szCs w:val="32"/>
        </w:rPr>
        <w:t>元，占</w:t>
      </w:r>
      <w:r>
        <w:rPr>
          <w:rFonts w:hint="eastAsia" w:ascii="仿宋_GB2312" w:eastAsia="仿宋_GB2312"/>
          <w:sz w:val="32"/>
          <w:szCs w:val="32"/>
          <w:lang w:val="en-US" w:eastAsia="zh-CN"/>
        </w:rPr>
        <w:t>13.46</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394772.75</w:t>
      </w:r>
      <w:r>
        <w:rPr>
          <w:rFonts w:ascii="仿宋_GB2312" w:eastAsia="仿宋_GB2312"/>
          <w:sz w:val="32"/>
          <w:szCs w:val="32"/>
        </w:rPr>
        <w:t>元，占</w:t>
      </w:r>
      <w:r>
        <w:rPr>
          <w:rFonts w:hint="eastAsia" w:ascii="仿宋_GB2312" w:eastAsia="仿宋_GB2312"/>
          <w:sz w:val="32"/>
          <w:szCs w:val="32"/>
          <w:lang w:val="en-US" w:eastAsia="zh-CN"/>
        </w:rPr>
        <w:t>5.98</w:t>
      </w:r>
      <w:r>
        <w:rPr>
          <w:rFonts w:ascii="仿宋_GB2312" w:eastAsia="仿宋_GB2312"/>
          <w:sz w:val="32"/>
          <w:szCs w:val="32"/>
        </w:rPr>
        <w:t>%；住房保障支出</w:t>
      </w:r>
      <w:r>
        <w:rPr>
          <w:rFonts w:hint="eastAsia" w:ascii="仿宋_GB2312" w:eastAsia="仿宋_GB2312"/>
          <w:sz w:val="32"/>
          <w:szCs w:val="32"/>
          <w:lang w:val="en-US" w:eastAsia="zh-CN"/>
        </w:rPr>
        <w:t>475368.00</w:t>
      </w:r>
      <w:r>
        <w:rPr>
          <w:rFonts w:ascii="仿宋_GB2312" w:eastAsia="仿宋_GB2312"/>
          <w:sz w:val="32"/>
          <w:szCs w:val="32"/>
        </w:rPr>
        <w:t>元，占</w:t>
      </w:r>
      <w:r>
        <w:rPr>
          <w:rFonts w:hint="eastAsia" w:ascii="仿宋_GB2312" w:eastAsia="仿宋_GB2312"/>
          <w:sz w:val="32"/>
          <w:szCs w:val="32"/>
          <w:lang w:val="en-US" w:eastAsia="zh-CN"/>
        </w:rPr>
        <w:t>7.20</w:t>
      </w:r>
      <w:r>
        <w:rPr>
          <w:rFonts w:ascii="仿宋_GB2312" w:eastAsia="仿宋_GB2312"/>
          <w:sz w:val="32"/>
          <w:szCs w:val="32"/>
        </w:rPr>
        <w:t>%。</w:t>
      </w:r>
    </w:p>
    <w:p>
      <w:pPr>
        <w:pStyle w:val="8"/>
        <w:spacing w:before="0" w:line="360" w:lineRule="auto"/>
        <w:ind w:left="653" w:leftChars="311"/>
        <w:jc w:val="left"/>
        <w:rPr>
          <w:rFonts w:ascii="楷体_GB2312" w:hAnsi="楷体" w:eastAsia="楷体_GB2312" w:cs="仿宋_GB2312"/>
          <w:b/>
          <w:color w:val="000000" w:themeColor="text1"/>
          <w:kern w:val="2"/>
          <w:sz w:val="32"/>
          <w:szCs w:val="32"/>
        </w:rPr>
      </w:pPr>
      <w:r>
        <w:rPr>
          <w:rFonts w:hint="eastAsia" w:ascii="楷体_GB2312" w:hAnsi="楷体" w:eastAsia="楷体_GB2312" w:cs="仿宋_GB2312"/>
          <w:b/>
          <w:color w:val="000000" w:themeColor="text1"/>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一般公共服务支出（</w:t>
      </w:r>
      <w:r>
        <w:rPr>
          <w:rFonts w:ascii="仿宋_GB2312" w:eastAsia="仿宋_GB2312"/>
          <w:sz w:val="32"/>
          <w:szCs w:val="32"/>
        </w:rPr>
        <w:t>201</w:t>
      </w:r>
      <w:r>
        <w:rPr>
          <w:rFonts w:hint="eastAsia" w:ascii="仿宋_GB2312" w:eastAsia="仿宋_GB2312"/>
          <w:sz w:val="32"/>
          <w:szCs w:val="32"/>
        </w:rPr>
        <w:t>）政协事务（</w:t>
      </w:r>
      <w:r>
        <w:rPr>
          <w:rFonts w:ascii="仿宋_GB2312" w:eastAsia="仿宋_GB2312"/>
          <w:sz w:val="32"/>
          <w:szCs w:val="32"/>
        </w:rPr>
        <w:t>02</w:t>
      </w:r>
      <w:r>
        <w:rPr>
          <w:rFonts w:hint="eastAsia" w:ascii="仿宋_GB2312" w:eastAsia="仿宋_GB2312"/>
          <w:sz w:val="32"/>
          <w:szCs w:val="32"/>
        </w:rPr>
        <w:t>）行政运行（</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年预算数为</w:t>
      </w:r>
      <w:r>
        <w:rPr>
          <w:rFonts w:hint="eastAsia" w:ascii="仿宋_GB2312" w:eastAsia="仿宋_GB2312"/>
          <w:sz w:val="32"/>
          <w:szCs w:val="32"/>
          <w:lang w:val="en-US" w:eastAsia="zh-CN"/>
        </w:rPr>
        <w:t>4463540.63</w:t>
      </w:r>
      <w:r>
        <w:rPr>
          <w:rFonts w:hint="eastAsia" w:ascii="仿宋_GB2312" w:eastAsia="仿宋_GB2312"/>
          <w:sz w:val="32"/>
          <w:szCs w:val="32"/>
        </w:rPr>
        <w:t>元，</w:t>
      </w:r>
      <w:r>
        <w:rPr>
          <w:rFonts w:ascii="仿宋_GB2312" w:eastAsia="仿宋_GB2312"/>
          <w:sz w:val="32"/>
          <w:szCs w:val="32"/>
        </w:rPr>
        <w:t>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w:t>
      </w:r>
    </w:p>
    <w:p>
      <w:pPr>
        <w:spacing w:line="560" w:lineRule="exact"/>
        <w:ind w:firstLine="640" w:firstLineChars="200"/>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val="en-US" w:eastAsia="zh-CN"/>
        </w:rPr>
        <w:t>政协</w:t>
      </w:r>
      <w:r>
        <w:rPr>
          <w:rFonts w:ascii="仿宋_GB2312" w:eastAsia="仿宋_GB2312"/>
          <w:sz w:val="32"/>
          <w:szCs w:val="32"/>
        </w:rPr>
        <w:t>事务（</w:t>
      </w:r>
      <w:r>
        <w:rPr>
          <w:rFonts w:hint="eastAsia" w:ascii="仿宋_GB2312" w:eastAsia="仿宋_GB2312"/>
          <w:sz w:val="32"/>
          <w:szCs w:val="32"/>
          <w:lang w:val="en-US" w:eastAsia="zh-CN"/>
        </w:rPr>
        <w:t>02</w:t>
      </w:r>
      <w:r>
        <w:rPr>
          <w:rFonts w:ascii="仿宋_GB2312" w:eastAsia="仿宋_GB2312"/>
          <w:sz w:val="32"/>
          <w:szCs w:val="32"/>
        </w:rPr>
        <w:t>）</w:t>
      </w:r>
      <w:r>
        <w:rPr>
          <w:rFonts w:hint="eastAsia" w:ascii="仿宋_GB2312" w:eastAsia="仿宋_GB2312"/>
          <w:sz w:val="32"/>
          <w:szCs w:val="32"/>
          <w:lang w:val="en-US" w:eastAsia="zh-CN"/>
        </w:rPr>
        <w:t>事业运行</w:t>
      </w:r>
      <w:r>
        <w:rPr>
          <w:rFonts w:ascii="仿宋_GB2312" w:eastAsia="仿宋_GB2312"/>
          <w:sz w:val="32"/>
          <w:szCs w:val="32"/>
        </w:rPr>
        <w:t>（</w:t>
      </w:r>
      <w:r>
        <w:rPr>
          <w:rFonts w:hint="eastAsia" w:ascii="仿宋_GB2312" w:eastAsia="仿宋_GB2312"/>
          <w:sz w:val="32"/>
          <w:szCs w:val="32"/>
          <w:lang w:val="en-US" w:eastAsia="zh-CN"/>
        </w:rPr>
        <w:t>50</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376262.43</w:t>
      </w:r>
      <w:r>
        <w:rPr>
          <w:rFonts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单位</w:t>
      </w:r>
      <w:r>
        <w:rPr>
          <w:rFonts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591875.10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295937.54</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363016.63</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lang w:val="en-US" w:eastAsia="zh-CN"/>
        </w:rPr>
        <w:t>事业</w:t>
      </w:r>
      <w:r>
        <w:rPr>
          <w:rFonts w:ascii="仿宋_GB2312" w:eastAsia="仿宋_GB2312"/>
          <w:sz w:val="32"/>
          <w:szCs w:val="32"/>
        </w:rPr>
        <w:t>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31756.12</w:t>
      </w:r>
      <w:r>
        <w:rPr>
          <w:rFonts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lang w:val="en-US" w:eastAsia="zh-CN"/>
        </w:rPr>
        <w:t>事业</w:t>
      </w:r>
      <w:r>
        <w:rPr>
          <w:rFonts w:ascii="仿宋_GB2312" w:eastAsia="仿宋_GB2312"/>
          <w:sz w:val="32"/>
          <w:szCs w:val="32"/>
        </w:rPr>
        <w:t>单位缴纳基本医疗保险。</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475368.00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pPr>
        <w:spacing w:line="560" w:lineRule="exact"/>
        <w:ind w:firstLine="640" w:firstLineChars="200"/>
        <w:rPr>
          <w:rFonts w:ascii="黑体" w:eastAsia="黑体"/>
          <w:color w:val="000000" w:themeColor="text1"/>
          <w:sz w:val="32"/>
          <w:szCs w:val="32"/>
        </w:rPr>
      </w:pPr>
      <w:r>
        <w:rPr>
          <w:rFonts w:hint="eastAsia" w:ascii="黑体" w:hAnsi="黑体" w:eastAsia="黑体"/>
          <w:color w:val="000000" w:themeColor="text1"/>
          <w:sz w:val="32"/>
          <w:szCs w:val="32"/>
        </w:rPr>
        <w:t>六、一般公共预算基本支出情况说明</w:t>
      </w:r>
    </w:p>
    <w:p>
      <w:pPr>
        <w:pStyle w:val="8"/>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cs="仿宋_GB2312"/>
          <w:kern w:val="2"/>
          <w:sz w:val="32"/>
          <w:szCs w:val="32"/>
          <w:lang w:val="en-US" w:eastAsia="zh-CN"/>
        </w:rPr>
        <w:t>6597756.45</w:t>
      </w:r>
      <w:r>
        <w:rPr>
          <w:rFonts w:hint="eastAsia" w:cs="仿宋_GB2312"/>
          <w:kern w:val="2"/>
          <w:sz w:val="32"/>
          <w:szCs w:val="32"/>
        </w:rPr>
        <w:t>元，其中：人员经费</w:t>
      </w:r>
      <w:r>
        <w:rPr>
          <w:rFonts w:hint="eastAsia" w:cs="仿宋_GB2312"/>
          <w:kern w:val="2"/>
          <w:sz w:val="32"/>
          <w:szCs w:val="32"/>
          <w:lang w:val="en-US" w:eastAsia="zh-CN"/>
        </w:rPr>
        <w:t>5833729.36</w:t>
      </w:r>
      <w:r>
        <w:rPr>
          <w:rFonts w:hint="eastAsia" w:cs="仿宋_GB2312"/>
          <w:kern w:val="2"/>
          <w:sz w:val="32"/>
          <w:szCs w:val="32"/>
        </w:rPr>
        <w:t>元，主要包括：基本工资、津贴补贴、奖金、其他社会保障缴费、绩效工资、机关事业单位基本养老保险缴费、职业年金缴费、其他工资福利支出、</w:t>
      </w:r>
      <w:r>
        <w:rPr>
          <w:rFonts w:hint="eastAsia" w:cs="仿宋_GB2312"/>
          <w:kern w:val="2"/>
          <w:sz w:val="32"/>
          <w:szCs w:val="32"/>
          <w:lang w:val="en-US" w:eastAsia="zh-CN"/>
        </w:rPr>
        <w:t>医疗费、</w:t>
      </w:r>
      <w:r>
        <w:rPr>
          <w:rFonts w:hint="eastAsia" w:cs="仿宋_GB2312"/>
          <w:kern w:val="2"/>
          <w:sz w:val="32"/>
          <w:szCs w:val="32"/>
        </w:rPr>
        <w:t>奖励金、住房公积金、其他对个人和家庭的补助支出。</w:t>
      </w:r>
    </w:p>
    <w:p>
      <w:pPr>
        <w:pStyle w:val="8"/>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764027.09</w:t>
      </w:r>
      <w:r>
        <w:rPr>
          <w:rFonts w:hint="eastAsia" w:cs="仿宋_GB2312"/>
          <w:kern w:val="2"/>
          <w:sz w:val="32"/>
          <w:szCs w:val="32"/>
        </w:rPr>
        <w:t>元，主要包括：办公费、邮电费、差旅费、培训费、</w:t>
      </w:r>
      <w:r>
        <w:rPr>
          <w:rFonts w:hint="eastAsia" w:cs="仿宋_GB2312"/>
          <w:kern w:val="2"/>
          <w:sz w:val="32"/>
          <w:szCs w:val="32"/>
          <w:lang w:val="en-US" w:eastAsia="zh-CN"/>
        </w:rPr>
        <w:t>公务接待费、</w:t>
      </w:r>
      <w:r>
        <w:rPr>
          <w:rFonts w:hint="eastAsia" w:cs="仿宋_GB2312"/>
          <w:kern w:val="2"/>
          <w:sz w:val="32"/>
          <w:szCs w:val="32"/>
        </w:rPr>
        <w:t>福利费、</w:t>
      </w:r>
      <w:r>
        <w:rPr>
          <w:rFonts w:hint="eastAsia" w:cs="仿宋_GB2312"/>
          <w:kern w:val="2"/>
          <w:sz w:val="32"/>
          <w:szCs w:val="32"/>
          <w:lang w:val="en-US" w:eastAsia="zh-CN"/>
        </w:rPr>
        <w:t>公务用车运行维护费、</w:t>
      </w:r>
      <w:r>
        <w:rPr>
          <w:rFonts w:hint="eastAsia" w:cs="仿宋_GB2312"/>
          <w:kern w:val="2"/>
          <w:sz w:val="32"/>
          <w:szCs w:val="32"/>
        </w:rPr>
        <w:t>其他商品和服务支出。</w:t>
      </w:r>
    </w:p>
    <w:p>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pPr>
        <w:pStyle w:val="8"/>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cs="仿宋_GB2312"/>
          <w:kern w:val="2"/>
          <w:sz w:val="32"/>
          <w:szCs w:val="32"/>
          <w:lang w:val="en-US" w:eastAsia="zh-CN"/>
        </w:rPr>
        <w:t>450000.00</w:t>
      </w:r>
      <w:r>
        <w:rPr>
          <w:rFonts w:hint="eastAsia" w:cs="仿宋_GB2312"/>
          <w:kern w:val="2"/>
          <w:sz w:val="32"/>
          <w:szCs w:val="32"/>
        </w:rPr>
        <w:t>元，其中：</w:t>
      </w:r>
      <w:r>
        <w:rPr>
          <w:sz w:val="32"/>
          <w:szCs w:val="32"/>
          <w:highlight w:val="none"/>
        </w:rPr>
        <w:t>因公出国（境）经费</w:t>
      </w:r>
      <w:r>
        <w:rPr>
          <w:rFonts w:hint="default"/>
          <w:sz w:val="32"/>
          <w:szCs w:val="32"/>
          <w:highlight w:val="none"/>
        </w:rPr>
        <w:t>0元</w:t>
      </w:r>
      <w:r>
        <w:rPr>
          <w:sz w:val="32"/>
          <w:szCs w:val="32"/>
          <w:highlight w:val="none"/>
        </w:rPr>
        <w:t>，</w:t>
      </w:r>
      <w:r>
        <w:rPr>
          <w:rFonts w:hint="eastAsia" w:cs="仿宋_GB2312"/>
          <w:kern w:val="2"/>
          <w:sz w:val="32"/>
          <w:szCs w:val="32"/>
          <w:highlight w:val="none"/>
        </w:rPr>
        <w:t>公务接待费</w:t>
      </w:r>
      <w:r>
        <w:rPr>
          <w:rFonts w:hint="eastAsia" w:cs="仿宋_GB2312"/>
          <w:kern w:val="2"/>
          <w:sz w:val="32"/>
          <w:szCs w:val="32"/>
          <w:highlight w:val="none"/>
          <w:lang w:val="en-US" w:eastAsia="zh-CN"/>
        </w:rPr>
        <w:t>50000.00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400000.00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pPr>
        <w:pStyle w:val="8"/>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cs="仿宋_GB2312"/>
          <w:color w:val="000000"/>
          <w:kern w:val="2"/>
          <w:sz w:val="32"/>
          <w:szCs w:val="32"/>
          <w:lang w:val="en-US" w:eastAsia="zh-CN"/>
        </w:rPr>
        <w:t>50000.00</w:t>
      </w:r>
      <w:r>
        <w:rPr>
          <w:rFonts w:hint="eastAsia" w:cs="仿宋_GB2312"/>
          <w:color w:val="000000"/>
          <w:kern w:val="2"/>
          <w:sz w:val="32"/>
          <w:szCs w:val="32"/>
        </w:rPr>
        <w:t>元。</w:t>
      </w:r>
      <w:r>
        <w:rPr>
          <w:rFonts w:hint="eastAsia" w:cs="仿宋_GB2312"/>
          <w:color w:val="000000"/>
          <w:kern w:val="2"/>
          <w:sz w:val="32"/>
          <w:szCs w:val="32"/>
          <w:lang w:val="en-US" w:eastAsia="zh-CN"/>
        </w:rPr>
        <w:t>较</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val="en-US" w:eastAsia="zh-CN"/>
        </w:rPr>
        <w:t>持平。</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400000.00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default" w:cs="仿宋_GB2312"/>
          <w:color w:val="000000"/>
          <w:kern w:val="2"/>
          <w:sz w:val="32"/>
          <w:szCs w:val="32"/>
          <w:lang w:eastAsia="zh-CN"/>
        </w:rPr>
        <w:t>较</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val="en-US" w:eastAsia="zh-CN"/>
        </w:rPr>
        <w:t>持平</w:t>
      </w:r>
      <w:r>
        <w:rPr>
          <w:rFonts w:hint="eastAsia" w:cs="仿宋_GB2312"/>
          <w:color w:val="000000"/>
          <w:kern w:val="2"/>
          <w:sz w:val="32"/>
          <w:szCs w:val="32"/>
          <w:lang w:eastAsia="zh-CN"/>
        </w:rPr>
        <w:t>。其中：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w:t>
      </w:r>
      <w:bookmarkStart w:id="0" w:name="_GoBack"/>
      <w:bookmarkEnd w:id="0"/>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default" w:cs="仿宋_GB2312"/>
          <w:color w:val="000000"/>
          <w:kern w:val="2"/>
          <w:sz w:val="32"/>
          <w:szCs w:val="32"/>
          <w:lang w:eastAsia="zh-CN"/>
        </w:rPr>
        <w:t>较</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val="en-US" w:eastAsia="zh-CN"/>
        </w:rPr>
        <w:t>持平</w:t>
      </w:r>
      <w:r>
        <w:rPr>
          <w:rFonts w:hint="eastAsia" w:cs="仿宋_GB2312"/>
          <w:color w:val="000000"/>
          <w:kern w:val="2"/>
          <w:sz w:val="32"/>
          <w:szCs w:val="32"/>
          <w:lang w:eastAsia="zh-CN"/>
        </w:rPr>
        <w:t>；</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cs="仿宋_GB2312"/>
          <w:color w:val="000000"/>
          <w:kern w:val="2"/>
          <w:sz w:val="32"/>
          <w:szCs w:val="32"/>
          <w:lang w:val="en-US" w:eastAsia="zh-CN"/>
        </w:rPr>
        <w:t>400000.00</w:t>
      </w:r>
      <w:r>
        <w:rPr>
          <w:rFonts w:hint="eastAsia" w:cs="仿宋_GB2312"/>
          <w:color w:val="000000"/>
          <w:kern w:val="2"/>
          <w:sz w:val="32"/>
          <w:szCs w:val="32"/>
        </w:rPr>
        <w:t xml:space="preserve">  元</w:t>
      </w:r>
      <w:r>
        <w:rPr>
          <w:rFonts w:hint="eastAsia" w:cs="仿宋_GB2312"/>
          <w:color w:val="000000"/>
          <w:kern w:val="2"/>
          <w:sz w:val="32"/>
          <w:szCs w:val="32"/>
          <w:lang w:val="en-US" w:eastAsia="zh-CN"/>
        </w:rPr>
        <w:t>,</w:t>
      </w:r>
      <w:r>
        <w:rPr>
          <w:rFonts w:hint="default" w:cs="仿宋_GB2312"/>
          <w:color w:val="000000"/>
          <w:kern w:val="2"/>
          <w:sz w:val="32"/>
          <w:szCs w:val="32"/>
          <w:lang w:eastAsia="zh-CN"/>
        </w:rPr>
        <w:t>较</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val="en-US" w:eastAsia="zh-CN"/>
        </w:rPr>
        <w:t>持平。</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8"/>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pStyle w:val="8"/>
        <w:spacing w:before="0" w:line="360" w:lineRule="auto"/>
        <w:ind w:firstLine="640" w:firstLineChars="200"/>
        <w:rPr>
          <w:rFonts w:hint="default" w:ascii="仿宋_GB2312" w:eastAsia="仿宋_GB2312"/>
          <w:color w:val="FF0000"/>
          <w:sz w:val="32"/>
          <w:szCs w:val="32"/>
          <w:lang w:val="en-US"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764027.09</w:t>
      </w:r>
      <w:r>
        <w:rPr>
          <w:rFonts w:ascii="仿宋_GB2312" w:eastAsia="仿宋_GB2312"/>
          <w:sz w:val="32"/>
          <w:szCs w:val="32"/>
        </w:rPr>
        <w:t>元，</w:t>
      </w:r>
      <w:r>
        <w:rPr>
          <w:sz w:val="32"/>
          <w:szCs w:val="32"/>
        </w:rPr>
        <w:t>较</w:t>
      </w:r>
      <w:r>
        <w:rPr>
          <w:rFonts w:hint="eastAsia" w:ascii="仿宋_GB2312" w:eastAsia="仿宋_GB2312"/>
          <w:sz w:val="32"/>
          <w:szCs w:val="32"/>
        </w:rPr>
        <w:t>202</w:t>
      </w:r>
      <w:r>
        <w:rPr>
          <w:rFonts w:hint="eastAsia"/>
          <w:sz w:val="32"/>
          <w:szCs w:val="32"/>
          <w:lang w:val="en-US" w:eastAsia="zh-CN"/>
        </w:rPr>
        <w:t>5</w:t>
      </w:r>
      <w:r>
        <w:rPr>
          <w:rFonts w:ascii="仿宋_GB2312" w:eastAsia="仿宋_GB2312"/>
          <w:sz w:val="32"/>
          <w:szCs w:val="32"/>
        </w:rPr>
        <w:t>年预算</w:t>
      </w:r>
      <w:r>
        <w:rPr>
          <w:rFonts w:hint="eastAsia"/>
          <w:sz w:val="32"/>
          <w:szCs w:val="32"/>
          <w:lang w:val="en-US" w:eastAsia="zh-CN"/>
        </w:rPr>
        <w:t>减少7263.21</w:t>
      </w:r>
      <w:r>
        <w:rPr>
          <w:rFonts w:ascii="仿宋_GB2312" w:eastAsia="仿宋_GB2312"/>
          <w:sz w:val="32"/>
          <w:szCs w:val="32"/>
        </w:rPr>
        <w:t>元，</w:t>
      </w:r>
      <w:r>
        <w:rPr>
          <w:rFonts w:hint="eastAsia"/>
          <w:sz w:val="32"/>
          <w:szCs w:val="32"/>
          <w:lang w:val="en-US" w:eastAsia="zh-CN"/>
        </w:rPr>
        <w:t>减少0.94</w:t>
      </w:r>
      <w:r>
        <w:rPr>
          <w:rFonts w:hint="eastAsia" w:ascii="仿宋_GB2312" w:eastAsia="仿宋_GB2312"/>
          <w:sz w:val="32"/>
          <w:szCs w:val="32"/>
        </w:rPr>
        <w:t xml:space="preserve"> </w:t>
      </w:r>
      <w:r>
        <w:rPr>
          <w:rFonts w:ascii="仿宋_GB2312" w:eastAsia="仿宋_GB2312"/>
          <w:sz w:val="32"/>
          <w:szCs w:val="32"/>
        </w:rPr>
        <w:t>%。主要原因是</w:t>
      </w:r>
      <w:r>
        <w:rPr>
          <w:rFonts w:hint="eastAsia"/>
          <w:sz w:val="32"/>
          <w:szCs w:val="32"/>
          <w:lang w:eastAsia="zh-CN"/>
        </w:rPr>
        <w:t>：</w:t>
      </w:r>
      <w:r>
        <w:rPr>
          <w:rFonts w:hint="eastAsia"/>
          <w:sz w:val="32"/>
          <w:szCs w:val="32"/>
          <w:lang w:val="en-US" w:eastAsia="zh-CN"/>
        </w:rPr>
        <w:t>人员减少</w:t>
      </w:r>
      <w:r>
        <w:rPr>
          <w:rFonts w:hint="eastAsia"/>
          <w:color w:val="000000" w:themeColor="text1"/>
          <w:sz w:val="32"/>
          <w:szCs w:val="32"/>
          <w:lang w:val="en-US" w:eastAsia="zh-CN"/>
        </w:rPr>
        <w:t>。</w:t>
      </w:r>
    </w:p>
    <w:p>
      <w:pPr>
        <w:pStyle w:val="8"/>
        <w:spacing w:before="0" w:line="360" w:lineRule="auto"/>
        <w:ind w:firstLine="642"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eastAsia="zh-CN"/>
        </w:rPr>
        <w:t>。</w:t>
      </w:r>
    </w:p>
    <w:p>
      <w:pPr>
        <w:pStyle w:val="8"/>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w:t>
      </w:r>
      <w:r>
        <w:rPr>
          <w:rFonts w:ascii="仿宋_GB2312" w:eastAsia="仿宋_GB2312"/>
          <w:sz w:val="32"/>
          <w:szCs w:val="32"/>
        </w:rPr>
        <w:t>至</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2902082.20</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ascii="仿宋_GB2312" w:eastAsia="仿宋_GB2312"/>
          <w:sz w:val="32"/>
          <w:szCs w:val="32"/>
        </w:rPr>
        <w:t>元；公务用车</w:t>
      </w:r>
      <w:r>
        <w:rPr>
          <w:rFonts w:hint="eastAsia" w:ascii="仿宋_GB2312" w:eastAsia="仿宋_GB2312"/>
          <w:sz w:val="32"/>
          <w:szCs w:val="32"/>
          <w:lang w:val="en-US" w:eastAsia="zh-CN"/>
        </w:rPr>
        <w:t>5</w:t>
      </w:r>
      <w:r>
        <w:rPr>
          <w:rFonts w:ascii="仿宋_GB2312" w:eastAsia="仿宋_GB2312"/>
          <w:sz w:val="32"/>
          <w:szCs w:val="32"/>
        </w:rPr>
        <w:t>辆，价值</w:t>
      </w:r>
      <w:r>
        <w:rPr>
          <w:rFonts w:hint="eastAsia" w:ascii="仿宋_GB2312" w:eastAsia="仿宋_GB2312"/>
          <w:sz w:val="32"/>
          <w:szCs w:val="32"/>
          <w:lang w:val="en-US" w:eastAsia="zh-CN"/>
        </w:rPr>
        <w:t>2620700.00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281382.20</w:t>
      </w:r>
      <w:r>
        <w:rPr>
          <w:rFonts w:ascii="仿宋_GB2312" w:eastAsia="仿宋_GB2312"/>
          <w:sz w:val="32"/>
          <w:szCs w:val="32"/>
        </w:rPr>
        <w:t>元。</w:t>
      </w:r>
    </w:p>
    <w:p>
      <w:pPr>
        <w:spacing w:line="560" w:lineRule="exact"/>
        <w:ind w:firstLine="642" w:firstLineChars="200"/>
        <w:rPr>
          <w:color w:val="FF0000"/>
        </w:rPr>
      </w:pPr>
      <w:r>
        <w:rPr>
          <w:rFonts w:hint="eastAsia" w:ascii="楷体_GB2312" w:hAnsi="楷体" w:eastAsia="楷体_GB2312" w:cs="仿宋_GB2312"/>
          <w:b/>
          <w:color w:val="000000" w:themeColor="text1"/>
          <w:sz w:val="32"/>
          <w:szCs w:val="32"/>
        </w:rPr>
        <w:t>（四）绩效目标设置情况</w:t>
      </w:r>
      <w:r>
        <w:rPr>
          <w:rFonts w:hint="eastAsia" w:ascii="楷体_GB2312" w:eastAsia="楷体_GB2312" w:cs="仿宋_GB2312"/>
          <w:b/>
          <w:color w:val="000000" w:themeColor="text1"/>
          <w:sz w:val="32"/>
          <w:szCs w:val="32"/>
        </w:rPr>
        <w:br w:type="textWrapping"/>
      </w:r>
      <w:r>
        <w:rPr>
          <w:rFonts w:hint="eastAsia" w:cs="仿宋_GB2312"/>
          <w:color w:val="000000" w:themeColor="text1"/>
          <w:sz w:val="32"/>
          <w:szCs w:val="32"/>
        </w:rPr>
        <w:t>　　</w:t>
      </w:r>
      <w:r>
        <w:rPr>
          <w:rFonts w:hint="eastAsia" w:ascii="仿宋_GB2312" w:eastAsia="仿宋_GB2312"/>
          <w:color w:val="000000" w:themeColor="text1"/>
          <w:sz w:val="32"/>
          <w:szCs w:val="32"/>
        </w:rPr>
        <w:t>202</w:t>
      </w:r>
      <w:r>
        <w:rPr>
          <w:rFonts w:hint="eastAsia" w:ascii="仿宋_GB2312" w:eastAsia="仿宋_GB2312"/>
          <w:color w:val="000000" w:themeColor="text1"/>
          <w:sz w:val="32"/>
          <w:szCs w:val="32"/>
          <w:lang w:val="en-US" w:eastAsia="zh-CN"/>
        </w:rPr>
        <w:t>6</w:t>
      </w:r>
      <w:r>
        <w:rPr>
          <w:rFonts w:hint="eastAsia" w:ascii="仿宋_GB2312" w:eastAsia="仿宋_GB2312"/>
          <w:color w:val="000000" w:themeColor="text1"/>
          <w:sz w:val="32"/>
          <w:szCs w:val="32"/>
        </w:rPr>
        <w:t xml:space="preserve">年项目支出均按要求实行绩效目标管理，涉及项目   </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个，一般公共预算当年拨款</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元。</w:t>
      </w:r>
    </w:p>
    <w:p>
      <w:pPr>
        <w:pStyle w:val="8"/>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hAnsi="仿宋_GB2312" w:eastAsia="仿宋_GB2312" w:cs="仿宋_GB2312"/>
          <w:sz w:val="32"/>
          <w:szCs w:val="32"/>
        </w:rPr>
      </w:pPr>
    </w:p>
    <w:p>
      <w:pPr>
        <w:pStyle w:val="2"/>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2"/>
        <w:ind w:left="0" w:leftChars="0" w:firstLine="640" w:firstLineChars="200"/>
        <w:rPr>
          <w:rFonts w:hint="default" w:ascii="仿宋_GB2312" w:hAnsi="仿宋_GB2312" w:eastAsia="仿宋_GB2312" w:cs="仿宋_GB2312"/>
          <w:sz w:val="32"/>
          <w:szCs w:val="32"/>
          <w:lang w:val="en-US" w:eastAsia="zh-CN"/>
        </w:rPr>
      </w:pPr>
    </w:p>
    <w:p>
      <w:pPr>
        <w:pStyle w:val="2"/>
        <w:ind w:left="0" w:leftChars="0" w:firstLine="640" w:firstLineChars="20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政协茂县委员会办公室</w:t>
      </w:r>
    </w:p>
    <w:p>
      <w:pPr>
        <w:pStyle w:val="2"/>
        <w:ind w:left="0" w:leftChars="0" w:firstLine="640" w:firstLineChars="20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2026年4月3日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方正楷体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2UwMmE4YWU5ZGM2OTRjZGQ2MDY2OTFjNDNhY2YyMjgifQ=="/>
  </w:docVars>
  <w:rsids>
    <w:rsidRoot w:val="7AE4629A"/>
    <w:rsid w:val="00041942"/>
    <w:rsid w:val="000451C2"/>
    <w:rsid w:val="00053256"/>
    <w:rsid w:val="0006464F"/>
    <w:rsid w:val="000C0283"/>
    <w:rsid w:val="001119C2"/>
    <w:rsid w:val="00115C78"/>
    <w:rsid w:val="001634E3"/>
    <w:rsid w:val="001910FF"/>
    <w:rsid w:val="001948E0"/>
    <w:rsid w:val="001B1BFD"/>
    <w:rsid w:val="001C66E0"/>
    <w:rsid w:val="00213CF6"/>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8B73C2"/>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A3073B"/>
    <w:rsid w:val="01A324E9"/>
    <w:rsid w:val="01D71F1B"/>
    <w:rsid w:val="01DD59FB"/>
    <w:rsid w:val="01EA0118"/>
    <w:rsid w:val="01FE5971"/>
    <w:rsid w:val="025008C3"/>
    <w:rsid w:val="0261487E"/>
    <w:rsid w:val="02985DC6"/>
    <w:rsid w:val="03345AEF"/>
    <w:rsid w:val="038F0F77"/>
    <w:rsid w:val="03A24EA1"/>
    <w:rsid w:val="03A32C74"/>
    <w:rsid w:val="04441D61"/>
    <w:rsid w:val="04904FA7"/>
    <w:rsid w:val="04E62E18"/>
    <w:rsid w:val="053A13B6"/>
    <w:rsid w:val="05713A84"/>
    <w:rsid w:val="059F1B18"/>
    <w:rsid w:val="05B60A3D"/>
    <w:rsid w:val="05DD246D"/>
    <w:rsid w:val="062F07EF"/>
    <w:rsid w:val="065663FB"/>
    <w:rsid w:val="066E7569"/>
    <w:rsid w:val="06AC0092"/>
    <w:rsid w:val="06DB44D3"/>
    <w:rsid w:val="06F21F49"/>
    <w:rsid w:val="07397B77"/>
    <w:rsid w:val="075C5614"/>
    <w:rsid w:val="07674A16"/>
    <w:rsid w:val="07726BE5"/>
    <w:rsid w:val="07807554"/>
    <w:rsid w:val="07911761"/>
    <w:rsid w:val="07972AF0"/>
    <w:rsid w:val="080C0DE8"/>
    <w:rsid w:val="08872B64"/>
    <w:rsid w:val="08AB6853"/>
    <w:rsid w:val="08B12C34"/>
    <w:rsid w:val="08B60D54"/>
    <w:rsid w:val="08BD20E2"/>
    <w:rsid w:val="08E12275"/>
    <w:rsid w:val="08FD6983"/>
    <w:rsid w:val="090B72F2"/>
    <w:rsid w:val="093525C0"/>
    <w:rsid w:val="094822F4"/>
    <w:rsid w:val="096B5FE2"/>
    <w:rsid w:val="098F1CD1"/>
    <w:rsid w:val="09C37BCC"/>
    <w:rsid w:val="0A1246B0"/>
    <w:rsid w:val="0A1C277D"/>
    <w:rsid w:val="0A886720"/>
    <w:rsid w:val="0AC27E84"/>
    <w:rsid w:val="0B6B051B"/>
    <w:rsid w:val="0BBC48D3"/>
    <w:rsid w:val="0BCA3494"/>
    <w:rsid w:val="0C0149DC"/>
    <w:rsid w:val="0C0B585A"/>
    <w:rsid w:val="0C6C00A7"/>
    <w:rsid w:val="0CF167FE"/>
    <w:rsid w:val="0CFD1647"/>
    <w:rsid w:val="0D1968CB"/>
    <w:rsid w:val="0D562B05"/>
    <w:rsid w:val="0DD50CFB"/>
    <w:rsid w:val="0DF20A80"/>
    <w:rsid w:val="0E4869E6"/>
    <w:rsid w:val="0EB25DD8"/>
    <w:rsid w:val="0EE27C4B"/>
    <w:rsid w:val="0F1B4006"/>
    <w:rsid w:val="0F2933E5"/>
    <w:rsid w:val="0F3375A2"/>
    <w:rsid w:val="0F510A95"/>
    <w:rsid w:val="0F580DB7"/>
    <w:rsid w:val="0FC308EC"/>
    <w:rsid w:val="1008458B"/>
    <w:rsid w:val="10505F32"/>
    <w:rsid w:val="10C85AC8"/>
    <w:rsid w:val="113413B0"/>
    <w:rsid w:val="114C04A7"/>
    <w:rsid w:val="116E2B13"/>
    <w:rsid w:val="11877538"/>
    <w:rsid w:val="119B31DD"/>
    <w:rsid w:val="11AB1672"/>
    <w:rsid w:val="11D30F2F"/>
    <w:rsid w:val="11D50CC6"/>
    <w:rsid w:val="11D566EF"/>
    <w:rsid w:val="11E9219A"/>
    <w:rsid w:val="12015736"/>
    <w:rsid w:val="12666940"/>
    <w:rsid w:val="128E3A71"/>
    <w:rsid w:val="12ED1816"/>
    <w:rsid w:val="13197D31"/>
    <w:rsid w:val="132E255A"/>
    <w:rsid w:val="13645F7C"/>
    <w:rsid w:val="13826402"/>
    <w:rsid w:val="13BB1914"/>
    <w:rsid w:val="144C07BE"/>
    <w:rsid w:val="144E2788"/>
    <w:rsid w:val="14D56A06"/>
    <w:rsid w:val="154D2A40"/>
    <w:rsid w:val="155B33AF"/>
    <w:rsid w:val="15F35395"/>
    <w:rsid w:val="161C0D90"/>
    <w:rsid w:val="164003A4"/>
    <w:rsid w:val="166E2C6E"/>
    <w:rsid w:val="16C5583A"/>
    <w:rsid w:val="171001C9"/>
    <w:rsid w:val="1715758D"/>
    <w:rsid w:val="174C1201"/>
    <w:rsid w:val="177904B8"/>
    <w:rsid w:val="17C76AD9"/>
    <w:rsid w:val="17DD00AB"/>
    <w:rsid w:val="180513B0"/>
    <w:rsid w:val="18100480"/>
    <w:rsid w:val="188E75F7"/>
    <w:rsid w:val="18A230A3"/>
    <w:rsid w:val="18C94AD3"/>
    <w:rsid w:val="192817FA"/>
    <w:rsid w:val="19404DDF"/>
    <w:rsid w:val="1945415A"/>
    <w:rsid w:val="195B20DE"/>
    <w:rsid w:val="198509FA"/>
    <w:rsid w:val="198A6011"/>
    <w:rsid w:val="199B6470"/>
    <w:rsid w:val="19AA220F"/>
    <w:rsid w:val="19FE07AD"/>
    <w:rsid w:val="1A0D459C"/>
    <w:rsid w:val="1A5D1977"/>
    <w:rsid w:val="1A78055F"/>
    <w:rsid w:val="1A82318C"/>
    <w:rsid w:val="1A8B64E4"/>
    <w:rsid w:val="1AC92B69"/>
    <w:rsid w:val="1AD83888"/>
    <w:rsid w:val="1B0406D7"/>
    <w:rsid w:val="1B80591D"/>
    <w:rsid w:val="1B9D4375"/>
    <w:rsid w:val="1BC7354C"/>
    <w:rsid w:val="1C2C33AF"/>
    <w:rsid w:val="1C4A5F2B"/>
    <w:rsid w:val="1CA27B15"/>
    <w:rsid w:val="1CE249A6"/>
    <w:rsid w:val="1D0165EA"/>
    <w:rsid w:val="1D434E54"/>
    <w:rsid w:val="1D6D3C7F"/>
    <w:rsid w:val="1D9A07EC"/>
    <w:rsid w:val="1DA653E3"/>
    <w:rsid w:val="1DAA4ED3"/>
    <w:rsid w:val="1DB351D8"/>
    <w:rsid w:val="1DC165B1"/>
    <w:rsid w:val="1DCB1461"/>
    <w:rsid w:val="1E37428D"/>
    <w:rsid w:val="1E4A3FC0"/>
    <w:rsid w:val="1E4E1D03"/>
    <w:rsid w:val="1E5D3A5D"/>
    <w:rsid w:val="1EAC430F"/>
    <w:rsid w:val="1EB54ED5"/>
    <w:rsid w:val="1EC975DB"/>
    <w:rsid w:val="1EE53CE9"/>
    <w:rsid w:val="1F372797"/>
    <w:rsid w:val="1F646212"/>
    <w:rsid w:val="1FB742EB"/>
    <w:rsid w:val="1FC81641"/>
    <w:rsid w:val="1FE4346B"/>
    <w:rsid w:val="1FE97E8D"/>
    <w:rsid w:val="1FFB37C4"/>
    <w:rsid w:val="20234AC9"/>
    <w:rsid w:val="20315438"/>
    <w:rsid w:val="20361CB8"/>
    <w:rsid w:val="204C4020"/>
    <w:rsid w:val="20841E8F"/>
    <w:rsid w:val="208F16C3"/>
    <w:rsid w:val="20FD531A"/>
    <w:rsid w:val="2140464C"/>
    <w:rsid w:val="217A696B"/>
    <w:rsid w:val="21B207FA"/>
    <w:rsid w:val="21F7620D"/>
    <w:rsid w:val="220426D8"/>
    <w:rsid w:val="22205680"/>
    <w:rsid w:val="224A4DD8"/>
    <w:rsid w:val="226D4721"/>
    <w:rsid w:val="22925F36"/>
    <w:rsid w:val="23733FB9"/>
    <w:rsid w:val="23D36806"/>
    <w:rsid w:val="23E80503"/>
    <w:rsid w:val="23F10CC8"/>
    <w:rsid w:val="2423153B"/>
    <w:rsid w:val="25145116"/>
    <w:rsid w:val="25317C88"/>
    <w:rsid w:val="253C38B2"/>
    <w:rsid w:val="25EF6A42"/>
    <w:rsid w:val="25FA3AC0"/>
    <w:rsid w:val="26971D6D"/>
    <w:rsid w:val="26B97F35"/>
    <w:rsid w:val="270311B0"/>
    <w:rsid w:val="27125F9B"/>
    <w:rsid w:val="27473793"/>
    <w:rsid w:val="27765E26"/>
    <w:rsid w:val="279462AC"/>
    <w:rsid w:val="27AE3812"/>
    <w:rsid w:val="27E41B78"/>
    <w:rsid w:val="27EE3C0E"/>
    <w:rsid w:val="28452988"/>
    <w:rsid w:val="28AF15F0"/>
    <w:rsid w:val="294C6E3F"/>
    <w:rsid w:val="29566940"/>
    <w:rsid w:val="29AC5B2F"/>
    <w:rsid w:val="29C278C0"/>
    <w:rsid w:val="29E654E5"/>
    <w:rsid w:val="2A0911D4"/>
    <w:rsid w:val="2A2D25D3"/>
    <w:rsid w:val="2A41096D"/>
    <w:rsid w:val="2A663F30"/>
    <w:rsid w:val="2A7C19A5"/>
    <w:rsid w:val="2AAA4765"/>
    <w:rsid w:val="2ABE5B1A"/>
    <w:rsid w:val="2B195446"/>
    <w:rsid w:val="2B6128FD"/>
    <w:rsid w:val="2B6C37C8"/>
    <w:rsid w:val="2B760580"/>
    <w:rsid w:val="2BB5365F"/>
    <w:rsid w:val="2BC2788C"/>
    <w:rsid w:val="2BE37B42"/>
    <w:rsid w:val="2C550700"/>
    <w:rsid w:val="2C626979"/>
    <w:rsid w:val="2C8E776E"/>
    <w:rsid w:val="2CA13945"/>
    <w:rsid w:val="2CB704B5"/>
    <w:rsid w:val="2CBD0053"/>
    <w:rsid w:val="2CD45AC9"/>
    <w:rsid w:val="2D0A773C"/>
    <w:rsid w:val="2D1233DA"/>
    <w:rsid w:val="2D3552BA"/>
    <w:rsid w:val="2D460049"/>
    <w:rsid w:val="2D485B6F"/>
    <w:rsid w:val="2E254102"/>
    <w:rsid w:val="2E4722CA"/>
    <w:rsid w:val="2E4A5917"/>
    <w:rsid w:val="2E7916E5"/>
    <w:rsid w:val="2E960B5C"/>
    <w:rsid w:val="2EBA484A"/>
    <w:rsid w:val="2ECB2EFB"/>
    <w:rsid w:val="2ED00512"/>
    <w:rsid w:val="2F594063"/>
    <w:rsid w:val="2F7D2448"/>
    <w:rsid w:val="2FE53B49"/>
    <w:rsid w:val="309D08C8"/>
    <w:rsid w:val="30AE03DF"/>
    <w:rsid w:val="30B874AF"/>
    <w:rsid w:val="30E12562"/>
    <w:rsid w:val="30E262DA"/>
    <w:rsid w:val="31343B24"/>
    <w:rsid w:val="31480833"/>
    <w:rsid w:val="31501496"/>
    <w:rsid w:val="31887D1C"/>
    <w:rsid w:val="318B0720"/>
    <w:rsid w:val="319770C5"/>
    <w:rsid w:val="31B71515"/>
    <w:rsid w:val="31B858B1"/>
    <w:rsid w:val="32672F3B"/>
    <w:rsid w:val="327B69E7"/>
    <w:rsid w:val="32BF7DF5"/>
    <w:rsid w:val="33152997"/>
    <w:rsid w:val="331935FC"/>
    <w:rsid w:val="33792F26"/>
    <w:rsid w:val="33D970EB"/>
    <w:rsid w:val="33F24A86"/>
    <w:rsid w:val="34025F2F"/>
    <w:rsid w:val="34367069"/>
    <w:rsid w:val="343E1A7A"/>
    <w:rsid w:val="34476B80"/>
    <w:rsid w:val="345117AD"/>
    <w:rsid w:val="34802092"/>
    <w:rsid w:val="350B4052"/>
    <w:rsid w:val="353A66E5"/>
    <w:rsid w:val="353F5AA9"/>
    <w:rsid w:val="35610116"/>
    <w:rsid w:val="35AD335B"/>
    <w:rsid w:val="35E02D14"/>
    <w:rsid w:val="3660217B"/>
    <w:rsid w:val="36962971"/>
    <w:rsid w:val="36A04C6E"/>
    <w:rsid w:val="36A509D5"/>
    <w:rsid w:val="36E25286"/>
    <w:rsid w:val="370074BA"/>
    <w:rsid w:val="370B658B"/>
    <w:rsid w:val="372907BF"/>
    <w:rsid w:val="37411FAD"/>
    <w:rsid w:val="37885A5B"/>
    <w:rsid w:val="37976071"/>
    <w:rsid w:val="38123949"/>
    <w:rsid w:val="3825367C"/>
    <w:rsid w:val="383E029A"/>
    <w:rsid w:val="3871233E"/>
    <w:rsid w:val="387737AC"/>
    <w:rsid w:val="387E0FDF"/>
    <w:rsid w:val="38995E18"/>
    <w:rsid w:val="38B22A36"/>
    <w:rsid w:val="38ED3A6E"/>
    <w:rsid w:val="396F26D5"/>
    <w:rsid w:val="398A2638"/>
    <w:rsid w:val="39C944DB"/>
    <w:rsid w:val="39E745CF"/>
    <w:rsid w:val="3A362570"/>
    <w:rsid w:val="3A4E2A53"/>
    <w:rsid w:val="3B2F036E"/>
    <w:rsid w:val="3B585B17"/>
    <w:rsid w:val="3B6B5C0B"/>
    <w:rsid w:val="3B84690C"/>
    <w:rsid w:val="3B9C7F12"/>
    <w:rsid w:val="3BC60CD2"/>
    <w:rsid w:val="3BDE3CD5"/>
    <w:rsid w:val="3C177780"/>
    <w:rsid w:val="3C5E53AF"/>
    <w:rsid w:val="3C722C08"/>
    <w:rsid w:val="3C7E15AD"/>
    <w:rsid w:val="3CBA010B"/>
    <w:rsid w:val="3CE04016"/>
    <w:rsid w:val="3D0F48FB"/>
    <w:rsid w:val="3D2E4D81"/>
    <w:rsid w:val="3D3D6D72"/>
    <w:rsid w:val="3D4C5207"/>
    <w:rsid w:val="3D850719"/>
    <w:rsid w:val="3D98669F"/>
    <w:rsid w:val="3DC71774"/>
    <w:rsid w:val="3DCB25D0"/>
    <w:rsid w:val="3DCB6A74"/>
    <w:rsid w:val="3DDF7E2A"/>
    <w:rsid w:val="3E0C4997"/>
    <w:rsid w:val="3E4A11ED"/>
    <w:rsid w:val="3E6D18D9"/>
    <w:rsid w:val="3E7F33BB"/>
    <w:rsid w:val="3E90381A"/>
    <w:rsid w:val="3E94330A"/>
    <w:rsid w:val="3EB23790"/>
    <w:rsid w:val="3EDA6843"/>
    <w:rsid w:val="3EDE4C93"/>
    <w:rsid w:val="3EE17BD1"/>
    <w:rsid w:val="3EEF1F29"/>
    <w:rsid w:val="3F301AC1"/>
    <w:rsid w:val="3F63339C"/>
    <w:rsid w:val="3F636838"/>
    <w:rsid w:val="3FE60061"/>
    <w:rsid w:val="3FF027C2"/>
    <w:rsid w:val="40141E40"/>
    <w:rsid w:val="4037219F"/>
    <w:rsid w:val="403C77B5"/>
    <w:rsid w:val="403D5553"/>
    <w:rsid w:val="405A7C3B"/>
    <w:rsid w:val="40624D42"/>
    <w:rsid w:val="40AE7F87"/>
    <w:rsid w:val="41404048"/>
    <w:rsid w:val="416F6169"/>
    <w:rsid w:val="418238EE"/>
    <w:rsid w:val="41A76EB0"/>
    <w:rsid w:val="41A90E7A"/>
    <w:rsid w:val="41D103D1"/>
    <w:rsid w:val="41D34149"/>
    <w:rsid w:val="42185A06"/>
    <w:rsid w:val="422C3859"/>
    <w:rsid w:val="42641245"/>
    <w:rsid w:val="42A85E68"/>
    <w:rsid w:val="42B615A7"/>
    <w:rsid w:val="42BC2E2F"/>
    <w:rsid w:val="42E87806"/>
    <w:rsid w:val="432602A9"/>
    <w:rsid w:val="437C611B"/>
    <w:rsid w:val="43813731"/>
    <w:rsid w:val="43E53CC0"/>
    <w:rsid w:val="43F32881"/>
    <w:rsid w:val="442F13DF"/>
    <w:rsid w:val="448636F5"/>
    <w:rsid w:val="4530540F"/>
    <w:rsid w:val="45352A25"/>
    <w:rsid w:val="4554734F"/>
    <w:rsid w:val="45FE550D"/>
    <w:rsid w:val="46222FA9"/>
    <w:rsid w:val="462A6302"/>
    <w:rsid w:val="462F1B6A"/>
    <w:rsid w:val="464E3D9E"/>
    <w:rsid w:val="46B06807"/>
    <w:rsid w:val="47777325"/>
    <w:rsid w:val="47F7503D"/>
    <w:rsid w:val="48052B82"/>
    <w:rsid w:val="480A0199"/>
    <w:rsid w:val="480C5CBF"/>
    <w:rsid w:val="482E723D"/>
    <w:rsid w:val="48492EDB"/>
    <w:rsid w:val="487F75A9"/>
    <w:rsid w:val="48A91760"/>
    <w:rsid w:val="48EB0A3F"/>
    <w:rsid w:val="4900334A"/>
    <w:rsid w:val="49117305"/>
    <w:rsid w:val="49F904C5"/>
    <w:rsid w:val="4A0550BC"/>
    <w:rsid w:val="4A315EB1"/>
    <w:rsid w:val="4A5D196D"/>
    <w:rsid w:val="4A5D6CA6"/>
    <w:rsid w:val="4A8E50B1"/>
    <w:rsid w:val="4A981A8C"/>
    <w:rsid w:val="4AAC3789"/>
    <w:rsid w:val="4AF13892"/>
    <w:rsid w:val="4B007631"/>
    <w:rsid w:val="4B337A07"/>
    <w:rsid w:val="4B49547C"/>
    <w:rsid w:val="4B4E65EF"/>
    <w:rsid w:val="4BCB5E91"/>
    <w:rsid w:val="4BD05255"/>
    <w:rsid w:val="4BEB208F"/>
    <w:rsid w:val="4C0A0892"/>
    <w:rsid w:val="4C0A4C0B"/>
    <w:rsid w:val="4C251A45"/>
    <w:rsid w:val="4C392DFB"/>
    <w:rsid w:val="4C665919"/>
    <w:rsid w:val="4C8C5620"/>
    <w:rsid w:val="4CF338F1"/>
    <w:rsid w:val="4D341814"/>
    <w:rsid w:val="4D447CA9"/>
    <w:rsid w:val="4D693BB4"/>
    <w:rsid w:val="4D994499"/>
    <w:rsid w:val="4DC23487"/>
    <w:rsid w:val="4DE65204"/>
    <w:rsid w:val="4E157897"/>
    <w:rsid w:val="4E4C150B"/>
    <w:rsid w:val="4E8F3AA6"/>
    <w:rsid w:val="4F135B85"/>
    <w:rsid w:val="4F3124AF"/>
    <w:rsid w:val="4F7F2F0C"/>
    <w:rsid w:val="4F8B1BBF"/>
    <w:rsid w:val="4F960564"/>
    <w:rsid w:val="5086682B"/>
    <w:rsid w:val="50B91C00"/>
    <w:rsid w:val="50CE1A9E"/>
    <w:rsid w:val="50D15CF8"/>
    <w:rsid w:val="50DE6667"/>
    <w:rsid w:val="51321695"/>
    <w:rsid w:val="516A3A56"/>
    <w:rsid w:val="5187285A"/>
    <w:rsid w:val="519805C3"/>
    <w:rsid w:val="51F16034"/>
    <w:rsid w:val="523A167B"/>
    <w:rsid w:val="529178B6"/>
    <w:rsid w:val="529E7E5B"/>
    <w:rsid w:val="52BC29D7"/>
    <w:rsid w:val="52DC6BD6"/>
    <w:rsid w:val="52E4634D"/>
    <w:rsid w:val="53035F10"/>
    <w:rsid w:val="531C6FD2"/>
    <w:rsid w:val="532A760C"/>
    <w:rsid w:val="534E7AD3"/>
    <w:rsid w:val="535B4C30"/>
    <w:rsid w:val="536270DB"/>
    <w:rsid w:val="538708F0"/>
    <w:rsid w:val="53D1600F"/>
    <w:rsid w:val="53EB70D0"/>
    <w:rsid w:val="54A0435F"/>
    <w:rsid w:val="54EC6DC4"/>
    <w:rsid w:val="552D54C7"/>
    <w:rsid w:val="55450A62"/>
    <w:rsid w:val="558646EF"/>
    <w:rsid w:val="55B654BC"/>
    <w:rsid w:val="55C951EF"/>
    <w:rsid w:val="55F940F1"/>
    <w:rsid w:val="560F497F"/>
    <w:rsid w:val="56352885"/>
    <w:rsid w:val="565A053D"/>
    <w:rsid w:val="56AB2B47"/>
    <w:rsid w:val="56CB46AD"/>
    <w:rsid w:val="56DA342C"/>
    <w:rsid w:val="56DE4CCA"/>
    <w:rsid w:val="56F02C50"/>
    <w:rsid w:val="578F06BB"/>
    <w:rsid w:val="58306EC5"/>
    <w:rsid w:val="58326EBF"/>
    <w:rsid w:val="584119B5"/>
    <w:rsid w:val="58931AE5"/>
    <w:rsid w:val="58A14202"/>
    <w:rsid w:val="58AE2DC2"/>
    <w:rsid w:val="58F42DE9"/>
    <w:rsid w:val="59576CE1"/>
    <w:rsid w:val="59C83A10"/>
    <w:rsid w:val="59D45249"/>
    <w:rsid w:val="5A1F7AD4"/>
    <w:rsid w:val="5A272E2C"/>
    <w:rsid w:val="5A586F9B"/>
    <w:rsid w:val="5A6E45B7"/>
    <w:rsid w:val="5A8E4C59"/>
    <w:rsid w:val="5AA37F67"/>
    <w:rsid w:val="5AB61F96"/>
    <w:rsid w:val="5AE76118"/>
    <w:rsid w:val="5B527A35"/>
    <w:rsid w:val="5B9F39FA"/>
    <w:rsid w:val="5BF136F2"/>
    <w:rsid w:val="5C294C3A"/>
    <w:rsid w:val="5C3E7FB9"/>
    <w:rsid w:val="5C435E37"/>
    <w:rsid w:val="5C752AE6"/>
    <w:rsid w:val="5CFE60C6"/>
    <w:rsid w:val="5D086F45"/>
    <w:rsid w:val="5D172CE4"/>
    <w:rsid w:val="5D3970FE"/>
    <w:rsid w:val="5D3C274B"/>
    <w:rsid w:val="5DBE13B2"/>
    <w:rsid w:val="5E2558D5"/>
    <w:rsid w:val="5E3D2C1E"/>
    <w:rsid w:val="5E892804"/>
    <w:rsid w:val="5EB32EE1"/>
    <w:rsid w:val="5EF04DAB"/>
    <w:rsid w:val="5F0B0627"/>
    <w:rsid w:val="5F1A4D0E"/>
    <w:rsid w:val="5F351B48"/>
    <w:rsid w:val="5F69359F"/>
    <w:rsid w:val="5F772160"/>
    <w:rsid w:val="5F775CBC"/>
    <w:rsid w:val="5FA42829"/>
    <w:rsid w:val="5FBB029F"/>
    <w:rsid w:val="5FBC14C5"/>
    <w:rsid w:val="60123C37"/>
    <w:rsid w:val="602D03C4"/>
    <w:rsid w:val="6094289E"/>
    <w:rsid w:val="60D8524B"/>
    <w:rsid w:val="60F31CBA"/>
    <w:rsid w:val="60FB46CB"/>
    <w:rsid w:val="61504A17"/>
    <w:rsid w:val="61693C9D"/>
    <w:rsid w:val="61903065"/>
    <w:rsid w:val="61C251E9"/>
    <w:rsid w:val="61C45941"/>
    <w:rsid w:val="61EF6AE6"/>
    <w:rsid w:val="62127F1E"/>
    <w:rsid w:val="622B7232"/>
    <w:rsid w:val="626322AA"/>
    <w:rsid w:val="627110E9"/>
    <w:rsid w:val="62A56FE4"/>
    <w:rsid w:val="631E45D7"/>
    <w:rsid w:val="63650DBE"/>
    <w:rsid w:val="6397692D"/>
    <w:rsid w:val="643C1282"/>
    <w:rsid w:val="645760BC"/>
    <w:rsid w:val="64CC0F4B"/>
    <w:rsid w:val="64E04304"/>
    <w:rsid w:val="651346D9"/>
    <w:rsid w:val="651A5A67"/>
    <w:rsid w:val="652266CA"/>
    <w:rsid w:val="65362175"/>
    <w:rsid w:val="656E190F"/>
    <w:rsid w:val="65764C68"/>
    <w:rsid w:val="65AE7F5E"/>
    <w:rsid w:val="65E10333"/>
    <w:rsid w:val="65FA7647"/>
    <w:rsid w:val="661A1A97"/>
    <w:rsid w:val="66434B4A"/>
    <w:rsid w:val="665054B9"/>
    <w:rsid w:val="666351EC"/>
    <w:rsid w:val="66B912B0"/>
    <w:rsid w:val="66F66060"/>
    <w:rsid w:val="670E33AA"/>
    <w:rsid w:val="675608AD"/>
    <w:rsid w:val="67B53825"/>
    <w:rsid w:val="67D53EC8"/>
    <w:rsid w:val="67E52927"/>
    <w:rsid w:val="67E96994"/>
    <w:rsid w:val="6868346A"/>
    <w:rsid w:val="68823109"/>
    <w:rsid w:val="689773CF"/>
    <w:rsid w:val="689A6020"/>
    <w:rsid w:val="69074555"/>
    <w:rsid w:val="692A3D9F"/>
    <w:rsid w:val="698F2204"/>
    <w:rsid w:val="69B67D29"/>
    <w:rsid w:val="6A1709C7"/>
    <w:rsid w:val="6A4B4337"/>
    <w:rsid w:val="6A771266"/>
    <w:rsid w:val="6ACD0E86"/>
    <w:rsid w:val="6AE61F48"/>
    <w:rsid w:val="6B105217"/>
    <w:rsid w:val="6B2D401B"/>
    <w:rsid w:val="6B2D7B77"/>
    <w:rsid w:val="6B6E08BB"/>
    <w:rsid w:val="6B87372B"/>
    <w:rsid w:val="6BC24763"/>
    <w:rsid w:val="6BDB75D3"/>
    <w:rsid w:val="6BDD334B"/>
    <w:rsid w:val="6BE734D8"/>
    <w:rsid w:val="6BFF1828"/>
    <w:rsid w:val="6C172D01"/>
    <w:rsid w:val="6C800C26"/>
    <w:rsid w:val="6D194857"/>
    <w:rsid w:val="6D2B458A"/>
    <w:rsid w:val="6D5B4E6F"/>
    <w:rsid w:val="6D9701D6"/>
    <w:rsid w:val="6DB66549"/>
    <w:rsid w:val="6DC522E8"/>
    <w:rsid w:val="6DF826BE"/>
    <w:rsid w:val="6E5042A8"/>
    <w:rsid w:val="6E5B8F60"/>
    <w:rsid w:val="6EB74327"/>
    <w:rsid w:val="6F094B4B"/>
    <w:rsid w:val="6F2402FC"/>
    <w:rsid w:val="6FB84093"/>
    <w:rsid w:val="706933FF"/>
    <w:rsid w:val="7073427E"/>
    <w:rsid w:val="70980BC4"/>
    <w:rsid w:val="70EB650A"/>
    <w:rsid w:val="711B6B9C"/>
    <w:rsid w:val="716507D5"/>
    <w:rsid w:val="71754026"/>
    <w:rsid w:val="71896D6F"/>
    <w:rsid w:val="71EA0570"/>
    <w:rsid w:val="72274141"/>
    <w:rsid w:val="72A921D9"/>
    <w:rsid w:val="72D71001"/>
    <w:rsid w:val="72F1592E"/>
    <w:rsid w:val="7327134F"/>
    <w:rsid w:val="73577E87"/>
    <w:rsid w:val="739C7FB4"/>
    <w:rsid w:val="73A0182E"/>
    <w:rsid w:val="73ED4D30"/>
    <w:rsid w:val="73FAF7C8"/>
    <w:rsid w:val="73FB6A64"/>
    <w:rsid w:val="74170840"/>
    <w:rsid w:val="7436465A"/>
    <w:rsid w:val="74C96B62"/>
    <w:rsid w:val="74CD6A72"/>
    <w:rsid w:val="754206C3"/>
    <w:rsid w:val="75E43528"/>
    <w:rsid w:val="762322A2"/>
    <w:rsid w:val="76780840"/>
    <w:rsid w:val="76EC4D8A"/>
    <w:rsid w:val="772B58B2"/>
    <w:rsid w:val="77564768"/>
    <w:rsid w:val="77822FF8"/>
    <w:rsid w:val="779133A3"/>
    <w:rsid w:val="77D543BA"/>
    <w:rsid w:val="77E10A4D"/>
    <w:rsid w:val="7831514A"/>
    <w:rsid w:val="78342545"/>
    <w:rsid w:val="78623556"/>
    <w:rsid w:val="78994A9D"/>
    <w:rsid w:val="78BB4A14"/>
    <w:rsid w:val="78C630F3"/>
    <w:rsid w:val="794C1B10"/>
    <w:rsid w:val="795D5ACB"/>
    <w:rsid w:val="79677B2E"/>
    <w:rsid w:val="79935991"/>
    <w:rsid w:val="79B3393D"/>
    <w:rsid w:val="7A7255A6"/>
    <w:rsid w:val="7A7A445B"/>
    <w:rsid w:val="7A7E03EF"/>
    <w:rsid w:val="7A983B8E"/>
    <w:rsid w:val="7AE4629A"/>
    <w:rsid w:val="7AEA5A84"/>
    <w:rsid w:val="7AF10BC1"/>
    <w:rsid w:val="7AF63020"/>
    <w:rsid w:val="7B3B008E"/>
    <w:rsid w:val="7B542EFE"/>
    <w:rsid w:val="7B560A24"/>
    <w:rsid w:val="7BB73BB8"/>
    <w:rsid w:val="7BBC1C9A"/>
    <w:rsid w:val="7BF02C26"/>
    <w:rsid w:val="7C1032C9"/>
    <w:rsid w:val="7C43369E"/>
    <w:rsid w:val="7C574A54"/>
    <w:rsid w:val="7CBB76D8"/>
    <w:rsid w:val="7CE87DA1"/>
    <w:rsid w:val="7D5B0573"/>
    <w:rsid w:val="7D67516A"/>
    <w:rsid w:val="7D7A30EF"/>
    <w:rsid w:val="7D820725"/>
    <w:rsid w:val="7DD81BC4"/>
    <w:rsid w:val="7DDB3462"/>
    <w:rsid w:val="7E7713DD"/>
    <w:rsid w:val="7EA45F4A"/>
    <w:rsid w:val="7EB77A2B"/>
    <w:rsid w:val="7EE32C29"/>
    <w:rsid w:val="7EE8052D"/>
    <w:rsid w:val="7F2F7F0A"/>
    <w:rsid w:val="7F32417D"/>
    <w:rsid w:val="7F630D7E"/>
    <w:rsid w:val="7F7D0C75"/>
    <w:rsid w:val="7FA77AA0"/>
    <w:rsid w:val="7FB85CAF"/>
    <w:rsid w:val="7FF3718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200" w:leftChars="20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495</Words>
  <Characters>2823</Characters>
  <Lines>23</Lines>
  <Paragraphs>6</Paragraphs>
  <TotalTime>275</TotalTime>
  <ScaleCrop>false</ScaleCrop>
  <LinksUpToDate>false</LinksUpToDate>
  <CharactersWithSpaces>3312</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user</cp:lastModifiedBy>
  <cp:lastPrinted>2025-02-21T17:57:00Z</cp:lastPrinted>
  <dcterms:modified xsi:type="dcterms:W3CDTF">2026-04-01T16:08:03Z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EEEC1FE1BE6E4E28B928D2AE5C7C8E0A_12</vt:lpwstr>
  </property>
</Properties>
</file>