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宋体" w:eastAsia="黑体" w:cs="宋体"/>
          <w:sz w:val="44"/>
          <w:szCs w:val="44"/>
          <w:lang w:eastAsia="zh-CN"/>
        </w:rPr>
      </w:pPr>
      <w:r>
        <w:rPr>
          <w:rFonts w:ascii="黑体" w:hAnsi="宋体" w:eastAsia="黑体" w:cs="宋体"/>
          <w:sz w:val="44"/>
          <w:szCs w:val="44"/>
        </w:rPr>
        <w:t>　茂县文学艺术界联合会</w:t>
      </w:r>
    </w:p>
    <w:p>
      <w:pPr>
        <w:spacing w:line="600" w:lineRule="exact"/>
        <w:jc w:val="center"/>
        <w:rPr>
          <w:rFonts w:ascii="黑体" w:hAnsi="宋体" w:eastAsia="黑体" w:cs="宋体"/>
          <w:sz w:val="44"/>
          <w:szCs w:val="44"/>
        </w:rPr>
      </w:pPr>
      <w:r>
        <w:rPr>
          <w:rFonts w:hint="eastAsia" w:ascii="黑体" w:hAnsi="宋体" w:eastAsia="黑体" w:cs="宋体"/>
          <w:sz w:val="44"/>
          <w:szCs w:val="44"/>
          <w:lang w:eastAsia="zh-CN"/>
        </w:rPr>
        <w:t xml:space="preserve">  </w:t>
      </w:r>
      <w:r>
        <w:rPr>
          <w:rFonts w:hint="eastAsia" w:ascii="黑体" w:hAnsi="宋体" w:eastAsia="黑体" w:cs="宋体"/>
          <w:sz w:val="44"/>
          <w:szCs w:val="44"/>
        </w:rPr>
        <w:t>2</w:t>
      </w:r>
      <w:r>
        <w:rPr>
          <w:rFonts w:hint="eastAsia" w:ascii="黑体" w:hAnsi="宋体" w:eastAsia="黑体" w:cs="宋体"/>
          <w:sz w:val="44"/>
          <w:szCs w:val="44"/>
          <w:lang w:eastAsia="zh-CN"/>
        </w:rPr>
        <w:t>020</w:t>
      </w:r>
      <w:r>
        <w:rPr>
          <w:rFonts w:hint="eastAsia" w:ascii="黑体" w:hAnsi="宋体" w:eastAsia="黑体" w:cs="宋体"/>
          <w:sz w:val="44"/>
          <w:szCs w:val="44"/>
        </w:rPr>
        <w:t>年预算编制说明</w:t>
      </w:r>
    </w:p>
    <w:p>
      <w:pPr>
        <w:spacing w:line="600" w:lineRule="exact"/>
        <w:ind w:firstLine="440" w:firstLineChars="200"/>
        <w:rPr>
          <w:rFonts w:ascii="仿宋_GB2312" w:hAnsi="宋体" w:eastAsia="仿宋_GB2312" w:cs="宋体"/>
          <w:szCs w:val="32"/>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600" w:lineRule="exact"/>
        <w:ind w:firstLine="640" w:firstLineChars="200"/>
        <w:rPr>
          <w:rFonts w:ascii="仿宋_GB2312" w:eastAsia="仿宋_GB2312"/>
          <w:sz w:val="32"/>
          <w:szCs w:val="32"/>
          <w:lang w:eastAsia="zh-CN"/>
        </w:rPr>
      </w:pPr>
      <w:r>
        <w:rPr>
          <w:rFonts w:ascii="仿宋_GB2312" w:eastAsia="仿宋_GB2312"/>
          <w:sz w:val="32"/>
          <w:szCs w:val="32"/>
          <w:lang w:eastAsia="zh-CN"/>
        </w:rPr>
        <w:t>文联</w:t>
      </w:r>
      <w:r>
        <w:rPr>
          <w:rFonts w:hint="eastAsia" w:ascii="仿宋_GB2312" w:eastAsia="仿宋_GB2312"/>
          <w:sz w:val="32"/>
          <w:szCs w:val="32"/>
          <w:lang w:eastAsia="zh-CN"/>
        </w:rPr>
        <w:t>主要职责是：对各团体会员开展联络、协调、服务、指导工作，通过组织学习、文艺采风、学术研讨、理论研究、展览演出、文艺评奖、书刊出版、人才培训、对外交流和权益保障等各项工作，指导团体会员开展业务活动。</w:t>
      </w:r>
    </w:p>
    <w:p>
      <w:pPr>
        <w:spacing w:line="60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1.我会将根据《茂县文艺创作基金管理办法》及《实施细则》积极推动茂县文艺创作基金申报、评审、授奖等工作。        </w:t>
      </w:r>
    </w:p>
    <w:p>
      <w:pPr>
        <w:widowControl w:val="0"/>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2.做好《九鼎山》杂志第七期的征文和出版工作，协助县委组织部完成《最美援藏干部》专刊的出版。</w:t>
      </w:r>
    </w:p>
    <w:p>
      <w:pPr>
        <w:widowControl w:val="0"/>
        <w:spacing w:line="576" w:lineRule="exact"/>
        <w:ind w:firstLine="640" w:firstLineChars="200"/>
        <w:rPr>
          <w:rFonts w:ascii="楷体_GB2312" w:hAnsi="楷体_GB2312" w:eastAsia="楷体_GB2312" w:cs="楷体_GB2312"/>
          <w:b/>
          <w:bCs/>
          <w:kern w:val="2"/>
          <w:sz w:val="32"/>
          <w:szCs w:val="32"/>
          <w:lang w:eastAsia="zh-CN" w:bidi="ar-SA"/>
        </w:rPr>
      </w:pPr>
      <w:r>
        <w:rPr>
          <w:rFonts w:hint="eastAsia" w:ascii="仿宋_GB2312" w:hAnsi="仿宋_GB2312" w:eastAsia="仿宋_GB2312" w:cs="仿宋_GB2312"/>
          <w:sz w:val="32"/>
          <w:szCs w:val="32"/>
          <w:lang w:eastAsia="zh-CN"/>
        </w:rPr>
        <w:t>3.</w:t>
      </w:r>
      <w:r>
        <w:rPr>
          <w:rFonts w:hint="eastAsia" w:ascii="仿宋_GB2312" w:hAnsi="仿宋_GB2312" w:eastAsia="仿宋_GB2312"/>
          <w:sz w:val="32"/>
          <w:szCs w:val="32"/>
          <w:lang w:eastAsia="zh-CN"/>
        </w:rPr>
        <w:t>积极组织文艺骨干开展采风活动，为我县文艺工作者服好务；</w:t>
      </w:r>
      <w:r>
        <w:rPr>
          <w:rFonts w:hint="eastAsia" w:ascii="仿宋_GB2312" w:hAnsi="仿宋_GB2312" w:eastAsia="仿宋_GB2312" w:cs="仿宋_GB2312"/>
          <w:sz w:val="32"/>
          <w:szCs w:val="32"/>
          <w:lang w:eastAsia="zh-CN"/>
        </w:rPr>
        <w:t>强化联系帮扶村的相关工作，顺利完成脱贫攻坚任务。</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文联属一级预算单位，下属二级预算单位0个。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文联</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586239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支出包括：一般公共服务支出</w:t>
      </w:r>
      <w:r>
        <w:rPr>
          <w:rFonts w:hint="eastAsia" w:ascii="仿宋_GB2312" w:eastAsia="仿宋_GB2312"/>
          <w:sz w:val="32"/>
          <w:szCs w:val="32"/>
          <w:lang w:eastAsia="zh-CN"/>
        </w:rPr>
        <w:t>403301</w:t>
      </w:r>
      <w:r>
        <w:rPr>
          <w:rFonts w:ascii="仿宋_GB2312" w:eastAsia="仿宋_GB2312"/>
          <w:sz w:val="32"/>
          <w:szCs w:val="32"/>
          <w:lang w:eastAsia="zh-CN"/>
        </w:rPr>
        <w:t>元，社会保障和就业支出</w:t>
      </w:r>
      <w:r>
        <w:rPr>
          <w:rFonts w:hint="eastAsia" w:ascii="仿宋_GB2312" w:eastAsia="仿宋_GB2312"/>
          <w:sz w:val="32"/>
          <w:szCs w:val="32"/>
          <w:lang w:eastAsia="zh-CN"/>
        </w:rPr>
        <w:t>86150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31964</w:t>
      </w:r>
      <w:r>
        <w:rPr>
          <w:rFonts w:ascii="仿宋_GB2312" w:eastAsia="仿宋_GB2312"/>
          <w:sz w:val="32"/>
          <w:szCs w:val="32"/>
          <w:lang w:eastAsia="zh-CN"/>
        </w:rPr>
        <w:t>元，住房保障支出</w:t>
      </w:r>
      <w:r>
        <w:rPr>
          <w:rFonts w:hint="eastAsia" w:ascii="仿宋_GB2312" w:eastAsia="仿宋_GB2312"/>
          <w:sz w:val="32"/>
          <w:szCs w:val="32"/>
          <w:lang w:eastAsia="zh-CN"/>
        </w:rPr>
        <w:t>64824</w:t>
      </w:r>
      <w:r>
        <w:rPr>
          <w:rFonts w:ascii="仿宋_GB2312" w:eastAsia="仿宋_GB2312"/>
          <w:sz w:val="32"/>
          <w:szCs w:val="32"/>
          <w:lang w:eastAsia="zh-CN"/>
        </w:rPr>
        <w:t>元。</w:t>
      </w:r>
      <w:r>
        <w:rPr>
          <w:rFonts w:hint="eastAsia" w:ascii="仿宋_GB2312" w:eastAsia="仿宋_GB2312"/>
          <w:sz w:val="32"/>
          <w:szCs w:val="32"/>
          <w:lang w:eastAsia="zh-CN"/>
        </w:rPr>
        <w:t>文联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eastAsia="zh-CN"/>
        </w:rPr>
        <w:t>586239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年收支预算总数增加</w:t>
      </w:r>
      <w:r>
        <w:rPr>
          <w:rFonts w:hint="eastAsia" w:ascii="仿宋_GB2312" w:eastAsia="仿宋_GB2312"/>
          <w:sz w:val="32"/>
          <w:szCs w:val="32"/>
          <w:lang w:eastAsia="zh-CN"/>
        </w:rPr>
        <w:t>28038</w:t>
      </w:r>
      <w:r>
        <w:rPr>
          <w:rFonts w:ascii="仿宋_GB2312" w:eastAsia="仿宋_GB2312"/>
          <w:sz w:val="32"/>
          <w:szCs w:val="32"/>
          <w:lang w:eastAsia="zh-CN"/>
        </w:rPr>
        <w:t>元，主要原因:1.</w:t>
      </w:r>
      <w:r>
        <w:rPr>
          <w:rFonts w:hint="eastAsia" w:ascii="仿宋_GB2312" w:eastAsia="仿宋_GB2312"/>
          <w:sz w:val="32"/>
          <w:szCs w:val="32"/>
          <w:lang w:eastAsia="zh-CN"/>
        </w:rPr>
        <w:t>日常运转经费增加</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eastAsia="zh-CN"/>
        </w:rPr>
        <w:t>586239</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586239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黑体" w:eastAsia="黑体"/>
          <w:b/>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eastAsia="zh-CN"/>
        </w:rPr>
        <w:t>586239</w:t>
      </w:r>
      <w:r>
        <w:rPr>
          <w:rFonts w:ascii="仿宋_GB2312" w:eastAsia="仿宋_GB2312"/>
          <w:sz w:val="32"/>
          <w:szCs w:val="32"/>
          <w:lang w:eastAsia="zh-CN"/>
        </w:rPr>
        <w:t>元，其中：基本支出</w:t>
      </w:r>
      <w:r>
        <w:rPr>
          <w:rFonts w:hint="eastAsia" w:ascii="仿宋_GB2312" w:eastAsia="仿宋_GB2312"/>
          <w:sz w:val="32"/>
          <w:szCs w:val="32"/>
          <w:lang w:eastAsia="zh-CN"/>
        </w:rPr>
        <w:t>586239</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%，项目支出</w:t>
      </w:r>
      <w:r>
        <w:rPr>
          <w:rFonts w:hint="eastAsia" w:ascii="仿宋_GB2312" w:eastAsia="仿宋_GB2312"/>
          <w:sz w:val="32"/>
          <w:szCs w:val="32"/>
          <w:lang w:eastAsia="zh-CN"/>
        </w:rPr>
        <w:t>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586239</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年收支预算总数增加</w:t>
      </w:r>
      <w:r>
        <w:rPr>
          <w:rFonts w:hint="eastAsia" w:ascii="仿宋_GB2312" w:eastAsia="仿宋_GB2312"/>
          <w:sz w:val="32"/>
          <w:szCs w:val="32"/>
          <w:lang w:eastAsia="zh-CN"/>
        </w:rPr>
        <w:t>28038</w:t>
      </w:r>
      <w:r>
        <w:rPr>
          <w:rFonts w:ascii="仿宋_GB2312" w:eastAsia="仿宋_GB2312"/>
          <w:sz w:val="32"/>
          <w:szCs w:val="32"/>
          <w:lang w:eastAsia="zh-CN"/>
        </w:rPr>
        <w:t>元，主要原因:1.</w:t>
      </w:r>
      <w:r>
        <w:rPr>
          <w:rFonts w:hint="eastAsia" w:ascii="仿宋_GB2312" w:eastAsia="仿宋_GB2312"/>
          <w:sz w:val="32"/>
          <w:szCs w:val="32"/>
          <w:lang w:eastAsia="zh-CN"/>
        </w:rPr>
        <w:t>日常运转经费增加</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403301</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403301</w:t>
      </w:r>
      <w:r>
        <w:rPr>
          <w:rFonts w:ascii="仿宋_GB2312" w:eastAsia="仿宋_GB2312"/>
          <w:sz w:val="32"/>
          <w:szCs w:val="32"/>
          <w:lang w:eastAsia="zh-CN"/>
        </w:rPr>
        <w:t>元，社会保障和就业支出</w:t>
      </w:r>
      <w:r>
        <w:rPr>
          <w:rFonts w:hint="eastAsia" w:ascii="仿宋_GB2312" w:eastAsia="仿宋_GB2312"/>
          <w:sz w:val="32"/>
          <w:szCs w:val="32"/>
          <w:lang w:eastAsia="zh-CN"/>
        </w:rPr>
        <w:t>86150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31964</w:t>
      </w:r>
      <w:r>
        <w:rPr>
          <w:rFonts w:ascii="仿宋_GB2312" w:eastAsia="仿宋_GB2312"/>
          <w:sz w:val="32"/>
          <w:szCs w:val="32"/>
          <w:lang w:eastAsia="zh-CN"/>
        </w:rPr>
        <w:t>元，住房保障支出</w:t>
      </w:r>
      <w:r>
        <w:rPr>
          <w:rFonts w:hint="eastAsia" w:ascii="仿宋_GB2312" w:eastAsia="仿宋_GB2312"/>
          <w:sz w:val="32"/>
          <w:szCs w:val="32"/>
          <w:lang w:eastAsia="zh-CN"/>
        </w:rPr>
        <w:t xml:space="preserve">  64824</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586239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eastAsia="zh-CN"/>
        </w:rPr>
        <w:t>28038</w:t>
      </w:r>
      <w:r>
        <w:rPr>
          <w:rFonts w:ascii="仿宋_GB2312" w:eastAsia="仿宋_GB2312"/>
          <w:sz w:val="32"/>
          <w:szCs w:val="32"/>
          <w:lang w:eastAsia="zh-CN"/>
        </w:rPr>
        <w:t>元，主要原因:1.</w:t>
      </w:r>
      <w:r>
        <w:rPr>
          <w:rFonts w:hint="eastAsia" w:ascii="仿宋_GB2312" w:eastAsia="仿宋_GB2312"/>
          <w:sz w:val="32"/>
          <w:szCs w:val="32"/>
          <w:lang w:eastAsia="zh-CN"/>
        </w:rPr>
        <w:t>日常运转经费增加</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403301</w:t>
      </w:r>
      <w:r>
        <w:rPr>
          <w:rFonts w:ascii="仿宋_GB2312" w:eastAsia="仿宋_GB2312"/>
          <w:sz w:val="32"/>
          <w:szCs w:val="32"/>
          <w:lang w:eastAsia="zh-CN"/>
        </w:rPr>
        <w:t>元，占</w:t>
      </w:r>
      <w:r>
        <w:rPr>
          <w:rFonts w:hint="eastAsia" w:ascii="仿宋_GB2312" w:eastAsia="仿宋_GB2312"/>
          <w:sz w:val="32"/>
          <w:szCs w:val="32"/>
          <w:lang w:eastAsia="zh-CN"/>
        </w:rPr>
        <w:t>0.68</w:t>
      </w:r>
      <w:r>
        <w:rPr>
          <w:rFonts w:ascii="仿宋_GB2312" w:eastAsia="仿宋_GB2312"/>
          <w:sz w:val="32"/>
          <w:szCs w:val="32"/>
          <w:lang w:eastAsia="zh-CN"/>
        </w:rPr>
        <w:t>%；社会保障和就业支出</w:t>
      </w:r>
      <w:r>
        <w:rPr>
          <w:rFonts w:hint="eastAsia" w:ascii="仿宋_GB2312" w:eastAsia="仿宋_GB2312"/>
          <w:sz w:val="32"/>
          <w:szCs w:val="32"/>
          <w:lang w:eastAsia="zh-CN"/>
        </w:rPr>
        <w:t>86150</w:t>
      </w:r>
      <w:r>
        <w:rPr>
          <w:rFonts w:ascii="仿宋_GB2312" w:eastAsia="仿宋_GB2312"/>
          <w:sz w:val="32"/>
          <w:szCs w:val="32"/>
          <w:lang w:eastAsia="zh-CN"/>
        </w:rPr>
        <w:t>元，占</w:t>
      </w:r>
      <w:r>
        <w:rPr>
          <w:rFonts w:hint="eastAsia" w:ascii="仿宋_GB2312" w:eastAsia="仿宋_GB2312"/>
          <w:sz w:val="32"/>
          <w:szCs w:val="32"/>
          <w:lang w:eastAsia="zh-CN"/>
        </w:rPr>
        <w:t xml:space="preserve">0.14 </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31964</w:t>
      </w:r>
      <w:r>
        <w:rPr>
          <w:rFonts w:ascii="仿宋_GB2312" w:eastAsia="仿宋_GB2312"/>
          <w:sz w:val="32"/>
          <w:szCs w:val="32"/>
          <w:lang w:eastAsia="zh-CN"/>
        </w:rPr>
        <w:t>万元，占</w:t>
      </w:r>
      <w:r>
        <w:rPr>
          <w:rFonts w:hint="eastAsia" w:ascii="仿宋_GB2312" w:eastAsia="仿宋_GB2312"/>
          <w:sz w:val="32"/>
          <w:szCs w:val="32"/>
          <w:lang w:eastAsia="zh-CN"/>
        </w:rPr>
        <w:t xml:space="preserve">0.5 </w:t>
      </w:r>
      <w:r>
        <w:rPr>
          <w:rFonts w:ascii="仿宋_GB2312" w:eastAsia="仿宋_GB2312"/>
          <w:sz w:val="32"/>
          <w:szCs w:val="32"/>
          <w:lang w:eastAsia="zh-CN"/>
        </w:rPr>
        <w:t>%；住房保障支出</w:t>
      </w:r>
      <w:r>
        <w:rPr>
          <w:rFonts w:hint="eastAsia" w:ascii="仿宋_GB2312" w:eastAsia="仿宋_GB2312"/>
          <w:sz w:val="32"/>
          <w:szCs w:val="32"/>
          <w:lang w:eastAsia="zh-CN"/>
        </w:rPr>
        <w:t>64824</w:t>
      </w:r>
      <w:r>
        <w:rPr>
          <w:rFonts w:ascii="仿宋_GB2312" w:eastAsia="仿宋_GB2312"/>
          <w:sz w:val="32"/>
          <w:szCs w:val="32"/>
          <w:lang w:eastAsia="zh-CN"/>
        </w:rPr>
        <w:t>万元，占</w:t>
      </w:r>
      <w:r>
        <w:rPr>
          <w:rFonts w:hint="eastAsia" w:ascii="仿宋_GB2312" w:eastAsia="仿宋_GB2312"/>
          <w:sz w:val="32"/>
          <w:szCs w:val="32"/>
          <w:lang w:eastAsia="zh-CN"/>
        </w:rPr>
        <w:t>0.11</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群众团体事务</w:t>
      </w:r>
      <w:r>
        <w:rPr>
          <w:rFonts w:ascii="仿宋_GB2312" w:eastAsia="仿宋_GB2312"/>
          <w:sz w:val="32"/>
          <w:szCs w:val="32"/>
          <w:lang w:eastAsia="zh-CN"/>
        </w:rPr>
        <w:t>（</w:t>
      </w:r>
      <w:r>
        <w:rPr>
          <w:rFonts w:hint="eastAsia" w:ascii="仿宋_GB2312" w:eastAsia="仿宋_GB2312"/>
          <w:sz w:val="32"/>
          <w:szCs w:val="32"/>
          <w:lang w:eastAsia="zh-CN"/>
        </w:rPr>
        <w:t>29</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403301</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 xml:space="preserve">  57433</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28717</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w:t>
      </w:r>
      <w:r>
        <w:rPr>
          <w:rFonts w:hint="eastAsia" w:ascii="仿宋_GB2312" w:eastAsia="仿宋_GB2312"/>
          <w:sz w:val="32"/>
          <w:szCs w:val="32"/>
          <w:lang w:eastAsia="zh-CN"/>
        </w:rPr>
        <w:t>事业单位</w:t>
      </w:r>
      <w:r>
        <w:rPr>
          <w:rFonts w:ascii="仿宋_GB2312" w:eastAsia="仿宋_GB2312"/>
          <w:sz w:val="32"/>
          <w:szCs w:val="32"/>
          <w:lang w:eastAsia="zh-CN"/>
        </w:rPr>
        <w:t>医疗（</w:t>
      </w:r>
      <w:r>
        <w:rPr>
          <w:rFonts w:hint="eastAsia" w:ascii="仿宋_GB2312" w:eastAsia="仿宋_GB2312"/>
          <w:sz w:val="32"/>
          <w:szCs w:val="32"/>
          <w:lang w:eastAsia="zh-CN"/>
        </w:rPr>
        <w:t>02</w:t>
      </w: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年预算数为</w:t>
      </w:r>
      <w:r>
        <w:rPr>
          <w:rFonts w:hint="eastAsia" w:ascii="仿宋_GB2312" w:eastAsia="仿宋_GB2312"/>
          <w:sz w:val="32"/>
          <w:szCs w:val="32"/>
          <w:lang w:eastAsia="zh-CN"/>
        </w:rPr>
        <w:t>31964</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211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64824</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文联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586239</w:t>
      </w:r>
      <w:r>
        <w:rPr>
          <w:rFonts w:ascii="仿宋_GB2312" w:eastAsia="仿宋_GB2312"/>
          <w:sz w:val="32"/>
          <w:szCs w:val="32"/>
          <w:lang w:eastAsia="zh-CN"/>
        </w:rPr>
        <w:t>元，其中：人员经费</w:t>
      </w:r>
      <w:r>
        <w:rPr>
          <w:rFonts w:hint="eastAsia" w:ascii="仿宋_GB2312" w:eastAsia="仿宋_GB2312"/>
          <w:sz w:val="32"/>
          <w:szCs w:val="32"/>
          <w:lang w:eastAsia="zh-CN"/>
        </w:rPr>
        <w:t>550189</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36050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文联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800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800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eastAsia="zh-CN"/>
        </w:rPr>
        <w:t>800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年预算增长</w:t>
      </w:r>
      <w:r>
        <w:rPr>
          <w:rFonts w:hint="eastAsia" w:ascii="仿宋_GB2312" w:eastAsia="仿宋_GB2312"/>
          <w:sz w:val="32"/>
          <w:szCs w:val="32"/>
          <w:lang w:eastAsia="zh-CN"/>
        </w:rPr>
        <w:t>0.14</w:t>
      </w:r>
      <w:r>
        <w:rPr>
          <w:rFonts w:ascii="仿宋_GB2312" w:eastAsia="仿宋_GB2312"/>
          <w:sz w:val="32"/>
          <w:szCs w:val="32"/>
          <w:lang w:eastAsia="zh-CN"/>
        </w:rPr>
        <w:t>%，主要原因是：</w:t>
      </w:r>
      <w:r>
        <w:rPr>
          <w:rFonts w:hint="eastAsia" w:ascii="仿宋_GB2312" w:eastAsia="仿宋_GB2312"/>
          <w:sz w:val="32"/>
          <w:szCs w:val="32"/>
          <w:lang w:eastAsia="zh-CN"/>
        </w:rPr>
        <w:t>用于活动接待费。</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rFonts w:ascii="仿宋_GB2312" w:eastAsia="仿宋_GB2312"/>
          <w:sz w:val="32"/>
          <w:szCs w:val="32"/>
          <w:lang w:eastAsia="zh-CN"/>
        </w:rPr>
        <w:t>　</w:t>
      </w:r>
      <w:r>
        <w:rPr>
          <w:rFonts w:hint="eastAsia" w:ascii="仿宋_GB2312" w:eastAsia="仿宋_GB2312"/>
          <w:sz w:val="32"/>
          <w:szCs w:val="32"/>
          <w:lang w:eastAsia="zh-CN"/>
        </w:rPr>
        <w:t xml:space="preserve">  </w:t>
      </w:r>
      <w:r>
        <w:rPr>
          <w:rFonts w:ascii="仿宋_GB2312" w:eastAsia="仿宋_GB2312"/>
          <w:sz w:val="32"/>
          <w:szCs w:val="32"/>
          <w:lang w:eastAsia="zh-CN"/>
        </w:rPr>
        <w:t>文联20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文联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586239</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年预算增加</w:t>
      </w:r>
      <w:r>
        <w:rPr>
          <w:rFonts w:hint="eastAsia" w:ascii="仿宋_GB2312" w:eastAsia="仿宋_GB2312"/>
          <w:sz w:val="32"/>
          <w:szCs w:val="32"/>
          <w:lang w:eastAsia="zh-CN"/>
        </w:rPr>
        <w:t>28038</w:t>
      </w:r>
      <w:r>
        <w:rPr>
          <w:rFonts w:ascii="仿宋_GB2312" w:eastAsia="仿宋_GB2312"/>
          <w:sz w:val="32"/>
          <w:szCs w:val="32"/>
          <w:lang w:eastAsia="zh-CN"/>
        </w:rPr>
        <w:t>元，增长</w:t>
      </w:r>
      <w:r>
        <w:rPr>
          <w:rFonts w:hint="eastAsia" w:ascii="仿宋_GB2312" w:eastAsia="仿宋_GB2312"/>
          <w:sz w:val="32"/>
          <w:szCs w:val="32"/>
          <w:lang w:eastAsia="zh-CN"/>
        </w:rPr>
        <w:t>0.05</w:t>
      </w:r>
      <w:r>
        <w:rPr>
          <w:rFonts w:ascii="仿宋_GB2312" w:eastAsia="仿宋_GB2312"/>
          <w:sz w:val="32"/>
          <w:szCs w:val="32"/>
          <w:lang w:eastAsia="zh-CN"/>
        </w:rPr>
        <w:t>%。主要原因是：</w:t>
      </w:r>
      <w:r>
        <w:rPr>
          <w:rFonts w:hint="eastAsia" w:ascii="仿宋_GB2312" w:eastAsia="仿宋_GB2312"/>
          <w:sz w:val="32"/>
          <w:szCs w:val="32"/>
          <w:lang w:eastAsia="zh-CN"/>
        </w:rPr>
        <w:t>日常运转经费及活动费增加</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，文联未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文联</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eastAsia="zh-CN"/>
        </w:rPr>
        <w:t>172530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2020年文联通用项目和专用项目均按要求实行绩效目标管理，涉及项目 0个，一般公共预算当年拨款0元。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320" w:firstLineChars="100"/>
        <w:rPr>
          <w:rFonts w:hint="eastAsia" w:ascii="仿宋_GB2312" w:eastAsia="仿宋_GB2312"/>
          <w:sz w:val="32"/>
          <w:szCs w:val="32"/>
          <w:lang w:eastAsia="zh-CN"/>
        </w:rPr>
      </w:pPr>
      <w:r>
        <w:rPr>
          <w:rFonts w:hint="eastAsia" w:ascii="仿宋_GB2312" w:eastAsia="仿宋_GB2312"/>
          <w:sz w:val="32"/>
          <w:szCs w:val="32"/>
          <w:lang w:eastAsia="zh-CN"/>
        </w:rPr>
        <w:t>附件：茂县文学艺术界联合会2020年部门预算公开表</w:t>
      </w:r>
    </w:p>
    <w:p>
      <w:pPr>
        <w:ind w:firstLine="320" w:firstLineChars="100"/>
        <w:rPr>
          <w:rFonts w:hint="eastAsia" w:ascii="仿宋_GB2312" w:eastAsia="仿宋_GB2312"/>
          <w:sz w:val="32"/>
          <w:szCs w:val="32"/>
          <w:lang w:eastAsia="zh-CN"/>
        </w:rPr>
      </w:pPr>
    </w:p>
    <w:p>
      <w:pPr>
        <w:ind w:firstLine="320" w:firstLineChars="100"/>
        <w:rPr>
          <w:rFonts w:hint="eastAsia" w:ascii="仿宋_GB2312" w:eastAsia="仿宋_GB2312"/>
          <w:sz w:val="32"/>
          <w:szCs w:val="32"/>
          <w:lang w:eastAsia="zh-CN"/>
        </w:rPr>
      </w:pPr>
    </w:p>
    <w:p>
      <w:pPr>
        <w:ind w:firstLine="3520" w:firstLineChars="1100"/>
        <w:rPr>
          <w:rFonts w:hint="eastAsia" w:ascii="仿宋_GB2312" w:eastAsia="仿宋_GB2312"/>
          <w:sz w:val="32"/>
          <w:szCs w:val="32"/>
          <w:lang w:eastAsia="zh-CN"/>
        </w:rPr>
      </w:pPr>
      <w:bookmarkStart w:id="0" w:name="_GoBack"/>
      <w:bookmarkEnd w:id="0"/>
      <w:r>
        <w:rPr>
          <w:rFonts w:hint="eastAsia" w:ascii="仿宋_GB2312" w:eastAsia="仿宋_GB2312"/>
          <w:sz w:val="32"/>
          <w:szCs w:val="32"/>
          <w:lang w:eastAsia="zh-CN"/>
        </w:rPr>
        <w:t>茂县文学艺术界联合会</w:t>
      </w:r>
    </w:p>
    <w:p>
      <w:pPr>
        <w:ind w:firstLine="3840" w:firstLineChars="1200"/>
        <w:rPr>
          <w:rFonts w:hint="default" w:ascii="仿宋_GB2312" w:eastAsia="仿宋_GB2312"/>
          <w:sz w:val="32"/>
          <w:szCs w:val="32"/>
          <w:lang w:val="en-US" w:eastAsia="zh-CN"/>
        </w:rPr>
      </w:pPr>
      <w:r>
        <w:rPr>
          <w:rFonts w:hint="eastAsia" w:ascii="仿宋_GB2312" w:eastAsia="仿宋_GB2312"/>
          <w:sz w:val="32"/>
          <w:szCs w:val="32"/>
          <w:lang w:val="en-US" w:eastAsia="zh-CN"/>
        </w:rPr>
        <w:t>2020年6月10日</w:t>
      </w:r>
    </w:p>
    <w:p>
      <w:pPr>
        <w:ind w:firstLine="320" w:firstLineChars="100"/>
        <w:rPr>
          <w:rFonts w:hint="eastAsia" w:ascii="仿宋_GB2312" w:eastAsia="仿宋_GB2312"/>
          <w:sz w:val="32"/>
          <w:szCs w:val="32"/>
          <w:lang w:eastAsia="zh-CN"/>
        </w:rPr>
      </w:pPr>
    </w:p>
    <w:p>
      <w:pPr>
        <w:ind w:firstLine="320" w:firstLineChars="100"/>
        <w:rPr>
          <w:rFonts w:hint="eastAsia" w:ascii="仿宋_GB2312" w:eastAsia="仿宋_GB2312"/>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0F5A"/>
    <w:rsid w:val="000032DE"/>
    <w:rsid w:val="00030CDD"/>
    <w:rsid w:val="000614F1"/>
    <w:rsid w:val="000A4ECA"/>
    <w:rsid w:val="000A6CE9"/>
    <w:rsid w:val="000C6D5C"/>
    <w:rsid w:val="000D301C"/>
    <w:rsid w:val="000D50D6"/>
    <w:rsid w:val="00123FD0"/>
    <w:rsid w:val="00127C2B"/>
    <w:rsid w:val="00142E47"/>
    <w:rsid w:val="00145198"/>
    <w:rsid w:val="00165666"/>
    <w:rsid w:val="0018075B"/>
    <w:rsid w:val="00182F98"/>
    <w:rsid w:val="00186E1A"/>
    <w:rsid w:val="001A7A95"/>
    <w:rsid w:val="001E1C69"/>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91D48"/>
    <w:rsid w:val="003F181D"/>
    <w:rsid w:val="0043752F"/>
    <w:rsid w:val="004555F0"/>
    <w:rsid w:val="004853BA"/>
    <w:rsid w:val="00486EE4"/>
    <w:rsid w:val="0049271E"/>
    <w:rsid w:val="004D066F"/>
    <w:rsid w:val="00513150"/>
    <w:rsid w:val="00516B1D"/>
    <w:rsid w:val="00532C6E"/>
    <w:rsid w:val="00535E0A"/>
    <w:rsid w:val="005360D6"/>
    <w:rsid w:val="00563DC0"/>
    <w:rsid w:val="005A2720"/>
    <w:rsid w:val="005C334E"/>
    <w:rsid w:val="005D1ACE"/>
    <w:rsid w:val="005E1FC6"/>
    <w:rsid w:val="005E7711"/>
    <w:rsid w:val="00610894"/>
    <w:rsid w:val="00633765"/>
    <w:rsid w:val="00657114"/>
    <w:rsid w:val="006752BC"/>
    <w:rsid w:val="006919DA"/>
    <w:rsid w:val="00693E00"/>
    <w:rsid w:val="00696576"/>
    <w:rsid w:val="006C0D8A"/>
    <w:rsid w:val="0070550D"/>
    <w:rsid w:val="00705A03"/>
    <w:rsid w:val="00716A52"/>
    <w:rsid w:val="007251B2"/>
    <w:rsid w:val="0074461B"/>
    <w:rsid w:val="00751B62"/>
    <w:rsid w:val="00757787"/>
    <w:rsid w:val="00783B7A"/>
    <w:rsid w:val="00790255"/>
    <w:rsid w:val="007959FB"/>
    <w:rsid w:val="00795C76"/>
    <w:rsid w:val="007B41F3"/>
    <w:rsid w:val="007C2369"/>
    <w:rsid w:val="007E22AC"/>
    <w:rsid w:val="007F131A"/>
    <w:rsid w:val="007F295F"/>
    <w:rsid w:val="008048BC"/>
    <w:rsid w:val="008144B8"/>
    <w:rsid w:val="008202CD"/>
    <w:rsid w:val="00843529"/>
    <w:rsid w:val="00844412"/>
    <w:rsid w:val="0085536F"/>
    <w:rsid w:val="008B2711"/>
    <w:rsid w:val="008C71A7"/>
    <w:rsid w:val="008D2C10"/>
    <w:rsid w:val="008D61B8"/>
    <w:rsid w:val="008E6AA6"/>
    <w:rsid w:val="008F1AEB"/>
    <w:rsid w:val="008F6102"/>
    <w:rsid w:val="00927C5E"/>
    <w:rsid w:val="009315DC"/>
    <w:rsid w:val="00965F73"/>
    <w:rsid w:val="0097466F"/>
    <w:rsid w:val="00976699"/>
    <w:rsid w:val="00992E2D"/>
    <w:rsid w:val="009D1CC1"/>
    <w:rsid w:val="009F6C59"/>
    <w:rsid w:val="00A062A9"/>
    <w:rsid w:val="00A12D72"/>
    <w:rsid w:val="00A33390"/>
    <w:rsid w:val="00A53F54"/>
    <w:rsid w:val="00A543F7"/>
    <w:rsid w:val="00A71277"/>
    <w:rsid w:val="00AA4C94"/>
    <w:rsid w:val="00AB594C"/>
    <w:rsid w:val="00AC1D36"/>
    <w:rsid w:val="00B00764"/>
    <w:rsid w:val="00B75BD0"/>
    <w:rsid w:val="00B906A9"/>
    <w:rsid w:val="00BC767F"/>
    <w:rsid w:val="00BD4A85"/>
    <w:rsid w:val="00C646E6"/>
    <w:rsid w:val="00CC5EE7"/>
    <w:rsid w:val="00CC75B4"/>
    <w:rsid w:val="00D45F4D"/>
    <w:rsid w:val="00D62C31"/>
    <w:rsid w:val="00D94A56"/>
    <w:rsid w:val="00DA76FF"/>
    <w:rsid w:val="00DB5A44"/>
    <w:rsid w:val="00DB7A6E"/>
    <w:rsid w:val="00DC345A"/>
    <w:rsid w:val="00DC5054"/>
    <w:rsid w:val="00E0755E"/>
    <w:rsid w:val="00E12C5C"/>
    <w:rsid w:val="00E23AC0"/>
    <w:rsid w:val="00E27CDC"/>
    <w:rsid w:val="00E302C2"/>
    <w:rsid w:val="00E70D78"/>
    <w:rsid w:val="00E7248E"/>
    <w:rsid w:val="00EB65E3"/>
    <w:rsid w:val="00EC16B9"/>
    <w:rsid w:val="00EF6703"/>
    <w:rsid w:val="00F01C95"/>
    <w:rsid w:val="00F13630"/>
    <w:rsid w:val="00FC1C09"/>
    <w:rsid w:val="4C6D34EC"/>
    <w:rsid w:val="67470A61"/>
    <w:rsid w:val="7CC4775E"/>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2658</Words>
  <Characters>473</Characters>
  <Lines>3</Lines>
  <Paragraphs>6</Paragraphs>
  <TotalTime>0</TotalTime>
  <ScaleCrop>false</ScaleCrop>
  <LinksUpToDate>false</LinksUpToDate>
  <CharactersWithSpaces>3125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2020-06-12T03:16:00Z</cp:lastPrinted>
  <dcterms:modified xsi:type="dcterms:W3CDTF">2020-06-12T03:30:37Z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