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firstLine="0"/>
        <w:jc w:val="left"/>
        <w:rPr>
          <w:rFonts w:ascii="宋体" w:hint="eastAsia"/>
          <w:b w:val="0"/>
          <w:bCs/>
          <w:sz w:val="32"/>
          <w:szCs w:val="32"/>
          <w:lang w:val="en-US" w:eastAsia="zh-CN"/>
        </w:rPr>
      </w:pPr>
      <w:r>
        <w:rPr>
          <w:rFonts w:ascii="宋体" w:hint="eastAsia"/>
          <w:b w:val="0"/>
          <w:bCs/>
          <w:sz w:val="32"/>
          <w:szCs w:val="32"/>
          <w:lang w:val="en-US" w:eastAsia="zh-CN"/>
        </w:rPr>
        <w:t>附件2</w:t>
      </w:r>
    </w:p>
    <w:p>
      <w:pPr>
        <w:ind w:firstLine="0"/>
        <w:jc w:val="left"/>
        <w:rPr>
          <w:rFonts w:ascii="宋体" w:hint="eastAsia"/>
          <w:b w:val="0"/>
          <w:bCs/>
          <w:sz w:val="32"/>
          <w:szCs w:val="32"/>
          <w:lang w:val="en-US" w:eastAsia="zh-CN"/>
        </w:rPr>
      </w:pPr>
      <w:r>
        <w:rPr>
          <w:rFonts w:ascii="宋体" w:hint="eastAsia"/>
          <w:b w:val="0"/>
          <w:bCs/>
          <w:sz w:val="32"/>
          <w:szCs w:val="32"/>
          <w:lang w:val="en-US" w:eastAsia="zh-CN"/>
        </w:rPr>
        <w:t xml:space="preserve">   </w:t>
      </w:r>
    </w:p>
    <w:p>
      <w:pPr>
        <w:ind w:firstLine="0"/>
        <w:jc w:val="left"/>
        <w:rPr>
          <w:rFonts w:ascii="宋体" w:hint="eastAsia"/>
          <w:b w:val="0"/>
          <w:bCs/>
          <w:sz w:val="32"/>
          <w:szCs w:val="32"/>
          <w:lang w:val="en-US" w:eastAsia="zh-CN"/>
        </w:rPr>
      </w:pPr>
    </w:p>
    <w:p>
      <w:pPr>
        <w:ind w:firstLine="0"/>
        <w:jc w:val="left"/>
        <w:rPr>
          <w:rFonts w:ascii="宋体" w:hint="eastAsia"/>
          <w:b w:val="0"/>
          <w:bCs/>
          <w:sz w:val="32"/>
          <w:szCs w:val="32"/>
          <w:lang w:val="en-US" w:eastAsia="zh-CN"/>
        </w:rPr>
      </w:pPr>
    </w:p>
    <w:p>
      <w:pPr>
        <w:ind w:firstLine="0"/>
        <w:jc w:val="left"/>
        <w:rPr>
          <w:rFonts w:ascii="宋体" w:hint="eastAsia"/>
          <w:b w:val="0"/>
          <w:bCs/>
          <w:sz w:val="32"/>
          <w:szCs w:val="32"/>
          <w:lang w:val="en-US" w:eastAsia="zh-CN"/>
        </w:rPr>
      </w:pPr>
    </w:p>
    <w:p>
      <w:pPr>
        <w:ind w:firstLine="0"/>
        <w:jc w:val="left"/>
        <w:rPr>
          <w:rFonts w:ascii="宋体" w:hint="eastAsia"/>
          <w:b w:val="0"/>
          <w:bCs/>
          <w:sz w:val="32"/>
          <w:szCs w:val="32"/>
          <w:lang w:val="en-US" w:eastAsia="zh-CN"/>
        </w:rPr>
      </w:pPr>
    </w:p>
    <w:p>
      <w:pPr>
        <w:ind w:firstLine="0"/>
        <w:jc w:val="left"/>
        <w:rPr>
          <w:rFonts w:ascii="宋体" w:hint="eastAsia"/>
          <w:b w:val="0"/>
          <w:bCs/>
          <w:sz w:val="44"/>
          <w:szCs w:val="44"/>
          <w:lang w:val="en-US" w:eastAsia="zh-CN"/>
        </w:rPr>
      </w:pPr>
      <w:r>
        <w:rPr>
          <w:rFonts w:ascii="宋体" w:hint="eastAsia"/>
          <w:b w:val="0"/>
          <w:bCs/>
          <w:sz w:val="32"/>
          <w:szCs w:val="32"/>
          <w:lang w:val="en-US" w:eastAsia="zh-CN"/>
        </w:rPr>
        <w:t xml:space="preserve">                </w:t>
      </w:r>
      <w:r>
        <w:rPr>
          <w:rFonts w:ascii="宋体" w:hint="eastAsia"/>
          <w:b w:val="0"/>
          <w:bCs/>
          <w:sz w:val="44"/>
          <w:szCs w:val="44"/>
          <w:lang w:val="en-US" w:eastAsia="zh-CN"/>
        </w:rPr>
        <w:t>茂县民族宗教局</w:t>
      </w:r>
    </w:p>
    <w:p>
      <w:pPr>
        <w:ind w:firstLine="0"/>
        <w:jc w:val="left"/>
        <w:rPr>
          <w:rFonts w:ascii="宋体"/>
          <w:b w:val="0"/>
          <w:bCs/>
          <w:sz w:val="44"/>
          <w:szCs w:val="44"/>
          <w:lang w:val="en-US" w:eastAsia="zh-CN"/>
        </w:rPr>
      </w:pPr>
      <w:r>
        <w:rPr>
          <w:rFonts w:ascii="宋体" w:hint="eastAsia"/>
          <w:b w:val="0"/>
          <w:bCs/>
          <w:sz w:val="44"/>
          <w:szCs w:val="44"/>
          <w:lang w:val="en-US" w:eastAsia="zh-CN"/>
        </w:rPr>
        <w:t xml:space="preserve">           2022年部门预算</w:t>
      </w:r>
    </w:p>
    <w:p>
      <w:pPr>
        <w:ind w:firstLine="0"/>
        <w:jc w:val="center"/>
        <w:rPr>
          <w:rFonts w:ascii="宋体"/>
          <w:b/>
          <w:sz w:val="32"/>
          <w:szCs w:val="32"/>
          <w:lang w:eastAsia="zh-CN"/>
        </w:rPr>
      </w:pPr>
    </w:p>
    <w:p>
      <w:pPr>
        <w:ind w:firstLine="0"/>
        <w:jc w:val="center"/>
        <w:rPr>
          <w:rFonts w:ascii="宋体"/>
          <w:b/>
          <w:sz w:val="32"/>
          <w:szCs w:val="32"/>
          <w:lang w:eastAsia="zh-CN"/>
        </w:rPr>
      </w:pPr>
    </w:p>
    <w:p>
      <w:pPr>
        <w:ind w:firstLine="0"/>
        <w:jc w:val="center"/>
        <w:rPr>
          <w:rFonts w:ascii="宋体"/>
          <w:b/>
          <w:sz w:val="32"/>
          <w:szCs w:val="32"/>
          <w:lang w:eastAsia="zh-CN"/>
        </w:rPr>
      </w:pPr>
    </w:p>
    <w:p>
      <w:pPr>
        <w:ind w:firstLine="0"/>
        <w:jc w:val="center"/>
        <w:rPr>
          <w:rFonts w:ascii="宋体"/>
          <w:b/>
          <w:sz w:val="32"/>
          <w:szCs w:val="32"/>
          <w:lang w:eastAsia="zh-CN"/>
        </w:rPr>
      </w:pPr>
    </w:p>
    <w:p>
      <w:pPr>
        <w:ind w:firstLine="0"/>
        <w:jc w:val="center"/>
        <w:rPr>
          <w:rFonts w:ascii="宋体"/>
          <w:b/>
          <w:sz w:val="32"/>
          <w:szCs w:val="32"/>
          <w:lang w:eastAsia="zh-CN"/>
        </w:rPr>
      </w:pPr>
    </w:p>
    <w:p>
      <w:pPr>
        <w:ind w:firstLine="0"/>
        <w:jc w:val="center"/>
        <w:rPr>
          <w:rFonts w:ascii="宋体"/>
          <w:b/>
          <w:sz w:val="32"/>
          <w:szCs w:val="32"/>
          <w:lang w:eastAsia="zh-CN"/>
        </w:rPr>
      </w:pPr>
    </w:p>
    <w:p>
      <w:pPr>
        <w:ind w:firstLine="0"/>
        <w:jc w:val="center"/>
        <w:rPr>
          <w:rFonts w:ascii="宋体"/>
          <w:b/>
          <w:sz w:val="32"/>
          <w:szCs w:val="32"/>
          <w:lang w:eastAsia="zh-CN"/>
        </w:rPr>
      </w:pPr>
    </w:p>
    <w:p>
      <w:pPr>
        <w:ind w:firstLine="0"/>
        <w:jc w:val="center"/>
        <w:rPr>
          <w:rFonts w:ascii="宋体"/>
          <w:b/>
          <w:sz w:val="32"/>
          <w:szCs w:val="32"/>
          <w:lang w:eastAsia="zh-CN"/>
        </w:rPr>
      </w:pPr>
    </w:p>
    <w:p>
      <w:pPr>
        <w:ind w:firstLine="0"/>
        <w:jc w:val="center"/>
        <w:rPr>
          <w:rFonts w:ascii="宋体"/>
          <w:b w:val="0"/>
          <w:bCs/>
          <w:sz w:val="32"/>
          <w:szCs w:val="32"/>
          <w:lang w:eastAsia="zh-CN"/>
        </w:rPr>
      </w:pPr>
    </w:p>
    <w:p>
      <w:pPr>
        <w:ind w:firstLine="0"/>
        <w:jc w:val="center"/>
        <w:rPr>
          <w:rFonts w:ascii="宋体"/>
          <w:b/>
          <w:sz w:val="32"/>
          <w:szCs w:val="32"/>
          <w:lang w:eastAsia="zh-CN"/>
        </w:rPr>
      </w:pPr>
    </w:p>
    <w:p>
      <w:pPr>
        <w:ind w:firstLine="0"/>
        <w:jc w:val="center"/>
        <w:rPr>
          <w:rFonts w:ascii="宋体"/>
          <w:b/>
          <w:sz w:val="32"/>
          <w:szCs w:val="32"/>
          <w:lang w:eastAsia="zh-CN"/>
        </w:rPr>
      </w:pPr>
    </w:p>
    <w:p>
      <w:pPr>
        <w:ind w:firstLine="0"/>
        <w:jc w:val="center"/>
        <w:rPr>
          <w:rFonts w:ascii="宋体"/>
          <w:b/>
          <w:sz w:val="32"/>
          <w:szCs w:val="32"/>
          <w:lang w:eastAsia="zh-CN"/>
        </w:rPr>
      </w:pPr>
    </w:p>
    <w:p>
      <w:pPr>
        <w:ind w:firstLine="0"/>
        <w:jc w:val="center"/>
        <w:rPr>
          <w:rFonts w:ascii="宋体"/>
          <w:b/>
          <w:sz w:val="32"/>
          <w:szCs w:val="32"/>
          <w:lang w:eastAsia="zh-CN"/>
        </w:rPr>
      </w:pPr>
    </w:p>
    <w:p>
      <w:pPr>
        <w:ind w:firstLine="0"/>
        <w:jc w:val="both"/>
        <w:rPr>
          <w:rFonts w:ascii="宋体"/>
          <w:b/>
          <w:sz w:val="32"/>
          <w:szCs w:val="32"/>
          <w:lang w:eastAsia="zh-CN"/>
        </w:rPr>
      </w:pPr>
    </w:p>
    <w:p>
      <w:pPr>
        <w:ind w:firstLine="0"/>
        <w:jc w:val="center"/>
        <w:rPr>
          <w:rFonts w:ascii="宋体"/>
          <w:b/>
          <w:sz w:val="32"/>
          <w:szCs w:val="32"/>
          <w:lang w:eastAsia="zh-CN"/>
        </w:rPr>
      </w:pPr>
      <w:r>
        <w:rPr>
          <w:rFonts w:ascii="宋体"/>
          <w:b/>
          <w:sz w:val="32"/>
          <w:szCs w:val="32"/>
          <w:lang w:eastAsia="zh-CN"/>
        </w:rPr>
        <w:t>目 录</w:t>
      </w:r>
    </w:p>
    <w:p>
      <w:pPr>
        <w:ind w:firstLine="0"/>
        <w:rPr>
          <w:rFonts w:ascii="宋体"/>
          <w:sz w:val="32"/>
          <w:szCs w:val="32"/>
          <w:lang w:eastAsia="zh-CN"/>
        </w:rPr>
      </w:pPr>
      <w:r>
        <w:rPr>
          <w:rFonts w:ascii="宋体"/>
          <w:sz w:val="32"/>
          <w:szCs w:val="32"/>
          <w:lang w:eastAsia="zh-CN"/>
        </w:rPr>
        <w:t>　　一、基本职能及主要工作</w:t>
      </w:r>
    </w:p>
    <w:p>
      <w:pPr>
        <w:ind w:firstLine="0"/>
        <w:rPr>
          <w:rFonts w:ascii="宋体"/>
          <w:sz w:val="32"/>
          <w:szCs w:val="32"/>
          <w:lang w:eastAsia="zh-CN"/>
        </w:rPr>
      </w:pPr>
      <w:r>
        <w:rPr>
          <w:rFonts w:ascii="宋体"/>
          <w:sz w:val="32"/>
          <w:szCs w:val="32"/>
          <w:lang w:eastAsia="zh-CN"/>
        </w:rPr>
        <w:t>　　（一）部门职能简介</w:t>
      </w:r>
    </w:p>
    <w:p>
      <w:pPr>
        <w:ind w:firstLine="0"/>
        <w:rPr>
          <w:rFonts w:ascii="宋体"/>
          <w:sz w:val="32"/>
          <w:szCs w:val="32"/>
          <w:lang w:eastAsia="zh-CN"/>
        </w:rPr>
      </w:pPr>
      <w:r>
        <w:rPr>
          <w:rFonts w:ascii="宋体"/>
          <w:sz w:val="32"/>
          <w:szCs w:val="32"/>
          <w:lang w:eastAsia="zh-CN"/>
        </w:rPr>
        <w:t>　　（二）20</w:t>
      </w:r>
      <w:r>
        <w:rPr>
          <w:rFonts w:ascii="宋体" w:hint="eastAsia"/>
          <w:sz w:val="32"/>
          <w:szCs w:val="32"/>
          <w:lang w:eastAsia="zh-CN"/>
        </w:rPr>
        <w:t>22</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0"/>
        <w:rPr>
          <w:rFonts w:ascii="宋体"/>
          <w:sz w:val="32"/>
          <w:szCs w:val="32"/>
          <w:lang w:eastAsia="zh-CN"/>
        </w:rPr>
      </w:pPr>
      <w:r>
        <w:rPr>
          <w:rFonts w:ascii="宋体"/>
          <w:sz w:val="32"/>
          <w:szCs w:val="32"/>
          <w:lang w:eastAsia="zh-CN"/>
        </w:rPr>
        <w:t>　　八、政府性基金预算支出情况说明</w:t>
      </w:r>
    </w:p>
    <w:p>
      <w:pPr>
        <w:ind w:firstLine="0"/>
        <w:rPr>
          <w:rFonts w:ascii="宋体"/>
          <w:sz w:val="32"/>
          <w:szCs w:val="32"/>
          <w:lang w:eastAsia="zh-CN"/>
        </w:rPr>
      </w:pPr>
      <w:r>
        <w:rPr>
          <w:rFonts w:ascii="宋体"/>
          <w:sz w:val="32"/>
          <w:szCs w:val="32"/>
          <w:lang w:eastAsia="zh-CN"/>
        </w:rPr>
        <w:t>　　九、其他重要事项的情况说明</w:t>
      </w:r>
    </w:p>
    <w:p>
      <w:pPr>
        <w:ind w:firstLine="0"/>
        <w:rPr>
          <w:rFonts w:ascii="宋体"/>
          <w:sz w:val="24"/>
          <w:szCs w:val="24"/>
          <w:lang w:eastAsia="zh-CN"/>
        </w:rPr>
      </w:pPr>
      <w:r>
        <w:rPr>
          <w:rFonts w:ascii="宋体"/>
          <w:sz w:val="32"/>
          <w:szCs w:val="32"/>
          <w:lang w:eastAsia="zh-CN"/>
        </w:rPr>
        <w:t>　　十、名</w:t>
      </w:r>
      <w:r>
        <w:rPr>
          <w:rFonts w:ascii="宋体" w:hint="eastAsia"/>
          <w:sz w:val="32"/>
          <w:szCs w:val="32"/>
          <w:lang w:eastAsia="zh-CN"/>
        </w:rPr>
        <w:t>词</w:t>
      </w:r>
      <w:r>
        <w:rPr>
          <w:rFonts w:asci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rFonts w:ascii="方正小标宋_GBK" w:eastAsia="方正小标宋_GBK"/>
          <w:sz w:val="44"/>
          <w:szCs w:val="44"/>
          <w:lang w:eastAsia="zh-CN"/>
        </w:rPr>
      </w:pPr>
      <w:r>
        <w:rPr>
          <w:rFonts w:ascii="方正小标宋_GBK" w:eastAsia="方正小标宋_GBK" w:hint="eastAsia"/>
          <w:sz w:val="44"/>
          <w:szCs w:val="44"/>
          <w:lang w:eastAsia="zh-CN"/>
        </w:rPr>
        <w:t>茂县民族宗教局关于</w:t>
      </w:r>
      <w:r>
        <w:rPr>
          <w:rFonts w:ascii="方正小标宋_GBK" w:eastAsia="方正小标宋_GBK"/>
          <w:sz w:val="44"/>
          <w:szCs w:val="44"/>
          <w:lang w:eastAsia="zh-CN"/>
        </w:rPr>
        <w:t>20</w:t>
      </w:r>
      <w:r>
        <w:rPr>
          <w:rFonts w:ascii="方正小标宋_GBK" w:eastAsia="方正小标宋_GBK" w:hint="eastAsia"/>
          <w:sz w:val="44"/>
          <w:szCs w:val="44"/>
          <w:lang w:eastAsia="zh-CN"/>
        </w:rPr>
        <w:t>22年预算公开说明</w:t>
      </w:r>
    </w:p>
    <w:p>
      <w:pPr>
        <w:ind w:firstLineChars="200" w:firstLine="640"/>
        <w:rPr>
          <w:rFonts w:ascii="黑体" w:eastAsia="黑体"/>
          <w:sz w:val="32"/>
          <w:szCs w:val="32"/>
          <w:lang w:eastAsia="zh-CN"/>
        </w:rPr>
      </w:pPr>
    </w:p>
    <w:p>
      <w:pPr>
        <w:spacing w:line="576" w:lineRule="exact"/>
        <w:ind w:firstLineChars="200" w:firstLine="640"/>
        <w:rPr>
          <w:lang w:eastAsia="zh-CN"/>
        </w:rPr>
      </w:pPr>
      <w:r>
        <w:rPr>
          <w:rFonts w:ascii="黑体" w:eastAsia="黑体" w:hint="eastAsia"/>
          <w:sz w:val="32"/>
          <w:szCs w:val="32"/>
          <w:lang w:eastAsia="zh-CN"/>
        </w:rPr>
        <w:t>一、基本职能及主要工作</w:t>
      </w:r>
    </w:p>
    <w:p>
      <w:pPr>
        <w:widowControl w:val="0"/>
        <w:spacing w:line="576" w:lineRule="exact"/>
        <w:ind w:firstLineChars="200" w:firstLine="640"/>
        <w:jc w:val="both"/>
        <w:rPr>
          <w:lang w:eastAsia="zh-CN"/>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spacing w:line="576" w:lineRule="exact"/>
        <w:ind w:firstLineChars="200" w:firstLine="440"/>
        <w:rPr>
          <w:rFonts w:ascii="仿宋_GB2312" w:eastAsia="仿宋_GB2312"/>
          <w:sz w:val="32"/>
          <w:szCs w:val="32"/>
        </w:rPr>
      </w:pPr>
      <w:r>
        <w:rPr>
          <w:lang w:eastAsia="zh-CN"/>
        </w:rPr>
        <w:t>　</w:t>
      </w:r>
      <w:r>
        <w:rPr>
          <w:rFonts w:ascii="仿宋_GB2312" w:eastAsia="仿宋_GB2312"/>
          <w:sz w:val="32"/>
          <w:szCs w:val="32"/>
          <w:lang w:eastAsia="zh-CN"/>
        </w:rPr>
        <w:t>1.</w:t>
      </w:r>
      <w:r>
        <w:rPr>
          <w:rFonts w:ascii="仿宋_GB2312" w:eastAsia="仿宋_GB2312" w:hint="eastAsia"/>
          <w:sz w:val="32"/>
          <w:szCs w:val="32"/>
        </w:rPr>
        <w:t>贯彻执行党和国家关于民族宗教工作的方针、政策、法律、法规以及县委、县政府的决策部署；协调推进本系统依法行政，落实行政执法责任制；保障少数民族合法权益，贯彻落实民族区域自治法。</w:t>
      </w:r>
    </w:p>
    <w:p>
      <w:pPr>
        <w:spacing w:line="576" w:lineRule="exact"/>
        <w:ind w:firstLineChars="200" w:firstLine="640"/>
        <w:rPr>
          <w:rFonts w:ascii="仿宋_GB2312" w:eastAsia="仿宋_GB2312"/>
          <w:sz w:val="32"/>
          <w:szCs w:val="32"/>
        </w:rPr>
      </w:pPr>
      <w:r>
        <w:rPr>
          <w:rFonts w:ascii="仿宋_GB2312" w:eastAsia="仿宋_GB2312"/>
          <w:sz w:val="32"/>
          <w:szCs w:val="32"/>
          <w:lang w:eastAsia="zh-CN"/>
        </w:rPr>
        <w:t>2.</w:t>
      </w:r>
      <w:r>
        <w:rPr>
          <w:rFonts w:ascii="仿宋_GB2312" w:eastAsia="仿宋_GB2312" w:hint="eastAsia"/>
          <w:sz w:val="32"/>
          <w:szCs w:val="32"/>
        </w:rPr>
        <w:t>组织开展民族宗教理论、政策及重大问题的调查研究；负责民族宗教动态和信息的汇总、分析，提出有关民族宗教工作的政策建议。</w:t>
      </w:r>
    </w:p>
    <w:p>
      <w:pPr>
        <w:spacing w:line="576" w:lineRule="exact"/>
        <w:ind w:firstLineChars="200" w:firstLine="640"/>
        <w:rPr>
          <w:rFonts w:ascii="仿宋_GB2312" w:eastAsia="仿宋_GB2312"/>
          <w:sz w:val="32"/>
        </w:rPr>
      </w:pPr>
      <w:r>
        <w:rPr>
          <w:rFonts w:ascii="仿宋_GB2312" w:eastAsia="仿宋_GB2312"/>
          <w:sz w:val="32"/>
          <w:szCs w:val="32"/>
          <w:lang w:eastAsia="zh-CN"/>
        </w:rPr>
        <w:t>3.</w:t>
      </w:r>
      <w:r>
        <w:rPr>
          <w:rFonts w:ascii="仿宋_GB2312" w:eastAsia="仿宋_GB2312" w:hint="eastAsia"/>
          <w:sz w:val="32"/>
          <w:szCs w:val="32"/>
        </w:rPr>
        <w:t>负责协调推动有关部门履行民族宗教工作相关职责，推进民族宗教事务法治化、社会化管理工作，促进民族宗教政策在经济发展和社会事业等相关领域的实施、衔接；</w:t>
      </w:r>
      <w:r>
        <w:rPr>
          <w:rFonts w:ascii="仿宋_GB2312" w:eastAsia="仿宋_GB2312" w:hint="eastAsia"/>
          <w:sz w:val="32"/>
        </w:rPr>
        <w:t>监督有关民族区域自治制度的建设和《中华人民共和国民族区域自治法》以及《阿坝藏族羌族自治州自治条例》的贯彻实施。</w:t>
      </w:r>
    </w:p>
    <w:p>
      <w:pPr>
        <w:spacing w:line="576" w:lineRule="exact"/>
        <w:ind w:firstLineChars="200" w:firstLine="640"/>
        <w:rPr>
          <w:rFonts w:ascii="仿宋_GB2312" w:eastAsia="仿宋_GB2312"/>
          <w:sz w:val="32"/>
          <w:szCs w:val="32"/>
        </w:rPr>
      </w:pPr>
      <w:r>
        <w:rPr>
          <w:rFonts w:ascii="仿宋_GB2312" w:eastAsia="仿宋_GB2312"/>
          <w:sz w:val="32"/>
          <w:szCs w:val="32"/>
          <w:lang w:eastAsia="zh-CN"/>
        </w:rPr>
        <w:t>4.</w:t>
      </w:r>
      <w:r>
        <w:rPr>
          <w:rFonts w:ascii="仿宋_GB2312" w:eastAsia="仿宋_GB2312" w:hint="eastAsia"/>
          <w:sz w:val="32"/>
          <w:szCs w:val="32"/>
        </w:rPr>
        <w:t>研究提出协调民族关系、宗教关系的工作建议，会同有关部门处理涉及民族关系、宗教关系的重大事项，参与协调民族地区社会稳定工作，促进各民族共同团结奋斗、共同繁荣发展，维护国家统一。</w:t>
      </w:r>
    </w:p>
    <w:p>
      <w:pPr>
        <w:spacing w:line="576" w:lineRule="exact"/>
        <w:ind w:firstLineChars="200" w:firstLine="640"/>
        <w:rPr>
          <w:rFonts w:ascii="仿宋_GB2312" w:eastAsia="仿宋_GB2312"/>
          <w:sz w:val="32"/>
        </w:rPr>
      </w:pPr>
      <w:r>
        <w:rPr>
          <w:rFonts w:ascii="仿宋_GB2312" w:eastAsia="仿宋_GB2312"/>
          <w:sz w:val="32"/>
          <w:szCs w:val="32"/>
          <w:lang w:eastAsia="zh-CN"/>
        </w:rPr>
        <w:t>5.</w:t>
      </w:r>
      <w:r>
        <w:rPr>
          <w:rFonts w:ascii="仿宋_GB2312" w:eastAsia="仿宋_GB2312" w:hint="eastAsia"/>
          <w:sz w:val="32"/>
        </w:rPr>
        <w:t>配合有关部门研究提出民族工作方面的具体政策措施</w:t>
      </w:r>
      <w:r>
        <w:rPr>
          <w:rFonts w:ascii="仿宋_GB2312" w:eastAsia="仿宋_GB2312" w:hint="eastAsia"/>
          <w:sz w:val="32"/>
          <w:szCs w:val="32"/>
        </w:rPr>
        <w:t>；参与拟订我县地区经济社会相关领域的发展规划，促进建立和完善少数民族事业发展综合评价监测体系，推进民族宗教事务服务体系和管理信息化建设。</w:t>
      </w:r>
    </w:p>
    <w:p>
      <w:pPr>
        <w:spacing w:line="576" w:lineRule="exact"/>
        <w:ind w:firstLineChars="200" w:firstLine="640"/>
        <w:rPr>
          <w:rFonts w:ascii="仿宋_GB2312" w:eastAsia="仿宋_GB2312"/>
          <w:sz w:val="32"/>
          <w:szCs w:val="32"/>
        </w:rPr>
      </w:pPr>
      <w:r>
        <w:rPr>
          <w:rFonts w:ascii="仿宋_GB2312" w:eastAsia="仿宋_GB2312"/>
          <w:sz w:val="32"/>
          <w:szCs w:val="32"/>
          <w:lang w:eastAsia="zh-CN"/>
        </w:rPr>
        <w:t>6.</w:t>
      </w:r>
      <w:r>
        <w:rPr>
          <w:rFonts w:ascii="仿宋_GB2312" w:eastAsia="仿宋_GB2312" w:hint="eastAsia"/>
          <w:sz w:val="32"/>
          <w:szCs w:val="32"/>
        </w:rPr>
        <w:t>研究分析全县少数民族和民族地区经济发展、社会事业方面的问题并提出特殊政策建议，组织协调或参与配合实施县委、县政府部署的民族地区民生工程相关工作，配合承办民族地区科技发展、对口支援、经济技术合作和扶贫开发等相关工作。</w:t>
      </w:r>
    </w:p>
    <w:p>
      <w:pPr>
        <w:spacing w:line="576" w:lineRule="exact"/>
        <w:ind w:firstLineChars="200" w:firstLine="640"/>
        <w:rPr>
          <w:rFonts w:ascii="仿宋_GB2312" w:eastAsia="仿宋_GB2312"/>
          <w:sz w:val="32"/>
          <w:szCs w:val="32"/>
        </w:rPr>
      </w:pPr>
      <w:r>
        <w:rPr>
          <w:rFonts w:ascii="仿宋_GB2312" w:eastAsia="仿宋_GB2312"/>
          <w:sz w:val="32"/>
          <w:szCs w:val="32"/>
          <w:lang w:eastAsia="zh-CN"/>
        </w:rPr>
        <w:t>7.</w:t>
      </w:r>
      <w:r>
        <w:rPr>
          <w:rFonts w:ascii="仿宋_GB2312" w:eastAsia="仿宋_GB2312" w:hint="eastAsia"/>
          <w:sz w:val="32"/>
          <w:szCs w:val="32"/>
        </w:rPr>
        <w:t>负责组织指导全县民族宗教方面的法律法规、政策及基本知识的宣传教育工作；组织开展民族团结进步创建活动</w:t>
      </w:r>
      <w:r>
        <w:rPr>
          <w:rFonts w:ascii="仿宋_GB2312" w:eastAsia="仿宋_GB2312" w:hint="eastAsia"/>
          <w:b/>
          <w:sz w:val="32"/>
          <w:szCs w:val="32"/>
        </w:rPr>
        <w:t>；</w:t>
      </w:r>
      <w:r>
        <w:rPr>
          <w:rFonts w:ascii="仿宋_GB2312" w:eastAsia="仿宋_GB2312" w:hint="eastAsia"/>
          <w:sz w:val="32"/>
          <w:szCs w:val="32"/>
        </w:rPr>
        <w:t>协调民族关系，推动民族工作。</w:t>
      </w:r>
    </w:p>
    <w:p>
      <w:pPr>
        <w:spacing w:line="576" w:lineRule="exact"/>
        <w:ind w:firstLineChars="200" w:firstLine="640"/>
        <w:rPr>
          <w:rFonts w:ascii="仿宋_GB2312" w:eastAsia="仿宋_GB2312"/>
          <w:sz w:val="32"/>
          <w:szCs w:val="32"/>
        </w:rPr>
      </w:pPr>
      <w:r>
        <w:rPr>
          <w:rFonts w:ascii="仿宋_GB2312" w:eastAsia="仿宋_GB2312"/>
          <w:sz w:val="32"/>
          <w:szCs w:val="32"/>
          <w:lang w:eastAsia="zh-CN"/>
        </w:rPr>
        <w:t>8.</w:t>
      </w:r>
      <w:r>
        <w:rPr>
          <w:rFonts w:ascii="仿宋_GB2312" w:eastAsia="仿宋_GB2312" w:hint="eastAsia"/>
          <w:sz w:val="32"/>
          <w:szCs w:val="32"/>
        </w:rPr>
        <w:t>负责管理全县少数民族语言文字工作，指导少数民族语言文字的翻译、出版和民族古籍的收集、整理、出版工作。</w:t>
      </w:r>
    </w:p>
    <w:p>
      <w:pPr>
        <w:spacing w:line="576" w:lineRule="exact"/>
        <w:ind w:firstLineChars="200" w:firstLine="640"/>
        <w:rPr>
          <w:rFonts w:ascii="仿宋_GB2312" w:eastAsia="仿宋_GB2312"/>
          <w:sz w:val="32"/>
          <w:szCs w:val="32"/>
        </w:rPr>
      </w:pPr>
      <w:r>
        <w:rPr>
          <w:rFonts w:ascii="仿宋_GB2312" w:eastAsia="仿宋_GB2312"/>
          <w:sz w:val="32"/>
          <w:szCs w:val="32"/>
          <w:lang w:eastAsia="zh-CN"/>
        </w:rPr>
        <w:t>9.</w:t>
      </w:r>
      <w:r>
        <w:rPr>
          <w:rFonts w:ascii="仿宋_GB2312" w:eastAsia="仿宋_GB2312" w:hint="eastAsia"/>
          <w:sz w:val="32"/>
          <w:szCs w:val="32"/>
        </w:rPr>
        <w:t>依法履行宗教事务管理职责，依法保护公民宗教信仰自由和正常的宗教活动，维护宗教界合法权益，促进宗教关系和谐。</w:t>
      </w:r>
    </w:p>
    <w:p>
      <w:pPr>
        <w:spacing w:line="576" w:lineRule="exact"/>
        <w:ind w:firstLineChars="200" w:firstLine="640"/>
        <w:rPr>
          <w:rFonts w:ascii="仿宋_GB2312" w:eastAsia="仿宋_GB2312"/>
          <w:sz w:val="32"/>
          <w:szCs w:val="32"/>
        </w:rPr>
      </w:pPr>
      <w:r>
        <w:rPr>
          <w:rFonts w:ascii="仿宋_GB2312" w:eastAsia="仿宋_GB2312"/>
          <w:sz w:val="32"/>
          <w:szCs w:val="32"/>
          <w:lang w:eastAsia="zh-CN"/>
        </w:rPr>
        <w:t>10.</w:t>
      </w:r>
      <w:r>
        <w:rPr>
          <w:rFonts w:ascii="仿宋_GB2312" w:eastAsia="仿宋_GB2312" w:hint="eastAsia"/>
          <w:sz w:val="32"/>
          <w:szCs w:val="32"/>
        </w:rPr>
        <w:t>指导宗教团体依法依章开展活动，支持宗教团体加强自身建设，推动宗教团体在宗教界开展爱国主义、社会主义和维护祖国统一、民族团结的自我教育，办理宗教团体需由政府解决或协调的有关事务。</w:t>
      </w:r>
    </w:p>
    <w:p>
      <w:pPr>
        <w:spacing w:line="576" w:lineRule="exact"/>
        <w:ind w:firstLineChars="200" w:firstLine="640"/>
        <w:rPr>
          <w:rFonts w:ascii="仿宋_GB2312" w:eastAsia="仿宋_GB2312"/>
          <w:sz w:val="32"/>
        </w:rPr>
      </w:pPr>
      <w:r>
        <w:rPr>
          <w:rFonts w:ascii="仿宋_GB2312" w:eastAsia="仿宋_GB2312"/>
          <w:sz w:val="32"/>
          <w:szCs w:val="32"/>
          <w:lang w:eastAsia="zh-CN"/>
        </w:rPr>
        <w:t>11.</w:t>
      </w:r>
      <w:r>
        <w:rPr>
          <w:rFonts w:ascii="仿宋_GB2312" w:eastAsia="仿宋_GB2312" w:hint="eastAsia"/>
          <w:sz w:val="32"/>
        </w:rPr>
        <w:t>密切配合有关部门，坚决抵制、揭露、打击境外敌对势力，利用宗教对我县的渗透破坏活动。及时处理宗教方面的突发事件和影响社会政治稳定的问题，确保宗教工作的一方平安。</w:t>
      </w:r>
    </w:p>
    <w:p>
      <w:pPr>
        <w:spacing w:line="576" w:lineRule="exact"/>
        <w:ind w:firstLineChars="200" w:firstLine="640"/>
        <w:rPr>
          <w:rFonts w:ascii="仿宋_GB2312" w:eastAsia="仿宋_GB2312"/>
          <w:sz w:val="32"/>
          <w:szCs w:val="32"/>
        </w:rPr>
      </w:pPr>
      <w:r>
        <w:rPr>
          <w:rFonts w:ascii="仿宋_GB2312" w:eastAsia="仿宋_GB2312"/>
          <w:sz w:val="32"/>
          <w:szCs w:val="32"/>
          <w:lang w:eastAsia="zh-CN"/>
        </w:rPr>
        <w:t>12.</w:t>
      </w:r>
      <w:r>
        <w:rPr>
          <w:rFonts w:ascii="仿宋_GB2312" w:eastAsia="仿宋_GB2312" w:hint="eastAsia"/>
          <w:sz w:val="32"/>
          <w:szCs w:val="32"/>
        </w:rPr>
        <w:t>负责民族宗教事务方面的外事管理工作，组织指导民族宗教工作领域有关对外和对港澳台的交流、交往与合作；参与涉及民族宗教事务的对外宣传工作。</w:t>
      </w:r>
    </w:p>
    <w:p>
      <w:pPr>
        <w:spacing w:line="576" w:lineRule="exact"/>
        <w:ind w:firstLineChars="200" w:firstLine="640"/>
        <w:rPr>
          <w:rFonts w:ascii="仿宋_GB2312" w:eastAsia="仿宋_GB2312"/>
          <w:sz w:val="32"/>
        </w:rPr>
      </w:pPr>
      <w:r>
        <w:rPr>
          <w:rFonts w:ascii="仿宋_GB2312" w:eastAsia="仿宋_GB2312"/>
          <w:sz w:val="32"/>
          <w:szCs w:val="32"/>
          <w:lang w:eastAsia="zh-CN"/>
        </w:rPr>
        <w:t>13.</w:t>
      </w:r>
      <w:r>
        <w:rPr>
          <w:rFonts w:ascii="仿宋_GB2312" w:eastAsia="仿宋_GB2312" w:hint="eastAsia"/>
          <w:sz w:val="32"/>
          <w:szCs w:val="32"/>
        </w:rPr>
        <w:t>参与拟订宗教工作队伍建设规划。</w:t>
      </w:r>
    </w:p>
    <w:p>
      <w:pPr>
        <w:spacing w:line="576" w:lineRule="exact"/>
        <w:ind w:firstLineChars="200" w:firstLine="640"/>
        <w:rPr>
          <w:rFonts w:ascii="仿宋_GB2312" w:eastAsia="仿宋_GB2312"/>
          <w:sz w:val="32"/>
          <w:szCs w:val="32"/>
        </w:rPr>
      </w:pPr>
      <w:r>
        <w:rPr>
          <w:rFonts w:ascii="仿宋_GB2312" w:eastAsia="仿宋_GB2312"/>
          <w:sz w:val="32"/>
          <w:szCs w:val="32"/>
          <w:lang w:eastAsia="zh-CN"/>
        </w:rPr>
        <w:t>14.</w:t>
      </w:r>
      <w:r>
        <w:rPr>
          <w:rFonts w:ascii="仿宋_GB2312" w:eastAsia="仿宋_GB2312" w:hint="eastAsia"/>
          <w:sz w:val="32"/>
          <w:szCs w:val="32"/>
        </w:rPr>
        <w:t>承担县政府公布的有关行政审批事项。</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15.</w:t>
      </w:r>
      <w:r>
        <w:rPr>
          <w:rFonts w:ascii="仿宋_GB2312" w:eastAsia="仿宋_GB2312" w:hint="eastAsia"/>
          <w:sz w:val="32"/>
          <w:szCs w:val="32"/>
        </w:rPr>
        <w:t>承办县委、县政府交办的其他事项。</w:t>
      </w:r>
    </w:p>
    <w:p>
      <w:pPr>
        <w:widowControl w:val="0"/>
        <w:spacing w:line="576"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ascii="楷体_GB2312" w:eastAsia="楷体_GB2312" w:cs="楷体_GB2312" w:hint="eastAsia"/>
          <w:b/>
          <w:bCs/>
          <w:kern w:val="2"/>
          <w:sz w:val="32"/>
          <w:szCs w:val="32"/>
          <w:lang w:eastAsia="zh-CN" w:bidi="ar-SA"/>
        </w:rPr>
        <w:t>2</w:t>
      </w:r>
      <w:r>
        <w:rPr>
          <w:rFonts w:ascii="楷体_GB2312" w:eastAsia="楷体_GB2312" w:cs="楷体_GB2312" w:hint="eastAsia"/>
          <w:b/>
          <w:bCs/>
          <w:kern w:val="2"/>
          <w:sz w:val="32"/>
          <w:szCs w:val="32"/>
          <w:lang w:val="en-US" w:eastAsia="zh-CN" w:bidi="ar-SA"/>
        </w:rPr>
        <w:t>2</w:t>
      </w:r>
      <w:r>
        <w:rPr>
          <w:rFonts w:ascii="楷体_GB2312" w:eastAsia="楷体_GB2312" w:cs="楷体_GB2312"/>
          <w:b/>
          <w:bCs/>
          <w:kern w:val="2"/>
          <w:sz w:val="32"/>
          <w:szCs w:val="32"/>
          <w:lang w:eastAsia="zh-CN" w:bidi="ar-SA"/>
        </w:rPr>
        <w:t>年重点工作</w:t>
      </w:r>
    </w:p>
    <w:p>
      <w:pPr>
        <w:spacing w:line="576" w:lineRule="exact"/>
        <w:ind w:firstLineChars="200" w:firstLine="640"/>
        <w:rPr>
          <w:rFonts w:ascii="仿宋_GB2312" w:eastAsia="仿宋_GB2312" w:hint="eastAsia"/>
          <w:sz w:val="32"/>
          <w:szCs w:val="32"/>
          <w:lang w:val="en-US" w:eastAsia="zh-CN"/>
        </w:rPr>
      </w:pPr>
      <w:r>
        <w:rPr>
          <w:rFonts w:ascii="仿宋_GB2312" w:eastAsia="仿宋_GB2312"/>
          <w:sz w:val="32"/>
          <w:szCs w:val="32"/>
        </w:rPr>
        <w:t>1.</w:t>
      </w:r>
      <w:r>
        <w:rPr>
          <w:rFonts w:ascii="仿宋_GB2312" w:eastAsia="仿宋_GB2312" w:hint="eastAsia"/>
          <w:sz w:val="32"/>
          <w:szCs w:val="32"/>
        </w:rPr>
        <w:t>继续加大民族宗教法律法规政策宣传力度，</w:t>
      </w:r>
      <w:r>
        <w:rPr>
          <w:rFonts w:ascii="仿宋_GB2312" w:eastAsia="仿宋_GB2312" w:hint="eastAsia"/>
          <w:sz w:val="32"/>
          <w:szCs w:val="32"/>
          <w:lang w:val="en-US" w:eastAsia="zh-CN"/>
        </w:rPr>
        <w:t>扩大宣传范围</w:t>
      </w:r>
      <w:r>
        <w:rPr>
          <w:rFonts w:ascii="仿宋_GB2312" w:eastAsia="仿宋_GB2312" w:hint="eastAsia"/>
          <w:sz w:val="32"/>
          <w:szCs w:val="32"/>
          <w:lang w:eastAsia="zh-CN"/>
        </w:rPr>
        <w:t>。</w:t>
      </w:r>
    </w:p>
    <w:p>
      <w:pPr>
        <w:spacing w:line="576" w:lineRule="exact"/>
        <w:ind w:firstLineChars="200" w:firstLine="640"/>
        <w:rPr>
          <w:rFonts w:ascii="仿宋_GB2312" w:eastAsia="仿宋_GB2312" w:hint="eastAsia"/>
          <w:sz w:val="32"/>
          <w:szCs w:val="32"/>
          <w:lang w:eastAsia="zh-CN"/>
        </w:rPr>
      </w:pPr>
      <w:r>
        <w:rPr>
          <w:rFonts w:ascii="仿宋_GB2312" w:eastAsia="仿宋_GB2312"/>
          <w:sz w:val="32"/>
          <w:szCs w:val="32"/>
        </w:rPr>
        <w:t>2.</w:t>
      </w:r>
      <w:r>
        <w:rPr>
          <w:rFonts w:ascii="仿宋_GB2312" w:eastAsia="仿宋_GB2312" w:hint="eastAsia"/>
          <w:sz w:val="32"/>
          <w:szCs w:val="32"/>
        </w:rPr>
        <w:t>切实做好普通高考学生民族成份审核和</w:t>
      </w:r>
      <w:r>
        <w:rPr>
          <w:rFonts w:ascii="仿宋_GB2312" w:eastAsia="仿宋_GB2312" w:hint="eastAsia"/>
          <w:sz w:val="32"/>
          <w:szCs w:val="32"/>
          <w:lang w:val="en-US" w:eastAsia="zh-CN"/>
        </w:rPr>
        <w:t>及相关</w:t>
      </w:r>
      <w:r>
        <w:rPr>
          <w:rFonts w:ascii="仿宋_GB2312" w:eastAsia="仿宋_GB2312" w:hint="eastAsia"/>
          <w:sz w:val="32"/>
          <w:szCs w:val="32"/>
        </w:rPr>
        <w:t>工作</w:t>
      </w:r>
      <w:r>
        <w:rPr>
          <w:rFonts w:ascii="仿宋_GB2312" w:eastAsia="仿宋_GB2312" w:hint="eastAsia"/>
          <w:sz w:val="32"/>
          <w:szCs w:val="32"/>
          <w:lang w:eastAsia="zh-CN"/>
        </w:rPr>
        <w:t>。</w:t>
      </w:r>
    </w:p>
    <w:p>
      <w:pPr>
        <w:spacing w:line="576" w:lineRule="exact"/>
        <w:ind w:firstLineChars="200" w:firstLine="640"/>
        <w:rPr>
          <w:rFonts w:ascii="仿宋_GB2312" w:eastAsia="仿宋_GB2312" w:hint="eastAsia"/>
          <w:sz w:val="32"/>
          <w:szCs w:val="32"/>
          <w:lang w:eastAsia="zh-CN"/>
        </w:rPr>
      </w:pPr>
      <w:r>
        <w:rPr>
          <w:rFonts w:ascii="仿宋_GB2312" w:eastAsia="仿宋_GB2312"/>
          <w:sz w:val="32"/>
          <w:szCs w:val="32"/>
        </w:rPr>
        <w:t>3.</w:t>
      </w:r>
      <w:r>
        <w:rPr>
          <w:rFonts w:ascii="仿宋_GB2312" w:eastAsia="仿宋_GB2312" w:hint="eastAsia"/>
          <w:sz w:val="32"/>
          <w:szCs w:val="32"/>
        </w:rPr>
        <w:t>继续加强宗教依法管理工作</w:t>
      </w:r>
      <w:r>
        <w:rPr>
          <w:rFonts w:ascii="仿宋_GB2312" w:eastAsia="仿宋_GB2312" w:hint="eastAsia"/>
          <w:sz w:val="32"/>
          <w:szCs w:val="32"/>
          <w:lang w:eastAsia="zh-CN"/>
        </w:rPr>
        <w:t>。</w:t>
      </w:r>
      <w:r>
        <w:rPr>
          <w:rFonts w:ascii="仿宋_GB2312" w:eastAsia="仿宋_GB2312" w:hint="eastAsia"/>
          <w:sz w:val="32"/>
          <w:szCs w:val="32"/>
        </w:rPr>
        <w:t>加强活动场所、教职人员及佛事活动的管理，依法打击非法宗教活动，依法取缔非法宗教聚会点</w:t>
      </w:r>
      <w:r>
        <w:rPr>
          <w:rFonts w:ascii="仿宋_GB2312" w:eastAsia="仿宋_GB2312"/>
          <w:sz w:val="32"/>
          <w:szCs w:val="32"/>
        </w:rPr>
        <w:t>;</w:t>
      </w:r>
      <w:r>
        <w:rPr>
          <w:rFonts w:ascii="仿宋_GB2312" w:eastAsia="仿宋_GB2312" w:hint="eastAsia"/>
          <w:sz w:val="32"/>
          <w:szCs w:val="32"/>
        </w:rPr>
        <w:t>做好宗教活动场所疫情防控、维稳、消防、环境卫生、森林草原防灭火工作</w:t>
      </w:r>
      <w:r>
        <w:rPr>
          <w:rFonts w:ascii="仿宋_GB2312" w:eastAsia="仿宋_GB2312"/>
          <w:sz w:val="32"/>
          <w:szCs w:val="32"/>
        </w:rPr>
        <w:t>;</w:t>
      </w:r>
      <w:r>
        <w:rPr>
          <w:rFonts w:ascii="仿宋_GB2312" w:eastAsia="仿宋_GB2312" w:hint="eastAsia"/>
          <w:sz w:val="32"/>
          <w:szCs w:val="32"/>
        </w:rPr>
        <w:t>做好《四川省宗教事务条例》《阿坝州宗教事务条例》宣讲学习。</w:t>
      </w:r>
    </w:p>
    <w:p>
      <w:pPr>
        <w:spacing w:line="57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做好202</w:t>
      </w:r>
      <w:r>
        <w:rPr>
          <w:rFonts w:ascii="仿宋_GB2312" w:eastAsia="仿宋_GB2312" w:hint="eastAsia"/>
          <w:sz w:val="32"/>
          <w:szCs w:val="32"/>
          <w:lang w:eastAsia="zh-CN"/>
        </w:rPr>
        <w:t>2</w:t>
      </w:r>
      <w:r>
        <w:rPr>
          <w:rFonts w:ascii="仿宋_GB2312" w:eastAsia="仿宋_GB2312" w:hint="eastAsia"/>
          <w:sz w:val="32"/>
          <w:szCs w:val="32"/>
        </w:rPr>
        <w:t>年度项目申报、进度推进、验收管护、审核结算、资金拨付等工作</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rPr>
        <w:t>5.</w:t>
      </w:r>
      <w:bookmarkStart w:id="0" w:name="_GoBack"/>
      <w:bookmarkEnd w:id="0"/>
      <w:r>
        <w:rPr>
          <w:rFonts w:ascii="仿宋_GB2312" w:eastAsia="仿宋_GB2312" w:hint="eastAsia"/>
          <w:sz w:val="32"/>
          <w:szCs w:val="32"/>
        </w:rPr>
        <w:t>巩固提升民族团结进步创建成果，确保各民族共同团结奋斗、共同繁荣发展。</w:t>
      </w:r>
    </w:p>
    <w:p>
      <w:pPr>
        <w:spacing w:line="576" w:lineRule="exact"/>
        <w:ind w:firstLineChars="200" w:firstLine="640"/>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茂县民族宗教局属一级预算单位，无下属预算单位。</w:t>
      </w:r>
    </w:p>
    <w:p>
      <w:pPr>
        <w:spacing w:line="576"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p>
    <w:p>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民宗局</w:t>
      </w:r>
      <w:r>
        <w:rPr>
          <w:rFonts w:ascii="仿宋_GB2312" w:eastAsia="仿宋_GB2312"/>
          <w:sz w:val="32"/>
          <w:szCs w:val="32"/>
          <w:lang w:eastAsia="zh-CN"/>
        </w:rPr>
        <w:t>所有收入和支出均纳入部门预算管理。收入包括：一般公共预算拨款收入1925083.41元；支出包括：一般公共服务支出1385610.22元，社会保障和就业支出251154.72元，</w:t>
      </w:r>
      <w:r>
        <w:rPr>
          <w:rFonts w:ascii="仿宋_GB2312" w:eastAsia="仿宋_GB2312" w:hint="eastAsia"/>
          <w:sz w:val="32"/>
          <w:szCs w:val="32"/>
          <w:lang w:eastAsia="zh-CN"/>
        </w:rPr>
        <w:t>卫生健康</w:t>
      </w:r>
      <w:r>
        <w:rPr>
          <w:rFonts w:ascii="仿宋_GB2312" w:eastAsia="仿宋_GB2312"/>
          <w:sz w:val="32"/>
          <w:szCs w:val="32"/>
          <w:lang w:eastAsia="zh-CN"/>
        </w:rPr>
        <w:t>支出101478.47元，住房保障支出178440元。</w:t>
      </w:r>
      <w:r>
        <w:rPr>
          <w:rFonts w:ascii="仿宋_GB2312" w:eastAsia="仿宋_GB2312" w:hint="eastAsia"/>
          <w:sz w:val="32"/>
          <w:szCs w:val="32"/>
          <w:lang w:eastAsia="zh-CN"/>
        </w:rPr>
        <w:t>农林水支出8400元。民宗局</w:t>
      </w:r>
      <w:r>
        <w:rPr>
          <w:rFonts w:ascii="仿宋_GB2312" w:eastAsia="仿宋_GB2312"/>
          <w:sz w:val="32"/>
          <w:szCs w:val="32"/>
          <w:lang w:eastAsia="zh-CN"/>
        </w:rPr>
        <w:t>20</w:t>
      </w:r>
      <w:r>
        <w:rPr>
          <w:rFonts w:ascii="仿宋_GB2312" w:eastAsia="仿宋_GB2312" w:hint="eastAsia"/>
          <w:sz w:val="32"/>
          <w:szCs w:val="32"/>
          <w:lang w:eastAsia="zh-CN"/>
        </w:rPr>
        <w:t>22</w:t>
      </w:r>
      <w:r>
        <w:rPr>
          <w:rFonts w:ascii="仿宋_GB2312" w:eastAsia="仿宋_GB2312"/>
          <w:sz w:val="32"/>
          <w:szCs w:val="32"/>
          <w:lang w:eastAsia="zh-CN"/>
        </w:rPr>
        <w:t>年收支总预算1925083.41元,比20</w:t>
      </w:r>
      <w:r>
        <w:rPr>
          <w:rFonts w:ascii="仿宋_GB2312" w:eastAsia="仿宋_GB2312" w:hint="eastAsia"/>
          <w:sz w:val="32"/>
          <w:szCs w:val="32"/>
          <w:lang w:eastAsia="zh-CN"/>
        </w:rPr>
        <w:t>21</w:t>
      </w:r>
      <w:r>
        <w:rPr>
          <w:rFonts w:ascii="仿宋_GB2312" w:eastAsia="仿宋_GB2312"/>
          <w:sz w:val="32"/>
          <w:szCs w:val="32"/>
          <w:lang w:eastAsia="zh-CN"/>
        </w:rPr>
        <w:t>年收支预算总数</w:t>
      </w:r>
      <w:r>
        <w:rPr>
          <w:rFonts w:ascii="仿宋_GB2312" w:eastAsia="仿宋_GB2312" w:hint="eastAsia"/>
          <w:sz w:val="32"/>
          <w:szCs w:val="32"/>
          <w:lang w:eastAsia="zh-CN"/>
        </w:rPr>
        <w:t>减少5340.59</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76" w:lineRule="exact"/>
        <w:ind w:firstLineChars="200" w:firstLine="640"/>
        <w:rPr>
          <w:rFonts w:ascii="楷体_GB2312" w:eastAsia="楷体_GB2312" w:cs="楷体_GB2312"/>
          <w:b/>
          <w:bCs/>
          <w:color w:val="FF0000"/>
          <w:kern w:val="2"/>
          <w:sz w:val="32"/>
          <w:szCs w:val="32"/>
          <w:lang w:eastAsia="zh-CN" w:bidi="ar-SA"/>
        </w:rPr>
      </w:pPr>
      <w:r>
        <w:rPr>
          <w:rFonts w:ascii="楷体_GB2312" w:eastAsia="楷体_GB2312" w:cs="楷体_GB2312"/>
          <w:b/>
          <w:bCs/>
          <w:kern w:val="2"/>
          <w:sz w:val="32"/>
          <w:szCs w:val="32"/>
          <w:lang w:eastAsia="zh-CN" w:bidi="ar-SA"/>
        </w:rPr>
        <w:t>（一）收入预算情况</w:t>
      </w:r>
    </w:p>
    <w:p>
      <w:pPr>
        <w:spacing w:line="576" w:lineRule="exact"/>
        <w:ind w:firstLine="0"/>
        <w:rPr>
          <w:rFonts w:ascii="仿宋_GB2312" w:eastAsia="仿宋_GB2312"/>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2022</w:t>
      </w:r>
      <w:r>
        <w:rPr>
          <w:rFonts w:ascii="仿宋_GB2312" w:eastAsia="仿宋_GB2312"/>
          <w:sz w:val="32"/>
          <w:szCs w:val="32"/>
          <w:lang w:eastAsia="zh-CN"/>
        </w:rPr>
        <w:t>年收入预算1925083.41元；一般公共预算拨款收入</w:t>
      </w:r>
      <w:r>
        <w:rPr>
          <w:rFonts w:ascii="仿宋_GB2312" w:eastAsia="仿宋_GB2312" w:hint="eastAsia"/>
          <w:sz w:val="32"/>
          <w:szCs w:val="32"/>
          <w:lang w:eastAsia="zh-CN"/>
        </w:rPr>
        <w:t xml:space="preserve">  </w:t>
      </w:r>
      <w:r>
        <w:rPr>
          <w:rFonts w:ascii="仿宋_GB2312" w:eastAsia="仿宋_GB2312"/>
          <w:sz w:val="32"/>
          <w:szCs w:val="32"/>
          <w:lang w:eastAsia="zh-CN"/>
        </w:rPr>
        <w:t>1925083.41元，占</w:t>
      </w:r>
      <w:r>
        <w:rPr>
          <w:rFonts w:ascii="仿宋_GB2312" w:eastAsia="仿宋_GB2312" w:hint="eastAsia"/>
          <w:sz w:val="32"/>
          <w:szCs w:val="32"/>
          <w:lang w:eastAsia="zh-CN"/>
        </w:rPr>
        <w:t xml:space="preserve">100 </w:t>
      </w:r>
      <w:r>
        <w:rPr>
          <w:rFonts w:ascii="仿宋_GB2312" w:eastAsia="仿宋_GB2312"/>
          <w:sz w:val="32"/>
          <w:szCs w:val="32"/>
          <w:lang w:eastAsia="zh-CN"/>
        </w:rPr>
        <w:t>%。</w:t>
      </w:r>
    </w:p>
    <w:p>
      <w:pPr>
        <w:spacing w:line="576" w:lineRule="exact"/>
        <w:ind w:firstLineChars="200" w:firstLine="640"/>
        <w:rPr>
          <w:rFonts w:ascii="楷体_GB2312" w:eastAsia="楷体_GB2312" w:cs="楷体_GB2312"/>
          <w:b/>
          <w:bCs/>
          <w:color w:val="FF0000"/>
          <w:kern w:val="2"/>
          <w:sz w:val="32"/>
          <w:szCs w:val="32"/>
          <w:lang w:eastAsia="zh-CN" w:bidi="ar-SA"/>
        </w:rPr>
      </w:pPr>
      <w:r>
        <w:rPr>
          <w:rFonts w:ascii="楷体_GB2312" w:eastAsia="楷体_GB2312" w:cs="楷体_GB2312"/>
          <w:b/>
          <w:bCs/>
          <w:kern w:val="2"/>
          <w:sz w:val="32"/>
          <w:szCs w:val="32"/>
          <w:lang w:eastAsia="zh-CN" w:bidi="ar-SA"/>
        </w:rPr>
        <w:t>（二）支出预算情况</w:t>
      </w:r>
    </w:p>
    <w:p>
      <w:pPr>
        <w:spacing w:line="576" w:lineRule="exact"/>
        <w:ind w:firstLine="0"/>
        <w:rPr>
          <w:rFonts w:ascii="仿宋_GB2312" w:eastAsia="仿宋_GB2312"/>
          <w:vanish/>
          <w:sz w:val="32"/>
          <w:szCs w:val="32"/>
          <w:lang w:eastAsia="zh-CN"/>
        </w:rPr>
      </w:pPr>
      <w:r>
        <w:rPr>
          <w:rFonts w:ascii="仿宋_GB2312" w:eastAsia="仿宋_GB2312"/>
          <w:sz w:val="32"/>
          <w:szCs w:val="32"/>
          <w:lang w:eastAsia="zh-CN"/>
        </w:rPr>
        <w:t>　　2</w:t>
      </w:r>
      <w:r>
        <w:rPr>
          <w:rFonts w:ascii="仿宋_GB2312" w:eastAsia="仿宋_GB2312" w:hint="eastAsia"/>
          <w:sz w:val="32"/>
          <w:szCs w:val="32"/>
          <w:lang w:eastAsia="zh-CN"/>
        </w:rPr>
        <w:t>022</w:t>
      </w:r>
      <w:r>
        <w:rPr>
          <w:rFonts w:ascii="仿宋_GB2312" w:eastAsia="仿宋_GB2312"/>
          <w:sz w:val="32"/>
          <w:szCs w:val="32"/>
          <w:lang w:eastAsia="zh-CN"/>
        </w:rPr>
        <w:t>年支出预算1925083.41元，其中：基本支出</w:t>
      </w:r>
      <w:r>
        <w:rPr>
          <w:rFonts w:ascii="仿宋_GB2312" w:eastAsia="仿宋_GB2312" w:hint="eastAsia"/>
          <w:sz w:val="32"/>
          <w:szCs w:val="32"/>
          <w:lang w:eastAsia="zh-CN"/>
        </w:rPr>
        <w:t xml:space="preserve"> 1774003.41</w:t>
      </w:r>
      <w:r>
        <w:rPr>
          <w:rFonts w:ascii="仿宋_GB2312" w:eastAsia="仿宋_GB2312"/>
          <w:sz w:val="32"/>
          <w:szCs w:val="32"/>
          <w:lang w:eastAsia="zh-CN"/>
        </w:rPr>
        <w:t>元，占</w:t>
      </w:r>
      <w:r>
        <w:rPr>
          <w:rFonts w:ascii="仿宋_GB2312" w:eastAsia="仿宋_GB2312" w:hint="eastAsia"/>
          <w:sz w:val="32"/>
          <w:szCs w:val="32"/>
          <w:lang w:eastAsia="zh-CN"/>
        </w:rPr>
        <w:t>92.15</w:t>
      </w:r>
      <w:r>
        <w:rPr>
          <w:rFonts w:ascii="仿宋_GB2312" w:eastAsia="仿宋_GB2312"/>
          <w:sz w:val="32"/>
          <w:szCs w:val="32"/>
          <w:lang w:eastAsia="zh-CN"/>
        </w:rPr>
        <w:t>%，项目支出</w:t>
      </w:r>
      <w:r>
        <w:rPr>
          <w:rFonts w:ascii="仿宋_GB2312" w:eastAsia="仿宋_GB2312" w:hint="eastAsia"/>
          <w:sz w:val="32"/>
          <w:szCs w:val="32"/>
          <w:lang w:eastAsia="zh-CN"/>
        </w:rPr>
        <w:t>151080</w:t>
      </w:r>
      <w:r>
        <w:rPr>
          <w:rFonts w:ascii="仿宋_GB2312" w:eastAsia="仿宋_GB2312"/>
          <w:sz w:val="32"/>
          <w:szCs w:val="32"/>
          <w:lang w:eastAsia="zh-CN"/>
        </w:rPr>
        <w:t>元，占</w:t>
      </w:r>
      <w:r>
        <w:rPr>
          <w:rFonts w:ascii="仿宋_GB2312" w:eastAsia="仿宋_GB2312" w:hint="eastAsia"/>
          <w:sz w:val="32"/>
          <w:szCs w:val="32"/>
          <w:lang w:eastAsia="zh-CN"/>
        </w:rPr>
        <w:t>7.85</w:t>
      </w:r>
      <w:r>
        <w:rPr>
          <w:rFonts w:ascii="仿宋_GB2312" w:eastAsia="仿宋_GB2312"/>
          <w:sz w:val="32"/>
          <w:szCs w:val="32"/>
          <w:lang w:eastAsia="zh-CN"/>
        </w:rPr>
        <w:t>%。</w:t>
      </w:r>
    </w:p>
    <w:p>
      <w:pPr>
        <w:spacing w:line="576" w:lineRule="exact"/>
        <w:ind w:firstLineChars="200" w:firstLine="640"/>
        <w:rPr>
          <w:rFonts w:ascii="黑体" w:eastAsia="黑体"/>
          <w:b/>
          <w:sz w:val="32"/>
          <w:szCs w:val="32"/>
          <w:lang w:eastAsia="zh-CN"/>
        </w:rPr>
      </w:pPr>
      <w:r>
        <w:rPr>
          <w:rFonts w:ascii="黑体" w:eastAsia="黑体"/>
          <w:b/>
          <w:sz w:val="32"/>
          <w:szCs w:val="32"/>
          <w:lang w:eastAsia="zh-CN"/>
        </w:rPr>
        <w:t xml:space="preserve"> </w:t>
      </w:r>
    </w:p>
    <w:p>
      <w:pPr>
        <w:spacing w:line="576" w:lineRule="exact"/>
        <w:ind w:firstLineChars="200" w:firstLine="640"/>
        <w:rPr>
          <w:rFonts w:ascii="黑体" w:eastAsia="黑体"/>
          <w:color w:val="FF0000"/>
          <w:sz w:val="32"/>
          <w:szCs w:val="32"/>
          <w:lang w:eastAsia="zh-CN"/>
        </w:rPr>
      </w:pPr>
      <w:r>
        <w:rPr>
          <w:rFonts w:ascii="黑体" w:eastAsia="黑体"/>
          <w:sz w:val="32"/>
          <w:szCs w:val="32"/>
          <w:lang w:eastAsia="zh-CN"/>
        </w:rPr>
        <w:t>四、财政拨款收支预算情况说明</w:t>
      </w:r>
    </w:p>
    <w:p>
      <w:pPr>
        <w:spacing w:line="576" w:lineRule="exact"/>
        <w:ind w:firstLineChars="200" w:firstLine="440"/>
        <w:jc w:val="both"/>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ascii="仿宋_GB2312" w:eastAsia="仿宋_GB2312" w:hint="eastAsia"/>
          <w:sz w:val="32"/>
          <w:szCs w:val="32"/>
          <w:lang w:eastAsia="zh-CN"/>
        </w:rPr>
        <w:t>22</w:t>
      </w:r>
      <w:r>
        <w:rPr>
          <w:rFonts w:ascii="仿宋_GB2312" w:eastAsia="仿宋_GB2312"/>
          <w:sz w:val="32"/>
          <w:szCs w:val="32"/>
          <w:lang w:eastAsia="zh-CN"/>
        </w:rPr>
        <w:t>年财政拨款收支总预算1925083.41元,比20</w:t>
      </w:r>
      <w:r>
        <w:rPr>
          <w:rFonts w:ascii="仿宋_GB2312" w:eastAsia="仿宋_GB2312" w:hint="eastAsia"/>
          <w:sz w:val="32"/>
          <w:szCs w:val="32"/>
          <w:lang w:eastAsia="zh-CN"/>
        </w:rPr>
        <w:t>21</w:t>
      </w:r>
      <w:r>
        <w:rPr>
          <w:rFonts w:ascii="仿宋_GB2312" w:eastAsia="仿宋_GB2312"/>
          <w:sz w:val="32"/>
          <w:szCs w:val="32"/>
          <w:lang w:eastAsia="zh-CN"/>
        </w:rPr>
        <w:t>年收支预算总数</w:t>
      </w:r>
      <w:r>
        <w:rPr>
          <w:rFonts w:ascii="仿宋_GB2312" w:eastAsia="仿宋_GB2312" w:hint="eastAsia"/>
          <w:sz w:val="32"/>
          <w:szCs w:val="32"/>
          <w:lang w:eastAsia="zh-CN"/>
        </w:rPr>
        <w:t>减少5340.59</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收入包括：本年一般公共预算拨款收入1925083.41元</w:t>
      </w:r>
      <w:r>
        <w:rPr>
          <w:rFonts w:ascii="仿宋_GB2312" w:eastAsia="仿宋_GB2312" w:hint="eastAsia"/>
          <w:sz w:val="32"/>
          <w:szCs w:val="32"/>
          <w:lang w:eastAsia="zh-CN"/>
        </w:rPr>
        <w:t>。</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支出包括：一般公共服务支出1385610.22元，社会保障和就业支出251154.72元，</w:t>
      </w:r>
      <w:r>
        <w:rPr>
          <w:rFonts w:ascii="仿宋_GB2312" w:eastAsia="仿宋_GB2312" w:hint="eastAsia"/>
          <w:sz w:val="32"/>
          <w:szCs w:val="32"/>
          <w:lang w:eastAsia="zh-CN"/>
        </w:rPr>
        <w:t>卫生健康</w:t>
      </w:r>
      <w:r>
        <w:rPr>
          <w:rFonts w:ascii="仿宋_GB2312" w:eastAsia="仿宋_GB2312"/>
          <w:sz w:val="32"/>
          <w:szCs w:val="32"/>
          <w:lang w:eastAsia="zh-CN"/>
        </w:rPr>
        <w:t>支出101478.47元，住房保障支出178400元</w:t>
      </w:r>
      <w:r>
        <w:rPr>
          <w:rFonts w:ascii="仿宋_GB2312" w:eastAsia="仿宋_GB2312" w:hint="eastAsia"/>
          <w:sz w:val="32"/>
          <w:szCs w:val="32"/>
          <w:lang w:eastAsia="zh-CN"/>
        </w:rPr>
        <w:t>，农林水支出8400元。</w:t>
      </w:r>
    </w:p>
    <w:p>
      <w:pPr>
        <w:spacing w:line="576" w:lineRule="exact"/>
        <w:ind w:firstLineChars="200" w:firstLine="640"/>
        <w:rPr>
          <w:rFonts w:ascii="黑体" w:eastAsia="黑体"/>
          <w:color w:val="FF0000"/>
          <w:sz w:val="32"/>
          <w:szCs w:val="32"/>
          <w:lang w:eastAsia="zh-CN"/>
        </w:rPr>
      </w:pPr>
      <w:r>
        <w:rPr>
          <w:rFonts w:ascii="黑体" w:eastAsia="黑体"/>
          <w:sz w:val="32"/>
          <w:szCs w:val="32"/>
          <w:lang w:eastAsia="zh-CN"/>
        </w:rPr>
        <w:t>五、一般公共预算当年拨款情况说明</w:t>
      </w:r>
    </w:p>
    <w:p>
      <w:pPr>
        <w:spacing w:line="576" w:lineRule="exact"/>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val="en-US" w:eastAsia="zh-CN"/>
        </w:rPr>
        <w:t>22</w:t>
      </w:r>
      <w:r>
        <w:rPr>
          <w:rFonts w:ascii="仿宋_GB2312" w:eastAsia="仿宋_GB2312"/>
          <w:sz w:val="32"/>
          <w:szCs w:val="32"/>
          <w:lang w:eastAsia="zh-CN"/>
        </w:rPr>
        <w:t>年一般公共预算当年拨款1925083.41元,比20</w:t>
      </w:r>
      <w:r>
        <w:rPr>
          <w:rFonts w:ascii="仿宋_GB2312" w:eastAsia="仿宋_GB2312" w:hint="eastAsia"/>
          <w:sz w:val="32"/>
          <w:szCs w:val="32"/>
          <w:lang w:eastAsia="zh-CN"/>
        </w:rPr>
        <w:t>21</w:t>
      </w:r>
      <w:r>
        <w:rPr>
          <w:rFonts w:ascii="仿宋_GB2312" w:eastAsia="仿宋_GB2312"/>
          <w:sz w:val="32"/>
          <w:szCs w:val="32"/>
          <w:lang w:eastAsia="zh-CN"/>
        </w:rPr>
        <w:t>年预算总数</w:t>
      </w:r>
      <w:r>
        <w:rPr>
          <w:rFonts w:ascii="仿宋_GB2312" w:eastAsia="仿宋_GB2312" w:hint="eastAsia"/>
          <w:sz w:val="32"/>
          <w:szCs w:val="32"/>
          <w:lang w:eastAsia="zh-CN"/>
        </w:rPr>
        <w:t>减少5340.59</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76" w:lineRule="exact"/>
        <w:ind w:firstLine="0"/>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一般公共服务支出1385610.22元，占</w:t>
      </w:r>
      <w:r>
        <w:rPr>
          <w:rFonts w:ascii="仿宋_GB2312" w:eastAsia="仿宋_GB2312" w:hint="eastAsia"/>
          <w:sz w:val="32"/>
          <w:szCs w:val="32"/>
          <w:lang w:eastAsia="zh-CN"/>
        </w:rPr>
        <w:t>71.98</w:t>
      </w:r>
      <w:r>
        <w:rPr>
          <w:rFonts w:ascii="仿宋_GB2312" w:eastAsia="仿宋_GB2312"/>
          <w:sz w:val="32"/>
          <w:szCs w:val="32"/>
          <w:lang w:eastAsia="zh-CN"/>
        </w:rPr>
        <w:t>%；社会保障和就业支出251154.72元，占</w:t>
      </w:r>
      <w:r>
        <w:rPr>
          <w:rFonts w:ascii="仿宋_GB2312" w:eastAsia="仿宋_GB2312" w:hint="eastAsia"/>
          <w:sz w:val="32"/>
          <w:szCs w:val="32"/>
          <w:lang w:eastAsia="zh-CN"/>
        </w:rPr>
        <w:t xml:space="preserve">13.05 </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支出101478.47元，占</w:t>
      </w:r>
      <w:r>
        <w:rPr>
          <w:rFonts w:ascii="仿宋_GB2312" w:eastAsia="仿宋_GB2312" w:hint="eastAsia"/>
          <w:sz w:val="32"/>
          <w:szCs w:val="32"/>
          <w:lang w:eastAsia="zh-CN"/>
        </w:rPr>
        <w:t>5.27</w:t>
      </w:r>
      <w:r>
        <w:rPr>
          <w:rFonts w:ascii="仿宋_GB2312" w:eastAsia="仿宋_GB2312"/>
          <w:sz w:val="32"/>
          <w:szCs w:val="32"/>
          <w:lang w:eastAsia="zh-CN"/>
        </w:rPr>
        <w:t>%；住房保障支出178400元，占</w:t>
      </w:r>
      <w:r>
        <w:rPr>
          <w:rFonts w:ascii="仿宋_GB2312" w:eastAsia="仿宋_GB2312" w:hint="eastAsia"/>
          <w:sz w:val="32"/>
          <w:szCs w:val="32"/>
          <w:lang w:eastAsia="zh-CN"/>
        </w:rPr>
        <w:t xml:space="preserve"> 9.27</w:t>
      </w:r>
      <w:r>
        <w:rPr>
          <w:rFonts w:ascii="仿宋_GB2312" w:eastAsia="仿宋_GB2312"/>
          <w:sz w:val="32"/>
          <w:szCs w:val="32"/>
          <w:lang w:eastAsia="zh-CN"/>
        </w:rPr>
        <w:t>%。</w:t>
      </w:r>
      <w:r>
        <w:rPr>
          <w:rFonts w:ascii="仿宋_GB2312" w:eastAsia="仿宋_GB2312" w:hint="eastAsia"/>
          <w:sz w:val="32"/>
          <w:szCs w:val="32"/>
          <w:lang w:eastAsia="zh-CN"/>
        </w:rPr>
        <w:t>农林水支出12000元，占0.44%。</w:t>
      </w:r>
    </w:p>
    <w:p>
      <w:pPr>
        <w:spacing w:line="576" w:lineRule="exact"/>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支出（</w:t>
      </w:r>
      <w:r>
        <w:rPr>
          <w:rFonts w:ascii="仿宋_GB2312" w:eastAsia="仿宋_GB2312"/>
          <w:sz w:val="32"/>
          <w:szCs w:val="32"/>
          <w:lang w:eastAsia="zh-CN"/>
        </w:rPr>
        <w:t>201</w:t>
      </w:r>
      <w:r>
        <w:rPr>
          <w:rFonts w:ascii="仿宋_GB2312" w:eastAsia="仿宋_GB2312" w:hint="eastAsia"/>
          <w:sz w:val="32"/>
          <w:szCs w:val="32"/>
          <w:lang w:eastAsia="zh-CN"/>
        </w:rPr>
        <w:t>）民族事务（</w:t>
      </w:r>
      <w:r>
        <w:rPr>
          <w:rFonts w:ascii="仿宋_GB2312" w:eastAsia="仿宋_GB2312"/>
          <w:sz w:val="32"/>
          <w:szCs w:val="32"/>
          <w:lang w:eastAsia="zh-CN"/>
        </w:rPr>
        <w:t>23</w:t>
      </w:r>
      <w:r>
        <w:rPr>
          <w:rFonts w:ascii="仿宋_GB2312" w:eastAsia="仿宋_GB2312" w:hint="eastAsia"/>
          <w:sz w:val="32"/>
          <w:szCs w:val="32"/>
          <w:lang w:eastAsia="zh-CN"/>
        </w:rPr>
        <w:t>）行政运行（</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2</w:t>
      </w:r>
      <w:r>
        <w:rPr>
          <w:rFonts w:ascii="仿宋_GB2312" w:eastAsia="仿宋_GB2312"/>
          <w:sz w:val="32"/>
          <w:szCs w:val="32"/>
          <w:lang w:eastAsia="zh-CN"/>
        </w:rPr>
        <w:t>年预算数为1385610.22元，主要用于:</w:t>
      </w:r>
      <w:r>
        <w:rPr>
          <w:rFonts w:ascii="仿宋_GB2312" w:eastAsia="仿宋_GB2312" w:hint="eastAsia"/>
          <w:sz w:val="32"/>
          <w:szCs w:val="32"/>
          <w:lang w:eastAsia="zh-CN"/>
        </w:rPr>
        <w:t>单位</w:t>
      </w:r>
      <w:r>
        <w:rPr>
          <w:rFonts w:ascii="仿宋_GB2312" w:eastAsia="仿宋_GB2312"/>
          <w:sz w:val="32"/>
          <w:szCs w:val="32"/>
          <w:lang w:eastAsia="zh-CN"/>
        </w:rPr>
        <w:t>20</w:t>
      </w:r>
      <w:r>
        <w:rPr>
          <w:rFonts w:ascii="仿宋_GB2312" w:eastAsia="仿宋_GB2312" w:hint="eastAsia"/>
          <w:sz w:val="32"/>
          <w:szCs w:val="32"/>
          <w:lang w:eastAsia="zh-CN"/>
        </w:rPr>
        <w:t>22</w:t>
      </w:r>
      <w:r>
        <w:rPr>
          <w:rFonts w:ascii="仿宋_GB2312" w:eastAsia="仿宋_GB2312"/>
          <w:sz w:val="32"/>
          <w:szCs w:val="32"/>
          <w:lang w:eastAsia="zh-CN"/>
        </w:rPr>
        <w:t>年的人员经费和日常公用经费等基本支出。</w:t>
      </w:r>
    </w:p>
    <w:p>
      <w:pPr>
        <w:adjustRightInd w:val="0"/>
        <w:snapToGrid w:val="0"/>
        <w:spacing w:line="576" w:lineRule="exact"/>
        <w:ind w:firstLineChars="150" w:firstLine="480"/>
        <w:rPr>
          <w:rFonts w:ascii="仿宋_GB2312" w:eastAsia="仿宋_GB2312"/>
          <w:sz w:val="32"/>
          <w:szCs w:val="32"/>
          <w:lang w:eastAsia="zh-CN"/>
        </w:rPr>
      </w:pPr>
      <w:r>
        <w:rPr>
          <w:rFonts w:ascii="仿宋_GB2312" w:eastAsia="仿宋_GB2312"/>
          <w:sz w:val="32"/>
          <w:szCs w:val="32"/>
          <w:lang w:eastAsia="zh-CN"/>
        </w:rPr>
        <w:t xml:space="preserve">2. </w:t>
      </w:r>
      <w:r>
        <w:rPr>
          <w:rFonts w:ascii="仿宋_GB2312" w:eastAsia="仿宋_GB2312" w:hint="eastAsia"/>
          <w:sz w:val="32"/>
          <w:szCs w:val="32"/>
          <w:lang w:eastAsia="zh-CN"/>
        </w:rPr>
        <w:t>社会保障和就业支出（</w:t>
      </w:r>
      <w:r>
        <w:rPr>
          <w:rFonts w:ascii="仿宋_GB2312" w:eastAsia="仿宋_GB2312"/>
          <w:sz w:val="32"/>
          <w:szCs w:val="32"/>
          <w:lang w:eastAsia="zh-CN"/>
        </w:rPr>
        <w:t>28</w:t>
      </w:r>
      <w:r>
        <w:rPr>
          <w:rFonts w:ascii="仿宋_GB2312" w:eastAsia="仿宋_GB2312" w:hint="eastAsia"/>
          <w:sz w:val="32"/>
          <w:szCs w:val="32"/>
          <w:lang w:eastAsia="zh-CN"/>
        </w:rPr>
        <w:t>）行政事业单位离退休（</w:t>
      </w:r>
      <w:r>
        <w:rPr>
          <w:rFonts w:ascii="仿宋_GB2312" w:eastAsia="仿宋_GB2312"/>
          <w:sz w:val="32"/>
          <w:szCs w:val="32"/>
          <w:lang w:eastAsia="zh-CN"/>
        </w:rPr>
        <w:t>05</w:t>
      </w:r>
      <w:r>
        <w:rPr>
          <w:rFonts w:ascii="仿宋_GB2312" w:eastAsia="仿宋_GB2312" w:hint="eastAsia"/>
          <w:sz w:val="32"/>
          <w:szCs w:val="32"/>
          <w:lang w:eastAsia="zh-CN"/>
        </w:rPr>
        <w:t>）机关事业单位基本养老保险缴费支出（</w:t>
      </w:r>
      <w:r>
        <w:rPr>
          <w:rFonts w:ascii="仿宋_GB2312" w:eastAsia="仿宋_GB2312"/>
          <w:sz w:val="32"/>
          <w:szCs w:val="32"/>
          <w:lang w:eastAsia="zh-CN"/>
        </w:rPr>
        <w:t>05</w:t>
      </w:r>
      <w:r>
        <w:rPr>
          <w:rFonts w:ascii="仿宋_GB2312" w:eastAsia="仿宋_GB2312" w:hint="eastAsia"/>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22年预算数为</w:t>
      </w:r>
      <w:r>
        <w:rPr>
          <w:rFonts w:ascii="仿宋_GB2312" w:eastAsia="仿宋_GB2312"/>
          <w:sz w:val="32"/>
          <w:szCs w:val="32"/>
          <w:lang w:eastAsia="zh-CN"/>
        </w:rPr>
        <w:t>167436.48</w:t>
      </w:r>
      <w:r>
        <w:rPr>
          <w:rFonts w:ascii="仿宋_GB2312" w:eastAsia="仿宋_GB2312" w:hint="eastAsia"/>
          <w:sz w:val="32"/>
          <w:szCs w:val="32"/>
          <w:lang w:eastAsia="zh-CN"/>
        </w:rPr>
        <w:t>元，主要用于单位缴纳基本养老保险费。</w:t>
      </w:r>
      <w:r>
        <w:rPr>
          <w:rFonts w:ascii="仿宋_GB2312" w:eastAsia="仿宋_GB2312"/>
          <w:sz w:val="32"/>
          <w:szCs w:val="32"/>
          <w:lang w:eastAsia="zh-CN"/>
        </w:rPr>
        <w:t> </w:t>
      </w:r>
    </w:p>
    <w:p>
      <w:pPr>
        <w:spacing w:line="576" w:lineRule="exact"/>
        <w:ind w:firstLineChars="150" w:firstLine="480"/>
        <w:rPr>
          <w:rFonts w:ascii="仿宋_GB2312" w:eastAsia="仿宋_GB2312"/>
          <w:sz w:val="32"/>
          <w:szCs w:val="32"/>
          <w:lang w:eastAsia="zh-CN"/>
        </w:rPr>
      </w:pPr>
      <w:r>
        <w:rPr>
          <w:rFonts w:ascii="仿宋_GB2312" w:eastAsia="仿宋_GB2312"/>
          <w:sz w:val="32"/>
          <w:szCs w:val="32"/>
          <w:lang w:eastAsia="zh-CN"/>
        </w:rPr>
        <w:t>3</w:t>
      </w:r>
      <w:r>
        <w:rPr>
          <w:rFonts w:ascii="仿宋_GB2312" w:eastAsia="仿宋_GB2312" w:hint="eastAsia"/>
          <w:sz w:val="32"/>
          <w:szCs w:val="32"/>
          <w:lang w:eastAsia="zh-CN"/>
        </w:rPr>
        <w:t>．社会保障和就业支出（</w:t>
      </w:r>
      <w:r>
        <w:rPr>
          <w:rFonts w:ascii="仿宋_GB2312" w:eastAsia="仿宋_GB2312"/>
          <w:sz w:val="32"/>
          <w:szCs w:val="32"/>
          <w:lang w:eastAsia="zh-CN"/>
        </w:rPr>
        <w:t>28</w:t>
      </w:r>
      <w:r>
        <w:rPr>
          <w:rFonts w:ascii="仿宋_GB2312" w:eastAsia="仿宋_GB2312" w:hint="eastAsia"/>
          <w:sz w:val="32"/>
          <w:szCs w:val="32"/>
          <w:lang w:eastAsia="zh-CN"/>
        </w:rPr>
        <w:t>）行政事业单位（</w:t>
      </w:r>
      <w:r>
        <w:rPr>
          <w:rFonts w:ascii="仿宋_GB2312" w:eastAsia="仿宋_GB2312"/>
          <w:sz w:val="32"/>
          <w:szCs w:val="32"/>
          <w:lang w:eastAsia="zh-CN"/>
        </w:rPr>
        <w:t>05</w:t>
      </w:r>
      <w:r>
        <w:rPr>
          <w:rFonts w:ascii="仿宋_GB2312" w:eastAsia="仿宋_GB2312" w:hint="eastAsia"/>
          <w:sz w:val="32"/>
          <w:szCs w:val="32"/>
          <w:lang w:eastAsia="zh-CN"/>
        </w:rPr>
        <w:t>）机关事业单位职业年金缴费支出（</w:t>
      </w:r>
      <w:r>
        <w:rPr>
          <w:rFonts w:ascii="仿宋_GB2312" w:eastAsia="仿宋_GB2312"/>
          <w:sz w:val="32"/>
          <w:szCs w:val="32"/>
          <w:lang w:eastAsia="zh-CN"/>
        </w:rPr>
        <w:t>06</w:t>
      </w:r>
      <w:r>
        <w:rPr>
          <w:rFonts w:ascii="仿宋_GB2312" w:eastAsia="仿宋_GB2312" w:hint="eastAsia"/>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22年预算数</w:t>
      </w:r>
      <w:r>
        <w:rPr>
          <w:rFonts w:ascii="仿宋_GB2312" w:eastAsia="仿宋_GB2312"/>
          <w:sz w:val="32"/>
          <w:szCs w:val="32"/>
          <w:lang w:eastAsia="zh-CN"/>
        </w:rPr>
        <w:t>83718.24</w:t>
      </w:r>
      <w:r>
        <w:rPr>
          <w:rFonts w:ascii="仿宋_GB2312" w:eastAsia="仿宋_GB2312" w:hint="eastAsia"/>
          <w:sz w:val="32"/>
          <w:szCs w:val="32"/>
          <w:lang w:eastAsia="zh-CN"/>
        </w:rPr>
        <w:t>元，主要用于单位缴纳职业年金。</w:t>
      </w:r>
    </w:p>
    <w:p>
      <w:pPr>
        <w:spacing w:line="576" w:lineRule="exact"/>
        <w:rPr>
          <w:rFonts w:ascii="仿宋_GB2312" w:eastAsia="仿宋_GB2312"/>
          <w:sz w:val="32"/>
          <w:szCs w:val="32"/>
          <w:lang w:eastAsia="zh-CN"/>
        </w:rPr>
      </w:pPr>
      <w:r>
        <w:rPr>
          <w:rFonts w:ascii="仿宋_GB2312" w:eastAsia="仿宋_GB2312" w:hint="eastAsia"/>
          <w:sz w:val="32"/>
          <w:szCs w:val="32"/>
          <w:lang w:eastAsia="zh-CN"/>
        </w:rPr>
        <w:t xml:space="preserve"> </w:t>
      </w:r>
      <w:r>
        <w:rPr>
          <w:rFonts w:ascii="仿宋_GB2312" w:eastAsia="仿宋_GB2312"/>
          <w:sz w:val="32"/>
          <w:szCs w:val="32"/>
          <w:lang w:eastAsia="zh-CN"/>
        </w:rPr>
        <w:t>4</w:t>
      </w:r>
      <w:r>
        <w:rPr>
          <w:rFonts w:ascii="仿宋_GB2312" w:eastAsia="仿宋_GB2312" w:hint="eastAsia"/>
          <w:sz w:val="32"/>
          <w:szCs w:val="32"/>
          <w:lang w:eastAsia="zh-CN"/>
        </w:rPr>
        <w:t>．医疗卫生与计划生育支出（</w:t>
      </w:r>
      <w:r>
        <w:rPr>
          <w:rFonts w:ascii="仿宋_GB2312" w:eastAsia="仿宋_GB2312"/>
          <w:sz w:val="32"/>
          <w:szCs w:val="32"/>
          <w:lang w:eastAsia="zh-CN"/>
        </w:rPr>
        <w:t>210</w:t>
      </w:r>
      <w:r>
        <w:rPr>
          <w:rFonts w:ascii="仿宋_GB2312" w:eastAsia="仿宋_GB2312" w:hint="eastAsia"/>
          <w:sz w:val="32"/>
          <w:szCs w:val="32"/>
          <w:lang w:eastAsia="zh-CN"/>
        </w:rPr>
        <w:t>）行政事业单位医疗（</w:t>
      </w:r>
      <w:r>
        <w:rPr>
          <w:rFonts w:ascii="仿宋_GB2312" w:eastAsia="仿宋_GB2312"/>
          <w:sz w:val="32"/>
          <w:szCs w:val="32"/>
          <w:lang w:eastAsia="zh-CN"/>
        </w:rPr>
        <w:t>11</w:t>
      </w:r>
      <w:r>
        <w:rPr>
          <w:rFonts w:ascii="仿宋_GB2312" w:eastAsia="仿宋_GB2312" w:hint="eastAsia"/>
          <w:sz w:val="32"/>
          <w:szCs w:val="32"/>
          <w:lang w:eastAsia="zh-CN"/>
        </w:rPr>
        <w:t>）行政单位医疗（</w:t>
      </w:r>
      <w:r>
        <w:rPr>
          <w:rFonts w:ascii="仿宋_GB2312" w:eastAsia="仿宋_GB2312"/>
          <w:sz w:val="32"/>
          <w:szCs w:val="32"/>
          <w:lang w:eastAsia="zh-CN"/>
        </w:rPr>
        <w:t>01</w:t>
      </w:r>
      <w:r>
        <w:rPr>
          <w:rFonts w:ascii="仿宋_GB2312" w:eastAsia="仿宋_GB2312" w:hint="eastAsia"/>
          <w:sz w:val="32"/>
          <w:szCs w:val="32"/>
          <w:lang w:eastAsia="zh-CN"/>
        </w:rPr>
        <w:t>）行政单位医疗</w:t>
      </w:r>
      <w:r>
        <w:rPr>
          <w:rFonts w:ascii="仿宋_GB2312" w:eastAsia="仿宋_GB2312"/>
          <w:sz w:val="32"/>
          <w:szCs w:val="32"/>
          <w:lang w:eastAsia="zh-CN"/>
        </w:rPr>
        <w:t>20</w:t>
      </w:r>
      <w:r>
        <w:rPr>
          <w:rFonts w:ascii="仿宋_GB2312" w:eastAsia="仿宋_GB2312" w:hint="eastAsia"/>
          <w:sz w:val="32"/>
          <w:szCs w:val="32"/>
          <w:lang w:eastAsia="zh-CN"/>
        </w:rPr>
        <w:t>22年预算数为</w:t>
      </w:r>
      <w:r>
        <w:rPr>
          <w:rFonts w:ascii="仿宋_GB2312" w:eastAsia="仿宋_GB2312"/>
          <w:sz w:val="32"/>
          <w:szCs w:val="32"/>
          <w:lang w:eastAsia="zh-CN"/>
        </w:rPr>
        <w:t>101478.47</w:t>
      </w:r>
      <w:r>
        <w:rPr>
          <w:rFonts w:ascii="仿宋_GB2312" w:eastAsia="仿宋_GB2312" w:hint="eastAsia"/>
          <w:sz w:val="32"/>
          <w:szCs w:val="32"/>
          <w:lang w:eastAsia="zh-CN"/>
        </w:rPr>
        <w:t>元，主要用于行政单位缴纳基本医疗保险。</w:t>
      </w:r>
    </w:p>
    <w:p>
      <w:pPr>
        <w:spacing w:line="576" w:lineRule="exact"/>
        <w:ind w:firstLineChars="150" w:firstLine="480"/>
        <w:rPr>
          <w:rFonts w:ascii="仿宋_GB2312" w:eastAsia="仿宋_GB2312"/>
          <w:sz w:val="32"/>
          <w:szCs w:val="32"/>
          <w:lang w:eastAsia="zh-CN"/>
        </w:rPr>
      </w:pPr>
      <w:r>
        <w:rPr>
          <w:rFonts w:ascii="仿宋_GB2312" w:eastAsia="仿宋_GB2312"/>
          <w:sz w:val="32"/>
          <w:szCs w:val="32"/>
          <w:lang w:eastAsia="zh-CN"/>
        </w:rPr>
        <w:t>5</w:t>
      </w:r>
      <w:r>
        <w:rPr>
          <w:rFonts w:ascii="仿宋_GB2312" w:eastAsia="仿宋_GB2312" w:hint="eastAsia"/>
          <w:sz w:val="32"/>
          <w:szCs w:val="32"/>
          <w:lang w:eastAsia="zh-CN"/>
        </w:rPr>
        <w:t>．住房保障（</w:t>
      </w:r>
      <w:r>
        <w:rPr>
          <w:rFonts w:ascii="仿宋_GB2312" w:eastAsia="仿宋_GB2312"/>
          <w:sz w:val="32"/>
          <w:szCs w:val="32"/>
          <w:lang w:eastAsia="zh-CN"/>
        </w:rPr>
        <w:t>221</w:t>
      </w:r>
      <w:r>
        <w:rPr>
          <w:rFonts w:ascii="仿宋_GB2312" w:eastAsia="仿宋_GB2312" w:hint="eastAsia"/>
          <w:sz w:val="32"/>
          <w:szCs w:val="32"/>
          <w:lang w:eastAsia="zh-CN"/>
        </w:rPr>
        <w:t>）住房改革（</w:t>
      </w:r>
      <w:r>
        <w:rPr>
          <w:rFonts w:ascii="仿宋_GB2312" w:eastAsia="仿宋_GB2312"/>
          <w:sz w:val="32"/>
          <w:szCs w:val="32"/>
          <w:lang w:eastAsia="zh-CN"/>
        </w:rPr>
        <w:t>02</w:t>
      </w:r>
      <w:r>
        <w:rPr>
          <w:rFonts w:ascii="仿宋_GB2312" w:eastAsia="仿宋_GB2312" w:hint="eastAsia"/>
          <w:sz w:val="32"/>
          <w:szCs w:val="32"/>
          <w:lang w:eastAsia="zh-CN"/>
        </w:rPr>
        <w:t>）住房公积金（</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22年预算数为</w:t>
      </w:r>
      <w:r>
        <w:rPr>
          <w:rFonts w:ascii="仿宋_GB2312" w:eastAsia="仿宋_GB2312"/>
          <w:sz w:val="32"/>
          <w:szCs w:val="32"/>
          <w:lang w:eastAsia="zh-CN"/>
        </w:rPr>
        <w:t>178440</w:t>
      </w:r>
      <w:r>
        <w:rPr>
          <w:rFonts w:ascii="仿宋_GB2312" w:eastAsia="仿宋_GB2312" w:hint="eastAsia"/>
          <w:sz w:val="32"/>
          <w:szCs w:val="32"/>
          <w:lang w:eastAsia="zh-CN"/>
        </w:rPr>
        <w:t>元，主要用于行政单位为职工缴纳住房公积金。</w:t>
      </w:r>
    </w:p>
    <w:p>
      <w:pPr>
        <w:spacing w:line="576" w:lineRule="exact"/>
        <w:ind w:firstLineChars="150" w:firstLine="480"/>
        <w:rPr>
          <w:rFonts w:ascii="仿宋_GB2312" w:eastAsia="仿宋_GB2312"/>
          <w:sz w:val="32"/>
          <w:szCs w:val="32"/>
          <w:lang w:eastAsia="zh-CN"/>
        </w:rPr>
      </w:pPr>
      <w:r>
        <w:rPr>
          <w:rFonts w:ascii="仿宋_GB2312" w:eastAsia="仿宋_GB2312" w:hint="eastAsia"/>
          <w:sz w:val="32"/>
          <w:szCs w:val="32"/>
          <w:lang w:eastAsia="zh-CN"/>
        </w:rPr>
        <w:t>6.农林水支出（213）扶贫（05）其他扶贫支出（99）</w:t>
      </w:r>
      <w:r>
        <w:rPr>
          <w:rFonts w:ascii="仿宋_GB2312" w:eastAsia="仿宋_GB2312"/>
          <w:sz w:val="32"/>
          <w:szCs w:val="32"/>
          <w:lang w:eastAsia="zh-CN"/>
        </w:rPr>
        <w:t>20</w:t>
      </w:r>
      <w:r>
        <w:rPr>
          <w:rFonts w:ascii="仿宋_GB2312" w:eastAsia="仿宋_GB2312" w:hint="eastAsia"/>
          <w:sz w:val="32"/>
          <w:szCs w:val="32"/>
          <w:lang w:eastAsia="zh-CN"/>
        </w:rPr>
        <w:t>22年预算数为8400元，主要用于第一书记补助。</w:t>
      </w:r>
    </w:p>
    <w:p>
      <w:pPr>
        <w:spacing w:line="576"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Chars="200" w:firstLine="640"/>
        <w:rPr>
          <w:lang w:eastAsia="zh-CN"/>
        </w:rPr>
      </w:pPr>
      <w:r>
        <w:rPr>
          <w:rFonts w:ascii="仿宋_GB2312" w:eastAsia="仿宋_GB2312" w:hint="eastAsia"/>
          <w:sz w:val="32"/>
          <w:szCs w:val="32"/>
          <w:lang w:eastAsia="zh-CN"/>
        </w:rPr>
        <w:t>茂县民宗局</w:t>
      </w:r>
      <w:r>
        <w:rPr>
          <w:rFonts w:ascii="仿宋_GB2312" w:eastAsia="仿宋_GB2312"/>
          <w:sz w:val="32"/>
          <w:szCs w:val="32"/>
          <w:lang w:eastAsia="zh-CN"/>
        </w:rPr>
        <w:t>20</w:t>
      </w:r>
      <w:r>
        <w:rPr>
          <w:rFonts w:ascii="仿宋_GB2312" w:eastAsia="仿宋_GB2312" w:hint="eastAsia"/>
          <w:sz w:val="32"/>
          <w:szCs w:val="32"/>
          <w:lang w:eastAsia="zh-CN"/>
        </w:rPr>
        <w:t>22</w:t>
      </w:r>
      <w:r>
        <w:rPr>
          <w:rFonts w:ascii="仿宋_GB2312" w:eastAsia="仿宋_GB2312"/>
          <w:sz w:val="32"/>
          <w:szCs w:val="32"/>
          <w:lang w:eastAsia="zh-CN"/>
        </w:rPr>
        <w:t>年一般公共预算基本支出</w:t>
      </w:r>
      <w:r>
        <w:rPr>
          <w:rFonts w:ascii="仿宋_GB2312" w:eastAsia="仿宋_GB2312" w:hint="eastAsia"/>
          <w:sz w:val="32"/>
          <w:szCs w:val="32"/>
          <w:lang w:eastAsia="zh-CN"/>
        </w:rPr>
        <w:t>1925083.41</w:t>
      </w:r>
      <w:r>
        <w:rPr>
          <w:rFonts w:ascii="仿宋_GB2312" w:eastAsia="仿宋_GB2312"/>
          <w:sz w:val="32"/>
          <w:szCs w:val="32"/>
          <w:lang w:eastAsia="zh-CN"/>
        </w:rPr>
        <w:t>元，其中：人员经费</w:t>
      </w:r>
      <w:r>
        <w:rPr>
          <w:rFonts w:ascii="仿宋_GB2312" w:eastAsia="仿宋_GB2312" w:hint="eastAsia"/>
          <w:sz w:val="32"/>
          <w:szCs w:val="32"/>
          <w:lang w:eastAsia="zh-CN"/>
        </w:rPr>
        <w:t xml:space="preserve">1791353.41 </w:t>
      </w:r>
      <w:r>
        <w:rPr>
          <w:rFonts w:ascii="仿宋_GB2312" w:eastAsia="仿宋_GB2312"/>
          <w:sz w:val="32"/>
          <w:szCs w:val="32"/>
          <w:lang w:eastAsia="zh-CN"/>
        </w:rPr>
        <w:t>元，主要包括：基本工资、津贴补贴、奖金、其他社会保障缴费、机关事业单位基本养老保险缴费、职业年金缴费、其他工资福利支出、奖励金、住房公积金、其他对个人和家庭的补助支出。公用经费133730元，主要包括：办公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维修（护）费、会议费、培训费、工会经费、其他交通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pPr>
        <w:spacing w:line="576"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pPr>
        <w:spacing w:line="576" w:lineRule="exact"/>
        <w:ind w:firstLineChars="200" w:firstLine="440"/>
        <w:jc w:val="both"/>
        <w:rPr>
          <w:rFonts w:ascii="仿宋_GB2312" w:eastAsia="仿宋_GB2312"/>
          <w:sz w:val="32"/>
          <w:szCs w:val="32"/>
          <w:lang w:eastAsia="zh-CN"/>
        </w:rPr>
      </w:pPr>
      <w:r>
        <w:rPr>
          <w:lang w:eastAsia="zh-CN"/>
        </w:rPr>
        <w:t>　</w:t>
      </w:r>
      <w:r>
        <w:rPr>
          <w:rFonts w:ascii="仿宋_GB2312" w:eastAsia="仿宋_GB2312" w:hint="eastAsia"/>
          <w:sz w:val="32"/>
          <w:szCs w:val="32"/>
          <w:lang w:eastAsia="zh-CN"/>
        </w:rPr>
        <w:t>茂县民宗局</w:t>
      </w:r>
      <w:r>
        <w:rPr>
          <w:rFonts w:ascii="仿宋_GB2312" w:eastAsia="仿宋_GB2312"/>
          <w:sz w:val="32"/>
          <w:szCs w:val="32"/>
          <w:lang w:eastAsia="zh-CN"/>
        </w:rPr>
        <w:t>20</w:t>
      </w:r>
      <w:r>
        <w:rPr>
          <w:rFonts w:ascii="仿宋_GB2312" w:eastAsia="仿宋_GB2312" w:hint="eastAsia"/>
          <w:sz w:val="32"/>
          <w:szCs w:val="32"/>
          <w:lang w:eastAsia="zh-CN"/>
        </w:rPr>
        <w:t>22</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经费财政拨款预算数42080</w:t>
      </w:r>
      <w:r>
        <w:rPr>
          <w:rFonts w:ascii="仿宋_GB2312" w:eastAsia="仿宋_GB2312" w:hint="eastAsia"/>
          <w:sz w:val="32"/>
          <w:szCs w:val="32"/>
          <w:lang w:eastAsia="zh-CN"/>
        </w:rPr>
        <w:t xml:space="preserve"> </w:t>
      </w:r>
      <w:r>
        <w:rPr>
          <w:rFonts w:ascii="仿宋_GB2312" w:eastAsia="仿宋_GB2312"/>
          <w:sz w:val="32"/>
          <w:szCs w:val="32"/>
          <w:lang w:eastAsia="zh-CN"/>
        </w:rPr>
        <w:t>元，其中：无因公出国（境）经费，公务接待</w:t>
      </w:r>
      <w:r>
        <w:rPr>
          <w:rFonts w:ascii="仿宋_GB2312" w:eastAsia="仿宋_GB2312" w:hint="eastAsia"/>
          <w:sz w:val="32"/>
          <w:szCs w:val="32"/>
          <w:lang w:eastAsia="zh-CN"/>
        </w:rPr>
        <w:t>2080</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p>
    <w:p>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2022</w:t>
      </w:r>
      <w:r>
        <w:rPr>
          <w:rFonts w:ascii="仿宋_GB2312" w:eastAsia="仿宋_GB2312"/>
          <w:sz w:val="32"/>
          <w:szCs w:val="32"/>
          <w:lang w:eastAsia="zh-CN"/>
        </w:rPr>
        <w:t>年无因公出国（境）经费。</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（二）20</w:t>
      </w:r>
      <w:r>
        <w:rPr>
          <w:rFonts w:ascii="仿宋_GB2312" w:eastAsia="仿宋_GB2312" w:hint="eastAsia"/>
          <w:sz w:val="32"/>
          <w:szCs w:val="32"/>
          <w:lang w:eastAsia="zh-CN"/>
        </w:rPr>
        <w:t>22</w:t>
      </w:r>
      <w:r>
        <w:rPr>
          <w:rFonts w:ascii="仿宋_GB2312" w:eastAsia="仿宋_GB2312"/>
          <w:sz w:val="32"/>
          <w:szCs w:val="32"/>
          <w:lang w:eastAsia="zh-CN"/>
        </w:rPr>
        <w:t>年公务接待费</w:t>
      </w:r>
      <w:r>
        <w:rPr>
          <w:rFonts w:ascii="仿宋_GB2312" w:eastAsia="仿宋_GB2312" w:hint="eastAsia"/>
          <w:sz w:val="32"/>
          <w:szCs w:val="32"/>
          <w:lang w:eastAsia="zh-CN"/>
        </w:rPr>
        <w:t>2080</w:t>
      </w:r>
      <w:r>
        <w:rPr>
          <w:rFonts w:ascii="仿宋_GB2312" w:eastAsia="仿宋_GB2312"/>
          <w:sz w:val="32"/>
          <w:szCs w:val="32"/>
          <w:lang w:eastAsia="zh-CN"/>
        </w:rPr>
        <w:t>元。较</w:t>
      </w:r>
      <w:r>
        <w:rPr>
          <w:rFonts w:ascii="仿宋_GB2312" w:eastAsia="仿宋_GB2312" w:hint="eastAsia"/>
          <w:sz w:val="32"/>
          <w:szCs w:val="32"/>
          <w:lang w:eastAsia="zh-CN"/>
        </w:rPr>
        <w:t>2021</w:t>
      </w:r>
      <w:r>
        <w:rPr>
          <w:rFonts w:ascii="仿宋_GB2312" w:eastAsia="仿宋_GB2312"/>
          <w:sz w:val="32"/>
          <w:szCs w:val="32"/>
          <w:lang w:eastAsia="zh-CN"/>
        </w:rPr>
        <w:t>年预算</w:t>
      </w:r>
      <w:r>
        <w:rPr>
          <w:rFonts w:ascii="仿宋_GB2312" w:eastAsia="仿宋_GB2312" w:hint="eastAsia"/>
          <w:sz w:val="32"/>
          <w:szCs w:val="32"/>
          <w:lang w:eastAsia="zh-CN"/>
        </w:rPr>
        <w:t>持平。</w:t>
      </w:r>
    </w:p>
    <w:p>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 xml:space="preserve"> 2022</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 xml:space="preserve">40000 </w:t>
      </w:r>
      <w:r>
        <w:rPr>
          <w:rFonts w:ascii="仿宋_GB2312" w:eastAsia="仿宋_GB2312"/>
          <w:sz w:val="32"/>
          <w:szCs w:val="32"/>
          <w:lang w:eastAsia="zh-CN"/>
        </w:rPr>
        <w:t>元。较20</w:t>
      </w:r>
      <w:r>
        <w:rPr>
          <w:rFonts w:ascii="仿宋_GB2312" w:eastAsia="仿宋_GB2312" w:hint="eastAsia"/>
          <w:sz w:val="32"/>
          <w:szCs w:val="32"/>
          <w:lang w:eastAsia="zh-CN"/>
        </w:rPr>
        <w:t>21</w:t>
      </w:r>
      <w:r>
        <w:rPr>
          <w:rFonts w:ascii="仿宋_GB2312" w:eastAsia="仿宋_GB2312"/>
          <w:sz w:val="32"/>
          <w:szCs w:val="32"/>
          <w:lang w:eastAsia="zh-CN"/>
        </w:rPr>
        <w:t>年预</w:t>
      </w:r>
      <w:r>
        <w:rPr>
          <w:rFonts w:ascii="仿宋_GB2312" w:eastAsia="仿宋_GB2312" w:hint="eastAsia"/>
          <w:sz w:val="32"/>
          <w:szCs w:val="32"/>
          <w:lang w:eastAsia="zh-CN"/>
        </w:rPr>
        <w:t>持平。</w:t>
      </w:r>
    </w:p>
    <w:p>
      <w:pPr>
        <w:spacing w:line="576" w:lineRule="exact"/>
        <w:ind w:firstLineChars="162" w:firstLine="518"/>
        <w:rPr>
          <w:rFonts w:ascii="黑体" w:eastAsia="黑体"/>
          <w:sz w:val="32"/>
          <w:szCs w:val="32"/>
          <w:lang w:eastAsia="zh-CN"/>
        </w:rPr>
      </w:pPr>
      <w:r>
        <w:rPr>
          <w:rFonts w:ascii="黑体" w:eastAsia="黑体"/>
          <w:sz w:val="32"/>
          <w:szCs w:val="32"/>
          <w:lang w:eastAsia="zh-CN"/>
        </w:rPr>
        <w:t>八、政府性基金预算支出情况说明</w:t>
      </w:r>
    </w:p>
    <w:p>
      <w:pPr>
        <w:spacing w:line="576" w:lineRule="exact"/>
        <w:ind w:firstLine="0"/>
        <w:rPr>
          <w:sz w:val="28"/>
          <w:lang w:eastAsia="zh-CN"/>
        </w:rPr>
      </w:pPr>
      <w:r>
        <w:rPr>
          <w:lang w:eastAsia="zh-CN"/>
        </w:rPr>
        <w:t>　</w:t>
      </w:r>
      <w:r>
        <w:rPr>
          <w:rFonts w:hint="eastAsia"/>
          <w:lang w:eastAsia="zh-CN"/>
        </w:rPr>
        <w:t xml:space="preserve">   </w:t>
      </w:r>
      <w:r>
        <w:rPr>
          <w:rFonts w:ascii="仿宋_GB2312" w:eastAsia="仿宋_GB2312" w:hint="eastAsia"/>
          <w:sz w:val="32"/>
          <w:szCs w:val="32"/>
          <w:lang w:eastAsia="zh-CN"/>
        </w:rPr>
        <w:t>茂县民族宗教局</w:t>
      </w:r>
      <w:r>
        <w:rPr>
          <w:rFonts w:ascii="仿宋_GB2312" w:eastAsia="仿宋_GB2312"/>
          <w:sz w:val="32"/>
          <w:szCs w:val="32"/>
          <w:lang w:eastAsia="zh-CN"/>
        </w:rPr>
        <w:t>20</w:t>
      </w:r>
      <w:r>
        <w:rPr>
          <w:rFonts w:ascii="仿宋_GB2312" w:eastAsia="仿宋_GB2312" w:hint="eastAsia"/>
          <w:sz w:val="32"/>
          <w:szCs w:val="32"/>
          <w:lang w:eastAsia="zh-CN"/>
        </w:rPr>
        <w:t>22</w:t>
      </w:r>
      <w:r>
        <w:rPr>
          <w:rFonts w:ascii="仿宋_GB2312" w:eastAsia="仿宋_GB2312"/>
          <w:sz w:val="32"/>
          <w:szCs w:val="32"/>
          <w:lang w:eastAsia="zh-CN"/>
        </w:rPr>
        <w:t>年无政府性基金预算拨款安排的支出</w:t>
      </w:r>
      <w:r>
        <w:rPr>
          <w:rFonts w:hint="eastAsia"/>
          <w:sz w:val="28"/>
          <w:lang w:eastAsia="zh-CN"/>
        </w:rPr>
        <w:t>。</w:t>
      </w:r>
    </w:p>
    <w:p>
      <w:pPr>
        <w:spacing w:line="576" w:lineRule="exact"/>
        <w:ind w:firstLineChars="200" w:firstLine="640"/>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Chars="200" w:firstLine="64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茂县民族宗教局</w:t>
      </w:r>
      <w:r>
        <w:rPr>
          <w:rFonts w:ascii="仿宋_GB2312" w:eastAsia="仿宋_GB2312"/>
          <w:sz w:val="32"/>
          <w:szCs w:val="32"/>
          <w:lang w:eastAsia="zh-CN"/>
        </w:rPr>
        <w:t>20</w:t>
      </w:r>
      <w:r>
        <w:rPr>
          <w:rFonts w:ascii="仿宋_GB2312" w:eastAsia="仿宋_GB2312" w:hint="eastAsia"/>
          <w:sz w:val="32"/>
          <w:szCs w:val="32"/>
          <w:lang w:eastAsia="zh-CN"/>
        </w:rPr>
        <w:t>22</w:t>
      </w:r>
      <w:r>
        <w:rPr>
          <w:rFonts w:ascii="仿宋_GB2312" w:eastAsia="仿宋_GB2312"/>
          <w:sz w:val="32"/>
          <w:szCs w:val="32"/>
          <w:lang w:eastAsia="zh-CN"/>
        </w:rPr>
        <w:t>年机关运行经费财政拨款预算为</w:t>
      </w:r>
      <w:r>
        <w:rPr>
          <w:rFonts w:ascii="仿宋_GB2312" w:eastAsia="仿宋_GB2312" w:hint="eastAsia"/>
          <w:sz w:val="32"/>
          <w:szCs w:val="32"/>
          <w:lang w:eastAsia="zh-CN"/>
        </w:rPr>
        <w:t>133730</w:t>
      </w:r>
      <w:r>
        <w:rPr>
          <w:rFonts w:ascii="仿宋_GB2312" w:eastAsia="仿宋_GB2312"/>
          <w:sz w:val="32"/>
          <w:szCs w:val="32"/>
          <w:lang w:eastAsia="zh-CN"/>
        </w:rPr>
        <w:t>元，比</w:t>
      </w:r>
      <w:r>
        <w:rPr>
          <w:rFonts w:ascii="仿宋_GB2312" w:eastAsia="仿宋_GB2312" w:hint="eastAsia"/>
          <w:sz w:val="32"/>
          <w:szCs w:val="32"/>
          <w:lang w:eastAsia="zh-CN"/>
        </w:rPr>
        <w:t>2021</w:t>
      </w:r>
      <w:r>
        <w:rPr>
          <w:rFonts w:ascii="仿宋_GB2312" w:eastAsia="仿宋_GB2312"/>
          <w:sz w:val="32"/>
          <w:szCs w:val="32"/>
          <w:lang w:eastAsia="zh-CN"/>
        </w:rPr>
        <w:t>年预算</w:t>
      </w:r>
      <w:r>
        <w:rPr>
          <w:rFonts w:ascii="仿宋_GB2312" w:eastAsia="仿宋_GB2312" w:hint="eastAsia"/>
          <w:sz w:val="32"/>
          <w:szCs w:val="32"/>
          <w:lang w:eastAsia="zh-CN"/>
        </w:rPr>
        <w:t>持平</w:t>
      </w:r>
      <w:r>
        <w:rPr>
          <w:rFonts w:ascii="仿宋_GB2312" w:eastAsia="仿宋_GB2312"/>
          <w:sz w:val="32"/>
          <w:szCs w:val="32"/>
          <w:lang w:eastAsia="zh-CN"/>
        </w:rPr>
        <w:t>。</w:t>
      </w:r>
    </w:p>
    <w:p>
      <w:pPr>
        <w:spacing w:line="576" w:lineRule="exact"/>
        <w:ind w:firstLineChars="200" w:firstLine="44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spacing w:line="576" w:lineRule="exact"/>
        <w:ind w:firstLineChars="200" w:firstLine="640"/>
        <w:rPr>
          <w:lang w:eastAsia="zh-CN"/>
        </w:rPr>
      </w:pPr>
      <w:r>
        <w:rPr>
          <w:rFonts w:ascii="仿宋_GB2312" w:eastAsia="仿宋_GB2312"/>
          <w:sz w:val="32"/>
          <w:szCs w:val="32"/>
          <w:lang w:eastAsia="zh-CN"/>
        </w:rPr>
        <w:t>20</w:t>
      </w:r>
      <w:r>
        <w:rPr>
          <w:rFonts w:ascii="仿宋_GB2312" w:eastAsia="仿宋_GB2312" w:hint="eastAsia"/>
          <w:sz w:val="32"/>
          <w:szCs w:val="32"/>
          <w:lang w:eastAsia="zh-CN"/>
        </w:rPr>
        <w:t>22年，民宗局未安排政府采购预算。</w:t>
      </w:r>
    </w:p>
    <w:p>
      <w:pPr>
        <w:spacing w:line="576" w:lineRule="exact"/>
        <w:ind w:firstLineChars="200" w:firstLine="640"/>
        <w:rPr>
          <w:rFonts w:ascii="楷体_GB2312" w:eastAsia="楷体_GB2312" w:cs="楷体_GB2312"/>
          <w:b/>
          <w:bCs/>
          <w:kern w:val="2"/>
          <w:sz w:val="32"/>
          <w:szCs w:val="32"/>
          <w:lang w:eastAsia="zh-CN"/>
        </w:rPr>
      </w:pPr>
      <w:r>
        <w:rPr>
          <w:rFonts w:ascii="楷体_GB2312" w:eastAsia="楷体_GB2312" w:cs="楷体_GB2312" w:hint="eastAsia"/>
          <w:b/>
          <w:bCs/>
          <w:kern w:val="2"/>
          <w:sz w:val="32"/>
          <w:szCs w:val="32"/>
          <w:lang w:eastAsia="zh-CN"/>
        </w:rPr>
        <w:t>（三）国有资产占有使用情况</w:t>
      </w:r>
    </w:p>
    <w:p>
      <w:pPr>
        <w:spacing w:line="576" w:lineRule="exact"/>
        <w:ind w:firstLineChars="200" w:firstLine="640"/>
        <w:rPr>
          <w:lang w:eastAsia="zh-CN"/>
        </w:rPr>
      </w:pPr>
      <w:r>
        <w:rPr>
          <w:rFonts w:ascii="仿宋_GB2312" w:eastAsia="仿宋_GB2312" w:hint="eastAsia"/>
          <w:sz w:val="32"/>
          <w:szCs w:val="32"/>
          <w:lang w:eastAsia="zh-CN"/>
        </w:rPr>
        <w:t>茂县民宗局截止</w:t>
      </w:r>
      <w:r>
        <w:rPr>
          <w:rFonts w:ascii="仿宋_GB2312" w:eastAsia="仿宋_GB2312"/>
          <w:sz w:val="32"/>
          <w:szCs w:val="32"/>
          <w:lang w:eastAsia="zh-CN"/>
        </w:rPr>
        <w:t>20</w:t>
      </w:r>
      <w:r>
        <w:rPr>
          <w:rFonts w:ascii="仿宋_GB2312" w:eastAsia="仿宋_GB2312" w:hint="eastAsia"/>
          <w:sz w:val="32"/>
          <w:szCs w:val="32"/>
          <w:lang w:eastAsia="zh-CN"/>
        </w:rPr>
        <w:t>21年</w:t>
      </w:r>
      <w:r>
        <w:rPr>
          <w:rFonts w:ascii="仿宋_GB2312" w:eastAsia="仿宋_GB2312"/>
          <w:sz w:val="32"/>
          <w:szCs w:val="32"/>
          <w:lang w:eastAsia="zh-CN"/>
        </w:rPr>
        <w:t>12</w:t>
      </w:r>
      <w:r>
        <w:rPr>
          <w:rFonts w:ascii="仿宋_GB2312" w:eastAsia="仿宋_GB2312" w:hint="eastAsia"/>
          <w:sz w:val="32"/>
          <w:szCs w:val="32"/>
          <w:lang w:eastAsia="zh-CN"/>
        </w:rPr>
        <w:t>月</w:t>
      </w:r>
      <w:r>
        <w:rPr>
          <w:rFonts w:ascii="仿宋_GB2312" w:eastAsia="仿宋_GB2312"/>
          <w:sz w:val="32"/>
          <w:szCs w:val="32"/>
          <w:lang w:eastAsia="zh-CN"/>
        </w:rPr>
        <w:t>31</w:t>
      </w:r>
      <w:r>
        <w:rPr>
          <w:rFonts w:ascii="仿宋_GB2312" w:eastAsia="仿宋_GB2312" w:hint="eastAsia"/>
          <w:sz w:val="32"/>
          <w:szCs w:val="32"/>
          <w:lang w:eastAsia="zh-CN"/>
        </w:rPr>
        <w:t>日，固定资产总额</w:t>
      </w:r>
      <w:r>
        <w:rPr>
          <w:rFonts w:ascii="仿宋_GB2312" w:eastAsia="仿宋_GB2312" w:hint="eastAsia"/>
          <w:color w:val="000000"/>
          <w:sz w:val="32"/>
          <w:szCs w:val="32"/>
          <w:lang w:eastAsia="zh-CN"/>
        </w:rPr>
        <w:t>4887700</w:t>
      </w:r>
      <w:r>
        <w:rPr>
          <w:rFonts w:ascii="仿宋_GB2312" w:eastAsia="仿宋_GB2312" w:hint="eastAsia"/>
          <w:sz w:val="32"/>
          <w:szCs w:val="32"/>
          <w:lang w:eastAsia="zh-CN"/>
        </w:rPr>
        <w:t>元,其中：房屋</w:t>
      </w:r>
      <w:r>
        <w:rPr>
          <w:rFonts w:ascii="仿宋_GB2312" w:eastAsia="仿宋_GB2312"/>
          <w:sz w:val="32"/>
          <w:szCs w:val="32"/>
          <w:lang w:eastAsia="zh-CN"/>
        </w:rPr>
        <w:t>2215</w:t>
      </w:r>
      <w:r>
        <w:rPr>
          <w:rFonts w:ascii="仿宋_GB2312" w:eastAsia="仿宋_GB2312" w:hint="eastAsia"/>
          <w:sz w:val="32"/>
          <w:szCs w:val="32"/>
          <w:lang w:eastAsia="zh-CN"/>
        </w:rPr>
        <w:t>平方米，价值</w:t>
      </w:r>
      <w:r>
        <w:rPr>
          <w:rFonts w:ascii="仿宋_GB2312" w:eastAsia="仿宋_GB2312"/>
          <w:sz w:val="32"/>
          <w:szCs w:val="32"/>
          <w:lang w:eastAsia="zh-CN"/>
        </w:rPr>
        <w:t>4430000</w:t>
      </w:r>
      <w:r>
        <w:rPr>
          <w:rFonts w:ascii="仿宋_GB2312" w:eastAsia="仿宋_GB2312" w:hint="eastAsia"/>
          <w:sz w:val="32"/>
          <w:szCs w:val="32"/>
          <w:lang w:eastAsia="zh-CN"/>
        </w:rPr>
        <w:t>元；公务用车</w:t>
      </w:r>
      <w:r>
        <w:rPr>
          <w:rFonts w:ascii="仿宋_GB2312" w:eastAsia="仿宋_GB2312"/>
          <w:sz w:val="32"/>
          <w:szCs w:val="32"/>
          <w:lang w:eastAsia="zh-CN"/>
        </w:rPr>
        <w:t>1</w:t>
      </w:r>
      <w:r>
        <w:rPr>
          <w:rFonts w:ascii="仿宋_GB2312" w:eastAsia="仿宋_GB2312" w:hint="eastAsia"/>
          <w:sz w:val="32"/>
          <w:szCs w:val="32"/>
          <w:lang w:eastAsia="zh-CN"/>
        </w:rPr>
        <w:t>辆，价值</w:t>
      </w:r>
      <w:r>
        <w:rPr>
          <w:rFonts w:ascii="仿宋_GB2312" w:eastAsia="仿宋_GB2312"/>
          <w:sz w:val="32"/>
          <w:szCs w:val="32"/>
          <w:lang w:eastAsia="zh-CN"/>
        </w:rPr>
        <w:t>243000</w:t>
      </w:r>
      <w:r>
        <w:rPr>
          <w:rFonts w:ascii="仿宋_GB2312" w:eastAsia="仿宋_GB2312" w:hint="eastAsia"/>
          <w:sz w:val="32"/>
          <w:szCs w:val="32"/>
          <w:lang w:eastAsia="zh-CN"/>
        </w:rPr>
        <w:t>元。</w:t>
      </w:r>
    </w:p>
    <w:p>
      <w:pPr>
        <w:spacing w:line="576"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76" w:lineRule="exact"/>
        <w:ind w:firstLineChars="200" w:firstLine="640"/>
        <w:rPr>
          <w:lang w:eastAsia="zh-CN"/>
        </w:rPr>
      </w:pPr>
      <w:r>
        <w:rPr>
          <w:rFonts w:ascii="仿宋_GB2312" w:eastAsia="仿宋_GB2312" w:hint="eastAsia"/>
          <w:sz w:val="32"/>
          <w:szCs w:val="32"/>
          <w:lang w:eastAsia="zh-CN"/>
        </w:rPr>
        <w:t>2022年茂县民族宗教局项目支出均按要求实行绩效目标管理。</w:t>
      </w:r>
    </w:p>
    <w:p>
      <w:pPr>
        <w:spacing w:line="576" w:lineRule="exact"/>
        <w:ind w:firstLineChars="200" w:firstLine="640"/>
        <w:rPr>
          <w:lang w:eastAsia="zh-CN"/>
        </w:rPr>
      </w:pPr>
      <w:r>
        <w:rPr>
          <w:rFonts w:ascii="黑体" w:eastAsia="黑体"/>
          <w:sz w:val="32"/>
          <w:szCs w:val="32"/>
          <w:lang w:eastAsia="zh-CN"/>
        </w:rPr>
        <w:t>十、名词解释</w:t>
      </w:r>
    </w:p>
    <w:p>
      <w:pPr>
        <w:spacing w:line="576"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spacing w:line="576"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（二）上年结转：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（三）基本支出：</w:t>
      </w:r>
      <w:r>
        <w:rPr>
          <w:rFonts w:ascii="仿宋_GB2312" w:eastAsia="仿宋_GB2312" w:hint="eastAsia"/>
          <w:sz w:val="32"/>
          <w:szCs w:val="32"/>
          <w:lang w:eastAsia="zh-CN"/>
        </w:rPr>
        <w:t>指为保证机构正常运转，完成日常工作任务而发生的人员支出和公用支出。</w:t>
        <w:br/>
        <w:t>　　</w:t>
      </w:r>
      <w:r>
        <w:rPr>
          <w:rFonts w:ascii="楷体_GB2312" w:eastAsia="楷体_GB2312" w:hint="eastAsia"/>
          <w:b/>
          <w:sz w:val="32"/>
          <w:szCs w:val="32"/>
          <w:lang w:eastAsia="zh-CN"/>
        </w:rPr>
        <w:t>（四）项目支出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br/>
        <w:t>　</w:t>
      </w:r>
      <w:r>
        <w:rPr>
          <w:rFonts w:ascii="楷体_GB2312" w:eastAsia="楷体_GB2312" w:hint="eastAsia"/>
          <w:sz w:val="32"/>
          <w:szCs w:val="32"/>
          <w:lang w:eastAsia="zh-CN"/>
        </w:rPr>
        <w:t>　</w:t>
      </w:r>
      <w:r>
        <w:rPr>
          <w:rFonts w:ascii="楷体_GB2312" w:eastAsia="楷体_GB2312" w:hint="eastAsia"/>
          <w:b/>
          <w:sz w:val="32"/>
          <w:szCs w:val="32"/>
          <w:lang w:eastAsia="zh-CN"/>
        </w:rPr>
        <w:t>（五）“三公”经费：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lang w:eastAsia="zh-CN"/>
        </w:rPr>
        <w:t>　</w:t>
      </w:r>
    </w:p>
    <w:p>
      <w:pPr>
        <w:spacing w:line="576" w:lineRule="exact"/>
        <w:ind w:firstLine="450"/>
        <w:rPr>
          <w:rFonts w:ascii="仿宋_GB2312" w:eastAsia="仿宋_GB2312"/>
          <w:sz w:val="32"/>
          <w:szCs w:val="32"/>
          <w:lang w:eastAsia="zh-CN"/>
        </w:rPr>
      </w:pPr>
      <w:r>
        <w:rPr>
          <w:rFonts w:ascii="仿宋_GB2312" w:eastAsia="仿宋_GB2312" w:hint="eastAsia"/>
          <w:sz w:val="32"/>
          <w:szCs w:val="32"/>
          <w:lang w:eastAsia="zh-CN"/>
        </w:rPr>
        <w:t>附件：茂县民族宗教局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2</w:t>
      </w:r>
      <w:r>
        <w:rPr>
          <w:rFonts w:ascii="仿宋_GB2312" w:eastAsia="仿宋_GB2312" w:hint="eastAsia"/>
          <w:sz w:val="32"/>
          <w:szCs w:val="32"/>
          <w:lang w:eastAsia="zh-CN"/>
        </w:rPr>
        <w:t>年预算公开表</w:t>
      </w:r>
    </w:p>
    <w:p>
      <w:pPr>
        <w:spacing w:line="576" w:lineRule="exact"/>
        <w:ind w:firstLine="0"/>
        <w:rPr>
          <w:lang w:eastAsia="zh-CN"/>
        </w:rPr>
      </w:pPr>
    </w:p>
    <w:p>
      <w:pPr>
        <w:spacing w:line="576" w:lineRule="exact"/>
        <w:ind w:firstLine="0"/>
        <w:rPr>
          <w:lang w:eastAsia="zh-CN"/>
        </w:rPr>
      </w:pPr>
    </w:p>
    <w:p>
      <w:pPr>
        <w:spacing w:line="576" w:lineRule="exact"/>
        <w:ind w:firstLine="0"/>
        <w:rPr>
          <w:lang w:eastAsia="zh-CN"/>
        </w:rPr>
      </w:pPr>
    </w:p>
    <w:p>
      <w:pPr>
        <w:spacing w:line="576" w:lineRule="exact"/>
        <w:ind w:firstLine="0"/>
        <w:rPr>
          <w:lang w:eastAsia="zh-CN"/>
        </w:rPr>
      </w:pPr>
    </w:p>
    <w:p>
      <w:pPr>
        <w:spacing w:line="576" w:lineRule="exact"/>
        <w:ind w:firstLine="0"/>
        <w:rPr>
          <w:lang w:eastAsia="zh-CN"/>
        </w:rPr>
      </w:pPr>
    </w:p>
    <w:p>
      <w:pPr>
        <w:spacing w:line="576" w:lineRule="exact"/>
        <w:ind w:firstLine="450"/>
        <w:jc w:val="right"/>
        <w:rPr>
          <w:rFonts w:ascii="仿宋_GB2312" w:eastAsia="仿宋_GB2312"/>
          <w:sz w:val="32"/>
          <w:szCs w:val="32"/>
          <w:lang w:eastAsia="zh-CN"/>
        </w:rPr>
      </w:pPr>
      <w:r>
        <w:rPr>
          <w:rFonts w:ascii="仿宋_GB2312" w:eastAsia="仿宋_GB2312" w:hint="eastAsia"/>
          <w:sz w:val="32"/>
          <w:szCs w:val="32"/>
          <w:lang w:eastAsia="zh-CN"/>
        </w:rPr>
        <w:t>茂县民族宗教局</w:t>
      </w:r>
    </w:p>
    <w:p>
      <w:pPr>
        <w:spacing w:line="576" w:lineRule="exact"/>
        <w:ind w:firstLine="450"/>
        <w:jc w:val="right"/>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2</w:t>
      </w:r>
      <w:r>
        <w:rPr>
          <w:rFonts w:ascii="仿宋_GB2312" w:eastAsia="仿宋_GB2312" w:hint="eastAsia"/>
          <w:sz w:val="32"/>
          <w:szCs w:val="32"/>
          <w:lang w:eastAsia="zh-CN"/>
        </w:rPr>
        <w:t>年</w:t>
      </w:r>
      <w:r>
        <w:rPr>
          <w:rFonts w:ascii="仿宋_GB2312" w:eastAsia="仿宋_GB2312" w:hint="eastAsia"/>
          <w:sz w:val="32"/>
          <w:szCs w:val="32"/>
          <w:lang w:val="en-US" w:eastAsia="zh-CN"/>
        </w:rPr>
        <w:t>3</w:t>
      </w:r>
      <w:r>
        <w:rPr>
          <w:rFonts w:ascii="仿宋_GB2312" w:eastAsia="仿宋_GB2312" w:hint="eastAsia"/>
          <w:sz w:val="32"/>
          <w:szCs w:val="32"/>
          <w:lang w:eastAsia="zh-CN"/>
        </w:rPr>
        <w:t>月</w:t>
      </w:r>
      <w:r>
        <w:rPr>
          <w:rFonts w:ascii="仿宋_GB2312" w:eastAsia="仿宋_GB2312" w:hint="eastAsia"/>
          <w:sz w:val="32"/>
          <w:szCs w:val="32"/>
          <w:lang w:val="en-US" w:eastAsia="zh-CN"/>
        </w:rPr>
        <w:t>20</w:t>
      </w:r>
      <w:r>
        <w:rPr>
          <w:rFonts w:ascii="仿宋_GB2312" w:eastAsia="仿宋_GB2312" w:hint="eastAsia"/>
          <w:sz w:val="32"/>
          <w:szCs w:val="32"/>
          <w:lang w:eastAsia="zh-CN"/>
        </w:rPr>
        <w:t>日</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小标宋_GBK">
    <w:panose1 w:val="02000000000000000000"/>
    <w:charset w:val="86"/>
    <w:family w:val="script"/>
    <w:pitch w:val="variable"/>
    <w:sig w:usb0="A00002BF" w:usb1="38CF7CFA" w:usb2="00082016" w:usb3="00000000" w:csb0="00040001" w:csb1="00000000"/>
  </w:font>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10" w:usb3="00000000" w:csb0="00040000"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981982316"/>
      <w:docPartList>
        <w:docPartGallery w:val="autotext"/>
      </w:docPartList>
    </w:sdtPr>
    <w:sdtContent>
      <w:p>
        <w:pPr>
          <w:pStyle w:val="15"/>
          <w:tabs>
            <w:tab w:val="center" w:pos="4153"/>
            <w:tab w:val="right" w:pos="8306"/>
          </w:tabs>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spacing w:beforeAutospacing="1" w:afterAutospacing="1"/>
    </w:pPr>
    <w:rPr>
      <w:rFonts w:cs="Times New Roman"/>
      <w:sz w:val="24"/>
      <w:lang w:eastAsia="zh-CN" w:bidi="ar-SA"/>
    </w:rPr>
  </w:style>
  <w:style w:type="character" w:styleId="18">
    <w:name w:val="Strong"/>
    <w:basedOn w:val="10"/>
    <w:rPr>
      <w:b/>
    </w:rPr>
  </w:style>
  <w:style w:type="character" w:styleId="19">
    <w:name w:val="FollowedHyperlink"/>
    <w:basedOn w:val="10"/>
    <w:rPr>
      <w:color w:val="323232"/>
      <w:u w:val="none"/>
    </w:rPr>
  </w:style>
  <w:style w:type="character" w:styleId="20">
    <w:name w:val="Hyperlink"/>
    <w:basedOn w:val="10"/>
    <w:rPr>
      <w:color w:val="323232"/>
      <w:u w:val="none"/>
    </w:rPr>
  </w:style>
  <w:style w:type="character" w:customStyle="1" w:styleId="21">
    <w:name w:val="bsharetex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2259</TotalTime>
  <Application>Yozo_Office27021597764231179</Application>
  <Pages>10</Pages>
  <Words>3463</Words>
  <Characters>3964</Characters>
  <Lines>226</Lines>
  <Paragraphs>94</Paragraphs>
  <CharactersWithSpaces>4070</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194</cp:revision>
  <cp:lastPrinted>2022-03-22T07:30:00Z</cp:lastPrinted>
  <dcterms:created xsi:type="dcterms:W3CDTF">2018-03-13T02:07:00Z</dcterms:created>
  <dcterms:modified xsi:type="dcterms:W3CDTF">2022-03-22T08:14:11Z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2052-11.1.0.11294</vt:lpwstr>
  </property>
  <property fmtid="{D5CDD505-2E9C-101B-9397-08002B2CF9AE}" pid="3" name="ICV">
    <vt:lpwstr>9E0933202D3F4F60971B4BDFD487E497</vt:lpwstr>
  </property>
</Properties>
</file>