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3FD" w:rsidRDefault="007463FD">
      <w:pPr>
        <w:adjustRightInd w:val="0"/>
        <w:snapToGrid w:val="0"/>
        <w:spacing w:line="360" w:lineRule="auto"/>
        <w:jc w:val="center"/>
        <w:outlineLvl w:val="0"/>
        <w:rPr>
          <w:rFonts w:ascii="方正小标宋简体" w:eastAsia="方正小标宋简体" w:hAnsi="宋体"/>
          <w:color w:val="000000"/>
          <w:sz w:val="36"/>
          <w:szCs w:val="36"/>
        </w:rPr>
      </w:pPr>
    </w:p>
    <w:p w:rsidR="007463FD" w:rsidRDefault="00711748">
      <w:pPr>
        <w:adjustRightInd w:val="0"/>
        <w:snapToGrid w:val="0"/>
        <w:spacing w:line="360" w:lineRule="auto"/>
        <w:jc w:val="center"/>
        <w:outlineLvl w:val="0"/>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color w:val="000000"/>
          <w:sz w:val="44"/>
          <w:szCs w:val="44"/>
        </w:rPr>
        <w:t>2020</w:t>
      </w:r>
      <w:r>
        <w:rPr>
          <w:rFonts w:ascii="方正小标宋简体" w:eastAsia="方正小标宋简体" w:hAnsi="方正小标宋简体" w:cs="方正小标宋简体" w:hint="eastAsia"/>
          <w:color w:val="000000"/>
          <w:sz w:val="44"/>
          <w:szCs w:val="44"/>
        </w:rPr>
        <w:t>年度</w:t>
      </w:r>
    </w:p>
    <w:p w:rsidR="007463FD" w:rsidRDefault="00711748">
      <w:pPr>
        <w:adjustRightInd w:val="0"/>
        <w:snapToGrid w:val="0"/>
        <w:spacing w:line="360" w:lineRule="auto"/>
        <w:jc w:val="center"/>
        <w:outlineLvl w:val="0"/>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四川省阿坝州茂县</w:t>
      </w:r>
      <w:bookmarkStart w:id="0" w:name="_Toc15378442"/>
      <w:bookmarkStart w:id="1" w:name="_Toc15377194"/>
      <w:bookmarkStart w:id="2" w:name="_Toc15377426"/>
      <w:bookmarkStart w:id="3" w:name="_Toc15306268"/>
      <w:bookmarkStart w:id="4" w:name="_Toc15396598"/>
      <w:bookmarkStart w:id="5" w:name="_Toc15396476"/>
    </w:p>
    <w:p w:rsidR="007463FD" w:rsidRDefault="00711748">
      <w:pPr>
        <w:adjustRightInd w:val="0"/>
        <w:snapToGrid w:val="0"/>
        <w:spacing w:line="360" w:lineRule="auto"/>
        <w:jc w:val="center"/>
        <w:outlineLvl w:val="0"/>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住房和城乡建设局部门决算</w:t>
      </w:r>
      <w:bookmarkEnd w:id="0"/>
      <w:bookmarkEnd w:id="1"/>
      <w:bookmarkEnd w:id="2"/>
      <w:bookmarkEnd w:id="3"/>
      <w:bookmarkEnd w:id="4"/>
      <w:bookmarkEnd w:id="5"/>
    </w:p>
    <w:p w:rsidR="007463FD" w:rsidRDefault="007463FD">
      <w:pPr>
        <w:adjustRightInd w:val="0"/>
        <w:snapToGrid w:val="0"/>
        <w:spacing w:line="360" w:lineRule="auto"/>
        <w:jc w:val="center"/>
        <w:outlineLvl w:val="0"/>
        <w:rPr>
          <w:rFonts w:ascii="仿宋_GB2312" w:eastAsia="仿宋_GB2312" w:hAnsi="仿宋_GB2312" w:cs="仿宋_GB2312"/>
          <w:color w:val="000000"/>
          <w:sz w:val="32"/>
          <w:szCs w:val="32"/>
        </w:rPr>
      </w:pPr>
    </w:p>
    <w:p w:rsidR="007463FD" w:rsidRDefault="007463FD">
      <w:pPr>
        <w:adjustRightInd w:val="0"/>
        <w:snapToGrid w:val="0"/>
        <w:spacing w:line="360" w:lineRule="auto"/>
        <w:jc w:val="center"/>
        <w:outlineLvl w:val="0"/>
        <w:rPr>
          <w:rFonts w:ascii="方正小标宋简体" w:eastAsia="方正小标宋简体" w:hAnsi="宋体"/>
          <w:color w:val="000000"/>
          <w:sz w:val="52"/>
          <w:szCs w:val="52"/>
        </w:rPr>
      </w:pPr>
    </w:p>
    <w:p w:rsidR="007463FD" w:rsidRDefault="007463FD">
      <w:pPr>
        <w:autoSpaceDE w:val="0"/>
        <w:autoSpaceDN w:val="0"/>
        <w:adjustRightInd w:val="0"/>
        <w:ind w:firstLine="1276"/>
        <w:jc w:val="left"/>
        <w:rPr>
          <w:rFonts w:ascii="仿宋_GB2312" w:eastAsia="仿宋_GB2312" w:cs="仿宋_GB2312"/>
          <w:sz w:val="32"/>
          <w:szCs w:val="32"/>
        </w:rPr>
      </w:pPr>
    </w:p>
    <w:p w:rsidR="007463FD" w:rsidRDefault="007463FD">
      <w:pPr>
        <w:autoSpaceDE w:val="0"/>
        <w:autoSpaceDN w:val="0"/>
        <w:adjustRightInd w:val="0"/>
        <w:ind w:firstLine="1276"/>
        <w:jc w:val="left"/>
        <w:rPr>
          <w:rFonts w:ascii="仿宋_GB2312" w:eastAsia="仿宋_GB2312" w:cs="仿宋_GB2312"/>
          <w:sz w:val="32"/>
          <w:szCs w:val="32"/>
        </w:rPr>
      </w:pPr>
    </w:p>
    <w:p w:rsidR="007463FD" w:rsidRDefault="007463FD">
      <w:pPr>
        <w:autoSpaceDE w:val="0"/>
        <w:autoSpaceDN w:val="0"/>
        <w:adjustRightInd w:val="0"/>
        <w:ind w:firstLine="1276"/>
        <w:jc w:val="left"/>
        <w:rPr>
          <w:rFonts w:ascii="仿宋_GB2312" w:eastAsia="仿宋_GB2312" w:cs="仿宋_GB2312"/>
          <w:sz w:val="32"/>
          <w:szCs w:val="32"/>
        </w:rPr>
      </w:pPr>
    </w:p>
    <w:p w:rsidR="007463FD" w:rsidRDefault="007463FD">
      <w:pPr>
        <w:autoSpaceDE w:val="0"/>
        <w:autoSpaceDN w:val="0"/>
        <w:adjustRightInd w:val="0"/>
        <w:ind w:firstLine="1276"/>
        <w:jc w:val="left"/>
        <w:rPr>
          <w:rFonts w:ascii="仿宋_GB2312" w:eastAsia="仿宋_GB2312" w:cs="仿宋_GB2312"/>
          <w:sz w:val="32"/>
          <w:szCs w:val="32"/>
        </w:rPr>
      </w:pPr>
    </w:p>
    <w:p w:rsidR="007463FD" w:rsidRDefault="007463FD">
      <w:pPr>
        <w:autoSpaceDE w:val="0"/>
        <w:autoSpaceDN w:val="0"/>
        <w:adjustRightInd w:val="0"/>
        <w:ind w:firstLine="1276"/>
        <w:jc w:val="left"/>
        <w:rPr>
          <w:rFonts w:ascii="仿宋_GB2312" w:eastAsia="仿宋_GB2312" w:cs="仿宋_GB2312"/>
          <w:sz w:val="32"/>
          <w:szCs w:val="32"/>
        </w:rPr>
      </w:pPr>
    </w:p>
    <w:p w:rsidR="007463FD" w:rsidRDefault="00711748">
      <w:pPr>
        <w:autoSpaceDE w:val="0"/>
        <w:autoSpaceDN w:val="0"/>
        <w:adjustRightInd w:val="0"/>
        <w:ind w:firstLine="1276"/>
        <w:jc w:val="left"/>
        <w:rPr>
          <w:rFonts w:ascii="仿宋_GB2312" w:eastAsia="仿宋_GB2312" w:cs="仿宋_GB2312"/>
          <w:sz w:val="32"/>
          <w:szCs w:val="32"/>
        </w:rPr>
      </w:pPr>
      <w:r>
        <w:rPr>
          <w:rFonts w:ascii="仿宋_GB2312" w:eastAsia="仿宋_GB2312" w:cs="仿宋_GB2312" w:hint="eastAsia"/>
          <w:sz w:val="32"/>
          <w:szCs w:val="32"/>
        </w:rPr>
        <w:t>保密审查情况：</w:t>
      </w:r>
    </w:p>
    <w:p w:rsidR="007463FD" w:rsidRDefault="00711748">
      <w:pPr>
        <w:autoSpaceDE w:val="0"/>
        <w:autoSpaceDN w:val="0"/>
        <w:adjustRightInd w:val="0"/>
        <w:ind w:firstLine="1276"/>
        <w:jc w:val="left"/>
        <w:rPr>
          <w:rFonts w:eastAsia="仿宋_GB2312"/>
          <w:sz w:val="32"/>
          <w:szCs w:val="32"/>
        </w:rPr>
      </w:pPr>
      <w:r>
        <w:rPr>
          <w:rFonts w:ascii="仿宋_GB2312" w:eastAsia="仿宋_GB2312" w:cs="仿宋_GB2312" w:hint="eastAsia"/>
          <w:sz w:val="32"/>
          <w:szCs w:val="32"/>
        </w:rPr>
        <w:t>部门主要负责人审签情况：</w:t>
      </w:r>
    </w:p>
    <w:p w:rsidR="007463FD" w:rsidRDefault="00711748">
      <w:pPr>
        <w:adjustRightInd w:val="0"/>
        <w:snapToGrid w:val="0"/>
        <w:spacing w:line="360" w:lineRule="auto"/>
        <w:jc w:val="center"/>
        <w:outlineLvl w:val="0"/>
        <w:rPr>
          <w:rFonts w:ascii="方正小标宋简体" w:eastAsia="方正小标宋简体" w:hAnsi="宋体"/>
          <w:color w:val="000000"/>
          <w:sz w:val="36"/>
          <w:szCs w:val="36"/>
        </w:rPr>
      </w:pPr>
      <w:r>
        <w:rPr>
          <w:rFonts w:ascii="方正小标宋简体" w:eastAsia="方正小标宋简体" w:hAnsi="宋体"/>
          <w:color w:val="000000"/>
          <w:sz w:val="36"/>
          <w:szCs w:val="36"/>
        </w:rPr>
        <w:br w:type="page"/>
      </w:r>
    </w:p>
    <w:p w:rsidR="007463FD" w:rsidRDefault="00711748">
      <w:pPr>
        <w:adjustRightInd w:val="0"/>
        <w:snapToGrid w:val="0"/>
        <w:spacing w:line="360" w:lineRule="auto"/>
        <w:ind w:firstLineChars="800" w:firstLine="3520"/>
        <w:outlineLvl w:val="0"/>
        <w:rPr>
          <w:rFonts w:ascii="黑体" w:eastAsia="黑体" w:hAnsi="黑体"/>
          <w:color w:val="000000"/>
          <w:sz w:val="48"/>
          <w:szCs w:val="48"/>
        </w:rPr>
      </w:pPr>
      <w:r>
        <w:rPr>
          <w:rFonts w:ascii="黑体" w:eastAsia="黑体" w:hAnsi="黑体" w:hint="eastAsia"/>
          <w:color w:val="000000"/>
          <w:sz w:val="44"/>
          <w:szCs w:val="44"/>
        </w:rPr>
        <w:t>目录</w:t>
      </w:r>
    </w:p>
    <w:p w:rsidR="007463FD" w:rsidRDefault="007A48A6">
      <w:pPr>
        <w:widowControl/>
        <w:jc w:val="center"/>
        <w:rPr>
          <w:rFonts w:ascii="仿宋_GB2312" w:eastAsia="仿宋_GB2312" w:hAnsi="仿宋_GB2312" w:cs="仿宋_GB2312"/>
          <w:sz w:val="32"/>
          <w:szCs w:val="32"/>
        </w:rPr>
      </w:pPr>
      <w:r>
        <w:rPr>
          <w:rFonts w:ascii="仿宋_GB2312" w:eastAsia="仿宋_GB2312" w:hAnsi="仿宋_GB2312" w:cs="仿宋_GB2312"/>
          <w:color w:val="000000"/>
          <w:sz w:val="32"/>
          <w:szCs w:val="32"/>
        </w:rPr>
        <w:fldChar w:fldCharType="begin"/>
      </w:r>
      <w:r w:rsidR="00711748">
        <w:rPr>
          <w:rFonts w:ascii="仿宋_GB2312" w:eastAsia="仿宋_GB2312" w:hAnsi="仿宋_GB2312" w:cs="仿宋_GB2312"/>
          <w:color w:val="000000"/>
          <w:sz w:val="32"/>
          <w:szCs w:val="32"/>
        </w:rPr>
        <w:instrText xml:space="preserve"> TOC \o "1-2" \h \z \u </w:instrText>
      </w:r>
      <w:r>
        <w:rPr>
          <w:rFonts w:ascii="仿宋_GB2312" w:eastAsia="仿宋_GB2312" w:hAnsi="仿宋_GB2312" w:cs="仿宋_GB2312"/>
          <w:color w:val="000000"/>
          <w:sz w:val="32"/>
          <w:szCs w:val="32"/>
        </w:rPr>
        <w:fldChar w:fldCharType="separate"/>
      </w:r>
    </w:p>
    <w:p w:rsidR="007463FD" w:rsidRDefault="007463FD">
      <w:pPr>
        <w:rPr>
          <w:rFonts w:ascii="仿宋_GB2312" w:eastAsia="仿宋_GB2312" w:hAnsi="仿宋_GB2312" w:cs="仿宋_GB2312"/>
          <w:sz w:val="32"/>
          <w:szCs w:val="32"/>
        </w:rPr>
      </w:pPr>
    </w:p>
    <w:p w:rsidR="007463FD" w:rsidRDefault="007A48A6">
      <w:pPr>
        <w:pStyle w:val="10"/>
        <w:jc w:val="both"/>
        <w:rPr>
          <w:rFonts w:ascii="仿宋_GB2312" w:eastAsia="仿宋_GB2312" w:hAnsi="仿宋_GB2312" w:cs="仿宋_GB2312"/>
          <w:sz w:val="32"/>
          <w:szCs w:val="32"/>
        </w:rPr>
      </w:pPr>
      <w:hyperlink w:anchor="_Toc15396599" w:history="1">
        <w:r w:rsidR="00711748">
          <w:rPr>
            <w:rStyle w:val="a8"/>
            <w:rFonts w:ascii="仿宋_GB2312" w:eastAsia="仿宋_GB2312" w:hAnsi="仿宋_GB2312" w:cs="仿宋_GB2312" w:hint="eastAsia"/>
            <w:sz w:val="32"/>
            <w:szCs w:val="32"/>
          </w:rPr>
          <w:t>第一部分部门概况</w:t>
        </w:r>
        <w:r w:rsidR="00711748">
          <w:rPr>
            <w:rFonts w:ascii="仿宋_GB2312" w:eastAsia="仿宋_GB2312" w:hAnsi="仿宋_GB2312" w:cs="仿宋_GB2312"/>
            <w:sz w:val="32"/>
            <w:szCs w:val="32"/>
          </w:rPr>
          <w:tab/>
          <w:t>4</w:t>
        </w:r>
      </w:hyperlink>
    </w:p>
    <w:p w:rsidR="007463FD" w:rsidRDefault="007A48A6">
      <w:pPr>
        <w:pStyle w:val="20"/>
        <w:ind w:leftChars="0" w:left="0"/>
        <w:rPr>
          <w:rFonts w:ascii="仿宋_GB2312" w:eastAsia="仿宋_GB2312" w:hAnsi="仿宋_GB2312" w:cs="仿宋_GB2312"/>
          <w:sz w:val="32"/>
          <w:szCs w:val="32"/>
        </w:rPr>
      </w:pPr>
      <w:hyperlink w:anchor="_Toc15396600" w:history="1">
        <w:r w:rsidR="00711748">
          <w:rPr>
            <w:rStyle w:val="a8"/>
            <w:rFonts w:ascii="仿宋_GB2312" w:eastAsia="仿宋_GB2312" w:hAnsi="仿宋_GB2312" w:cs="仿宋_GB2312" w:hint="eastAsia"/>
            <w:sz w:val="32"/>
            <w:szCs w:val="32"/>
          </w:rPr>
          <w:t>一、基本职能及主要工作</w:t>
        </w:r>
        <w:r w:rsidR="00711748">
          <w:rPr>
            <w:rFonts w:ascii="仿宋_GB2312" w:eastAsia="仿宋_GB2312" w:hAnsi="仿宋_GB2312" w:cs="仿宋_GB2312"/>
            <w:sz w:val="32"/>
            <w:szCs w:val="32"/>
          </w:rPr>
          <w:tab/>
          <w:t>4</w:t>
        </w:r>
      </w:hyperlink>
    </w:p>
    <w:p w:rsidR="007463FD" w:rsidRDefault="007A48A6">
      <w:pPr>
        <w:pStyle w:val="20"/>
        <w:ind w:leftChars="0" w:left="0"/>
        <w:rPr>
          <w:rFonts w:ascii="仿宋_GB2312" w:eastAsia="仿宋_GB2312" w:hAnsi="仿宋_GB2312" w:cs="仿宋_GB2312"/>
          <w:sz w:val="32"/>
          <w:szCs w:val="32"/>
        </w:rPr>
      </w:pPr>
      <w:hyperlink w:anchor="_Toc15396601" w:history="1">
        <w:r w:rsidR="00711748">
          <w:rPr>
            <w:rStyle w:val="a8"/>
            <w:rFonts w:ascii="仿宋_GB2312" w:eastAsia="仿宋_GB2312" w:hAnsi="仿宋_GB2312" w:cs="仿宋_GB2312" w:hint="eastAsia"/>
            <w:sz w:val="32"/>
            <w:szCs w:val="32"/>
          </w:rPr>
          <w:t>二、机构设置</w:t>
        </w:r>
        <w:r w:rsidR="00711748">
          <w:rPr>
            <w:rFonts w:ascii="仿宋_GB2312" w:eastAsia="仿宋_GB2312" w:hAnsi="仿宋_GB2312" w:cs="仿宋_GB2312"/>
            <w:sz w:val="32"/>
            <w:szCs w:val="32"/>
          </w:rPr>
          <w:tab/>
          <w:t>5</w:t>
        </w:r>
      </w:hyperlink>
    </w:p>
    <w:p w:rsidR="007463FD" w:rsidRDefault="007A48A6">
      <w:pPr>
        <w:pStyle w:val="10"/>
        <w:rPr>
          <w:rFonts w:ascii="仿宋_GB2312" w:eastAsia="仿宋_GB2312" w:hAnsi="仿宋_GB2312" w:cs="仿宋_GB2312"/>
          <w:sz w:val="32"/>
          <w:szCs w:val="32"/>
        </w:rPr>
      </w:pPr>
      <w:hyperlink w:anchor="_Toc15396602" w:history="1">
        <w:r w:rsidR="00711748">
          <w:rPr>
            <w:rStyle w:val="a8"/>
            <w:rFonts w:ascii="仿宋_GB2312" w:eastAsia="仿宋_GB2312" w:hAnsi="仿宋_GB2312" w:cs="仿宋_GB2312" w:hint="eastAsia"/>
            <w:sz w:val="32"/>
            <w:szCs w:val="32"/>
          </w:rPr>
          <w:t>第二部分</w:t>
        </w:r>
        <w:r w:rsidR="00711748">
          <w:rPr>
            <w:rStyle w:val="a8"/>
            <w:rFonts w:ascii="仿宋_GB2312" w:eastAsia="仿宋_GB2312" w:hAnsi="仿宋_GB2312" w:cs="仿宋_GB2312"/>
            <w:sz w:val="32"/>
            <w:szCs w:val="32"/>
          </w:rPr>
          <w:t xml:space="preserve"> 2020</w:t>
        </w:r>
        <w:r w:rsidR="00711748">
          <w:rPr>
            <w:rStyle w:val="a8"/>
            <w:rFonts w:ascii="仿宋_GB2312" w:eastAsia="仿宋_GB2312" w:hAnsi="仿宋_GB2312" w:cs="仿宋_GB2312" w:hint="eastAsia"/>
            <w:sz w:val="32"/>
            <w:szCs w:val="32"/>
          </w:rPr>
          <w:t>年度部门决算情况说明</w:t>
        </w:r>
        <w:r w:rsidR="00711748">
          <w:rPr>
            <w:rFonts w:ascii="仿宋_GB2312" w:eastAsia="仿宋_GB2312" w:hAnsi="仿宋_GB2312" w:cs="仿宋_GB2312"/>
            <w:sz w:val="32"/>
            <w:szCs w:val="32"/>
          </w:rPr>
          <w:tab/>
          <w:t>7</w:t>
        </w:r>
      </w:hyperlink>
    </w:p>
    <w:p w:rsidR="007463FD" w:rsidRDefault="007A48A6">
      <w:pPr>
        <w:pStyle w:val="20"/>
        <w:ind w:leftChars="0" w:left="0"/>
        <w:rPr>
          <w:rFonts w:ascii="仿宋_GB2312" w:eastAsia="仿宋_GB2312" w:hAnsi="仿宋_GB2312" w:cs="仿宋_GB2312"/>
          <w:sz w:val="32"/>
          <w:szCs w:val="32"/>
        </w:rPr>
      </w:pPr>
      <w:hyperlink w:anchor="_Toc15396603" w:history="1">
        <w:r w:rsidR="00711748">
          <w:rPr>
            <w:rStyle w:val="a8"/>
            <w:rFonts w:ascii="仿宋_GB2312" w:eastAsia="仿宋_GB2312" w:hAnsi="仿宋_GB2312" w:cs="仿宋_GB2312" w:hint="eastAsia"/>
            <w:bCs/>
            <w:sz w:val="32"/>
            <w:szCs w:val="32"/>
          </w:rPr>
          <w:t>一、</w:t>
        </w:r>
        <w:r w:rsidR="00711748">
          <w:rPr>
            <w:rStyle w:val="a8"/>
            <w:rFonts w:ascii="仿宋_GB2312" w:eastAsia="仿宋_GB2312" w:hAnsi="仿宋_GB2312" w:cs="仿宋_GB2312" w:hint="eastAsia"/>
            <w:sz w:val="32"/>
            <w:szCs w:val="32"/>
          </w:rPr>
          <w:t>收</w:t>
        </w:r>
        <w:r w:rsidR="00711748">
          <w:rPr>
            <w:rStyle w:val="a8"/>
            <w:rFonts w:ascii="仿宋_GB2312" w:eastAsia="仿宋_GB2312" w:hAnsi="仿宋_GB2312" w:cs="仿宋_GB2312" w:hint="eastAsia"/>
            <w:bCs/>
            <w:sz w:val="32"/>
            <w:szCs w:val="32"/>
          </w:rPr>
          <w:t>入支出决算总体情况说明</w:t>
        </w:r>
        <w:r w:rsidR="00711748">
          <w:rPr>
            <w:rFonts w:ascii="仿宋_GB2312" w:eastAsia="仿宋_GB2312" w:hAnsi="仿宋_GB2312" w:cs="仿宋_GB2312"/>
            <w:sz w:val="32"/>
            <w:szCs w:val="32"/>
          </w:rPr>
          <w:tab/>
          <w:t>7</w:t>
        </w:r>
      </w:hyperlink>
    </w:p>
    <w:p w:rsidR="007463FD" w:rsidRDefault="007A48A6">
      <w:pPr>
        <w:pStyle w:val="20"/>
        <w:ind w:leftChars="0" w:left="0"/>
        <w:rPr>
          <w:rFonts w:ascii="仿宋_GB2312" w:eastAsia="仿宋_GB2312" w:hAnsi="仿宋_GB2312" w:cs="仿宋_GB2312"/>
          <w:sz w:val="32"/>
          <w:szCs w:val="32"/>
        </w:rPr>
      </w:pPr>
      <w:hyperlink w:anchor="_Toc15396604" w:history="1">
        <w:r w:rsidR="00711748">
          <w:rPr>
            <w:rStyle w:val="a8"/>
            <w:rFonts w:ascii="仿宋_GB2312" w:eastAsia="仿宋_GB2312" w:hAnsi="仿宋_GB2312" w:cs="仿宋_GB2312" w:hint="eastAsia"/>
            <w:bCs/>
            <w:sz w:val="32"/>
            <w:szCs w:val="32"/>
          </w:rPr>
          <w:t>二、</w:t>
        </w:r>
        <w:r w:rsidR="00711748">
          <w:rPr>
            <w:rStyle w:val="a8"/>
            <w:rFonts w:ascii="仿宋_GB2312" w:eastAsia="仿宋_GB2312" w:hAnsi="仿宋_GB2312" w:cs="仿宋_GB2312" w:hint="eastAsia"/>
            <w:sz w:val="32"/>
            <w:szCs w:val="32"/>
          </w:rPr>
          <w:t>收</w:t>
        </w:r>
        <w:r w:rsidR="00711748">
          <w:rPr>
            <w:rStyle w:val="a8"/>
            <w:rFonts w:ascii="仿宋_GB2312" w:eastAsia="仿宋_GB2312" w:hAnsi="仿宋_GB2312" w:cs="仿宋_GB2312" w:hint="eastAsia"/>
            <w:bCs/>
            <w:sz w:val="32"/>
            <w:szCs w:val="32"/>
          </w:rPr>
          <w:t>入决算情况说明</w:t>
        </w:r>
        <w:r w:rsidR="00711748">
          <w:rPr>
            <w:rFonts w:ascii="仿宋_GB2312" w:eastAsia="仿宋_GB2312" w:hAnsi="仿宋_GB2312" w:cs="仿宋_GB2312"/>
            <w:sz w:val="32"/>
            <w:szCs w:val="32"/>
          </w:rPr>
          <w:tab/>
        </w:r>
        <w:r>
          <w:rPr>
            <w:rFonts w:ascii="仿宋_GB2312" w:eastAsia="仿宋_GB2312" w:hAnsi="仿宋_GB2312" w:cs="仿宋_GB2312"/>
            <w:sz w:val="32"/>
            <w:szCs w:val="32"/>
          </w:rPr>
          <w:fldChar w:fldCharType="begin"/>
        </w:r>
        <w:r w:rsidR="00711748">
          <w:rPr>
            <w:rFonts w:ascii="仿宋_GB2312" w:eastAsia="仿宋_GB2312" w:hAnsi="仿宋_GB2312" w:cs="仿宋_GB2312"/>
            <w:sz w:val="32"/>
            <w:szCs w:val="32"/>
          </w:rPr>
          <w:instrText xml:space="preserve"> PAGEREF _Toc15396604 \h </w:instrText>
        </w:r>
        <w:r>
          <w:rPr>
            <w:rFonts w:ascii="仿宋_GB2312" w:eastAsia="仿宋_GB2312" w:hAnsi="仿宋_GB2312" w:cs="仿宋_GB2312"/>
            <w:sz w:val="32"/>
            <w:szCs w:val="32"/>
          </w:rPr>
        </w:r>
        <w:r>
          <w:rPr>
            <w:rFonts w:ascii="仿宋_GB2312" w:eastAsia="仿宋_GB2312" w:hAnsi="仿宋_GB2312" w:cs="仿宋_GB2312"/>
            <w:sz w:val="32"/>
            <w:szCs w:val="32"/>
          </w:rPr>
          <w:fldChar w:fldCharType="separate"/>
        </w:r>
        <w:r w:rsidR="00711748">
          <w:rPr>
            <w:rFonts w:ascii="仿宋_GB2312" w:eastAsia="仿宋_GB2312" w:hAnsi="仿宋_GB2312" w:cs="仿宋_GB2312"/>
            <w:sz w:val="32"/>
            <w:szCs w:val="32"/>
          </w:rPr>
          <w:t>7</w:t>
        </w:r>
        <w:r>
          <w:rPr>
            <w:rFonts w:ascii="仿宋_GB2312" w:eastAsia="仿宋_GB2312" w:hAnsi="仿宋_GB2312" w:cs="仿宋_GB2312"/>
            <w:sz w:val="32"/>
            <w:szCs w:val="32"/>
          </w:rPr>
          <w:fldChar w:fldCharType="end"/>
        </w:r>
      </w:hyperlink>
    </w:p>
    <w:p w:rsidR="007463FD" w:rsidRDefault="007A48A6">
      <w:pPr>
        <w:pStyle w:val="20"/>
        <w:ind w:leftChars="0" w:left="0"/>
        <w:rPr>
          <w:rFonts w:ascii="仿宋_GB2312" w:eastAsia="仿宋_GB2312" w:hAnsi="仿宋_GB2312" w:cs="仿宋_GB2312"/>
          <w:sz w:val="32"/>
          <w:szCs w:val="32"/>
        </w:rPr>
      </w:pPr>
      <w:hyperlink w:anchor="_Toc15396605" w:history="1">
        <w:r w:rsidR="00711748">
          <w:rPr>
            <w:rStyle w:val="a8"/>
            <w:rFonts w:ascii="仿宋_GB2312" w:eastAsia="仿宋_GB2312" w:hAnsi="仿宋_GB2312" w:cs="仿宋_GB2312" w:hint="eastAsia"/>
            <w:bCs/>
            <w:sz w:val="32"/>
            <w:szCs w:val="32"/>
          </w:rPr>
          <w:t>三、</w:t>
        </w:r>
        <w:r w:rsidR="00711748">
          <w:rPr>
            <w:rStyle w:val="a8"/>
            <w:rFonts w:ascii="仿宋_GB2312" w:eastAsia="仿宋_GB2312" w:hAnsi="仿宋_GB2312" w:cs="仿宋_GB2312" w:hint="eastAsia"/>
            <w:sz w:val="32"/>
            <w:szCs w:val="32"/>
          </w:rPr>
          <w:t>支</w:t>
        </w:r>
        <w:r w:rsidR="00711748">
          <w:rPr>
            <w:rStyle w:val="a8"/>
            <w:rFonts w:ascii="仿宋_GB2312" w:eastAsia="仿宋_GB2312" w:hAnsi="仿宋_GB2312" w:cs="仿宋_GB2312" w:hint="eastAsia"/>
            <w:bCs/>
            <w:sz w:val="32"/>
            <w:szCs w:val="32"/>
          </w:rPr>
          <w:t>出决算情况说明</w:t>
        </w:r>
        <w:r w:rsidR="00711748">
          <w:rPr>
            <w:rFonts w:ascii="仿宋_GB2312" w:eastAsia="仿宋_GB2312" w:hAnsi="仿宋_GB2312" w:cs="仿宋_GB2312"/>
            <w:sz w:val="32"/>
            <w:szCs w:val="32"/>
          </w:rPr>
          <w:tab/>
          <w:t>8</w:t>
        </w:r>
      </w:hyperlink>
    </w:p>
    <w:p w:rsidR="007463FD" w:rsidRDefault="007A48A6">
      <w:pPr>
        <w:pStyle w:val="20"/>
        <w:ind w:leftChars="0" w:left="0"/>
        <w:rPr>
          <w:rFonts w:ascii="仿宋_GB2312" w:eastAsia="仿宋_GB2312" w:hAnsi="仿宋_GB2312" w:cs="仿宋_GB2312"/>
          <w:sz w:val="32"/>
          <w:szCs w:val="32"/>
        </w:rPr>
      </w:pPr>
      <w:hyperlink w:anchor="_Toc15396606" w:history="1">
        <w:r w:rsidR="00711748">
          <w:rPr>
            <w:rStyle w:val="a8"/>
            <w:rFonts w:ascii="仿宋_GB2312" w:eastAsia="仿宋_GB2312" w:hAnsi="仿宋_GB2312" w:cs="仿宋_GB2312" w:hint="eastAsia"/>
            <w:sz w:val="32"/>
            <w:szCs w:val="32"/>
          </w:rPr>
          <w:t>四、财</w:t>
        </w:r>
        <w:r w:rsidR="00711748">
          <w:rPr>
            <w:rStyle w:val="a8"/>
            <w:rFonts w:ascii="仿宋_GB2312" w:eastAsia="仿宋_GB2312" w:hAnsi="仿宋_GB2312" w:cs="仿宋_GB2312" w:hint="eastAsia"/>
            <w:bCs/>
            <w:sz w:val="32"/>
            <w:szCs w:val="32"/>
          </w:rPr>
          <w:t>政拨款收入支出决算总体情况说明</w:t>
        </w:r>
        <w:r w:rsidR="00711748">
          <w:rPr>
            <w:rFonts w:ascii="仿宋_GB2312" w:eastAsia="仿宋_GB2312" w:hAnsi="仿宋_GB2312" w:cs="仿宋_GB2312"/>
            <w:sz w:val="32"/>
            <w:szCs w:val="32"/>
          </w:rPr>
          <w:tab/>
          <w:t>8</w:t>
        </w:r>
      </w:hyperlink>
    </w:p>
    <w:p w:rsidR="007463FD" w:rsidRDefault="007A48A6">
      <w:pPr>
        <w:pStyle w:val="20"/>
        <w:ind w:leftChars="0" w:left="0"/>
        <w:rPr>
          <w:rFonts w:ascii="仿宋_GB2312" w:eastAsia="仿宋_GB2312" w:hAnsi="仿宋_GB2312" w:cs="仿宋_GB2312"/>
          <w:sz w:val="32"/>
          <w:szCs w:val="32"/>
        </w:rPr>
      </w:pPr>
      <w:hyperlink w:anchor="_Toc15396607" w:history="1">
        <w:r w:rsidR="00711748">
          <w:rPr>
            <w:rStyle w:val="a8"/>
            <w:rFonts w:ascii="仿宋_GB2312" w:eastAsia="仿宋_GB2312" w:hAnsi="仿宋_GB2312" w:cs="仿宋_GB2312" w:hint="eastAsia"/>
            <w:sz w:val="32"/>
            <w:szCs w:val="32"/>
          </w:rPr>
          <w:t>五、一</w:t>
        </w:r>
        <w:r w:rsidR="00711748">
          <w:rPr>
            <w:rStyle w:val="a8"/>
            <w:rFonts w:ascii="仿宋_GB2312" w:eastAsia="仿宋_GB2312" w:hAnsi="仿宋_GB2312" w:cs="仿宋_GB2312" w:hint="eastAsia"/>
            <w:bCs/>
            <w:sz w:val="32"/>
            <w:szCs w:val="32"/>
          </w:rPr>
          <w:t>般公共预算财政拨款支出决算情况说明</w:t>
        </w:r>
        <w:r w:rsidR="00711748">
          <w:rPr>
            <w:rFonts w:ascii="仿宋_GB2312" w:eastAsia="仿宋_GB2312" w:hAnsi="仿宋_GB2312" w:cs="仿宋_GB2312"/>
            <w:sz w:val="32"/>
            <w:szCs w:val="32"/>
          </w:rPr>
          <w:tab/>
          <w:t>9</w:t>
        </w:r>
      </w:hyperlink>
    </w:p>
    <w:p w:rsidR="007463FD" w:rsidRDefault="007A48A6">
      <w:pPr>
        <w:pStyle w:val="20"/>
        <w:ind w:leftChars="0" w:left="0"/>
        <w:rPr>
          <w:rFonts w:ascii="仿宋_GB2312" w:eastAsia="仿宋_GB2312" w:hAnsi="仿宋_GB2312" w:cs="仿宋_GB2312"/>
          <w:sz w:val="32"/>
          <w:szCs w:val="32"/>
        </w:rPr>
      </w:pPr>
      <w:hyperlink w:anchor="_Toc15396608" w:history="1">
        <w:r w:rsidR="00711748">
          <w:rPr>
            <w:rStyle w:val="a8"/>
            <w:rFonts w:ascii="仿宋_GB2312" w:eastAsia="仿宋_GB2312" w:hAnsi="仿宋_GB2312" w:cs="仿宋_GB2312" w:hint="eastAsia"/>
            <w:sz w:val="32"/>
            <w:szCs w:val="32"/>
          </w:rPr>
          <w:t>六、一</w:t>
        </w:r>
        <w:r w:rsidR="00711748">
          <w:rPr>
            <w:rStyle w:val="a8"/>
            <w:rFonts w:ascii="仿宋_GB2312" w:eastAsia="仿宋_GB2312" w:hAnsi="仿宋_GB2312" w:cs="仿宋_GB2312" w:hint="eastAsia"/>
            <w:bCs/>
            <w:sz w:val="32"/>
            <w:szCs w:val="32"/>
          </w:rPr>
          <w:t>般公共预算财政拨款基本支出决算情况说明</w:t>
        </w:r>
        <w:r w:rsidR="00711748">
          <w:rPr>
            <w:rFonts w:ascii="仿宋_GB2312" w:eastAsia="仿宋_GB2312" w:hAnsi="仿宋_GB2312" w:cs="仿宋_GB2312"/>
            <w:sz w:val="32"/>
            <w:szCs w:val="32"/>
          </w:rPr>
          <w:tab/>
          <w:t>1</w:t>
        </w:r>
      </w:hyperlink>
      <w:r w:rsidR="00711748">
        <w:rPr>
          <w:rFonts w:ascii="仿宋_GB2312" w:eastAsia="仿宋_GB2312" w:hAnsi="仿宋_GB2312" w:cs="仿宋_GB2312"/>
          <w:sz w:val="32"/>
          <w:szCs w:val="32"/>
        </w:rPr>
        <w:t>2</w:t>
      </w:r>
    </w:p>
    <w:p w:rsidR="007463FD" w:rsidRDefault="007A48A6">
      <w:pPr>
        <w:pStyle w:val="20"/>
        <w:ind w:leftChars="0" w:left="0"/>
        <w:rPr>
          <w:rFonts w:ascii="仿宋_GB2312" w:eastAsia="仿宋_GB2312" w:hAnsi="仿宋_GB2312" w:cs="仿宋_GB2312"/>
          <w:sz w:val="32"/>
          <w:szCs w:val="32"/>
        </w:rPr>
      </w:pPr>
      <w:hyperlink w:anchor="_Toc15396609" w:history="1">
        <w:r w:rsidR="00711748">
          <w:rPr>
            <w:rStyle w:val="a8"/>
            <w:rFonts w:ascii="仿宋_GB2312" w:eastAsia="仿宋_GB2312" w:hAnsi="仿宋_GB2312" w:cs="仿宋_GB2312" w:hint="eastAsia"/>
            <w:sz w:val="32"/>
            <w:szCs w:val="32"/>
          </w:rPr>
          <w:t>七、“</w:t>
        </w:r>
        <w:r w:rsidR="00711748">
          <w:rPr>
            <w:rStyle w:val="a8"/>
            <w:rFonts w:ascii="仿宋_GB2312" w:eastAsia="仿宋_GB2312" w:hAnsi="仿宋_GB2312" w:cs="仿宋_GB2312" w:hint="eastAsia"/>
            <w:bCs/>
            <w:sz w:val="32"/>
            <w:szCs w:val="32"/>
          </w:rPr>
          <w:t>三公”经费财政拨款支出决算情况说明</w:t>
        </w:r>
        <w:r w:rsidR="00711748">
          <w:rPr>
            <w:rFonts w:ascii="仿宋_GB2312" w:eastAsia="仿宋_GB2312" w:hAnsi="仿宋_GB2312" w:cs="仿宋_GB2312"/>
            <w:sz w:val="32"/>
            <w:szCs w:val="32"/>
          </w:rPr>
          <w:tab/>
          <w:t>1</w:t>
        </w:r>
      </w:hyperlink>
      <w:r w:rsidR="00711748">
        <w:rPr>
          <w:rFonts w:ascii="仿宋_GB2312" w:eastAsia="仿宋_GB2312" w:hAnsi="仿宋_GB2312" w:cs="仿宋_GB2312"/>
          <w:sz w:val="32"/>
          <w:szCs w:val="32"/>
        </w:rPr>
        <w:t>3</w:t>
      </w:r>
    </w:p>
    <w:p w:rsidR="007463FD" w:rsidRDefault="007A48A6">
      <w:pPr>
        <w:pStyle w:val="20"/>
        <w:ind w:leftChars="0" w:left="0"/>
        <w:rPr>
          <w:rFonts w:ascii="仿宋_GB2312" w:eastAsia="仿宋_GB2312" w:hAnsi="仿宋_GB2312" w:cs="仿宋_GB2312"/>
          <w:sz w:val="32"/>
          <w:szCs w:val="32"/>
        </w:rPr>
      </w:pPr>
      <w:hyperlink w:anchor="_Toc15396610" w:history="1">
        <w:r w:rsidR="00711748">
          <w:rPr>
            <w:rStyle w:val="a8"/>
            <w:rFonts w:ascii="仿宋_GB2312" w:eastAsia="仿宋_GB2312" w:hAnsi="仿宋_GB2312" w:cs="仿宋_GB2312" w:hint="eastAsia"/>
            <w:sz w:val="32"/>
            <w:szCs w:val="32"/>
          </w:rPr>
          <w:t>八、</w:t>
        </w:r>
        <w:r w:rsidR="00711748">
          <w:rPr>
            <w:rStyle w:val="a8"/>
            <w:rFonts w:ascii="仿宋_GB2312" w:eastAsia="仿宋_GB2312" w:hAnsi="仿宋_GB2312" w:cs="仿宋_GB2312" w:hint="eastAsia"/>
            <w:bCs/>
            <w:sz w:val="32"/>
            <w:szCs w:val="32"/>
          </w:rPr>
          <w:t>政府性基金预算支出决算情况说明</w:t>
        </w:r>
        <w:r w:rsidR="00711748">
          <w:rPr>
            <w:rFonts w:ascii="仿宋_GB2312" w:eastAsia="仿宋_GB2312" w:hAnsi="仿宋_GB2312" w:cs="仿宋_GB2312"/>
            <w:sz w:val="32"/>
            <w:szCs w:val="32"/>
          </w:rPr>
          <w:tab/>
        </w:r>
        <w:r>
          <w:rPr>
            <w:rFonts w:ascii="仿宋_GB2312" w:eastAsia="仿宋_GB2312" w:hAnsi="仿宋_GB2312" w:cs="仿宋_GB2312"/>
            <w:sz w:val="32"/>
            <w:szCs w:val="32"/>
          </w:rPr>
          <w:fldChar w:fldCharType="begin"/>
        </w:r>
        <w:r w:rsidR="00711748">
          <w:rPr>
            <w:rFonts w:ascii="仿宋_GB2312" w:eastAsia="仿宋_GB2312" w:hAnsi="仿宋_GB2312" w:cs="仿宋_GB2312"/>
            <w:sz w:val="32"/>
            <w:szCs w:val="32"/>
          </w:rPr>
          <w:instrText xml:space="preserve"> PAGEREF _Toc15396610 \h </w:instrText>
        </w:r>
        <w:r>
          <w:rPr>
            <w:rFonts w:ascii="仿宋_GB2312" w:eastAsia="仿宋_GB2312" w:hAnsi="仿宋_GB2312" w:cs="仿宋_GB2312"/>
            <w:sz w:val="32"/>
            <w:szCs w:val="32"/>
          </w:rPr>
        </w:r>
        <w:r>
          <w:rPr>
            <w:rFonts w:ascii="仿宋_GB2312" w:eastAsia="仿宋_GB2312" w:hAnsi="仿宋_GB2312" w:cs="仿宋_GB2312"/>
            <w:sz w:val="32"/>
            <w:szCs w:val="32"/>
          </w:rPr>
          <w:fldChar w:fldCharType="separate"/>
        </w:r>
        <w:r w:rsidR="00711748">
          <w:rPr>
            <w:rFonts w:ascii="仿宋_GB2312" w:eastAsia="仿宋_GB2312" w:hAnsi="仿宋_GB2312" w:cs="仿宋_GB2312"/>
            <w:sz w:val="32"/>
            <w:szCs w:val="32"/>
          </w:rPr>
          <w:t>15</w:t>
        </w:r>
        <w:r>
          <w:rPr>
            <w:rFonts w:ascii="仿宋_GB2312" w:eastAsia="仿宋_GB2312" w:hAnsi="仿宋_GB2312" w:cs="仿宋_GB2312"/>
            <w:sz w:val="32"/>
            <w:szCs w:val="32"/>
          </w:rPr>
          <w:fldChar w:fldCharType="end"/>
        </w:r>
      </w:hyperlink>
    </w:p>
    <w:p w:rsidR="007463FD" w:rsidRDefault="007A48A6">
      <w:pPr>
        <w:pStyle w:val="20"/>
        <w:ind w:leftChars="0" w:left="0"/>
        <w:rPr>
          <w:rFonts w:ascii="仿宋_GB2312" w:eastAsia="仿宋_GB2312" w:hAnsi="仿宋_GB2312" w:cs="仿宋_GB2312"/>
          <w:sz w:val="32"/>
          <w:szCs w:val="32"/>
        </w:rPr>
      </w:pPr>
      <w:hyperlink w:anchor="_Toc15396611" w:history="1">
        <w:r w:rsidR="00711748">
          <w:rPr>
            <w:rStyle w:val="a8"/>
            <w:rFonts w:ascii="仿宋_GB2312" w:eastAsia="仿宋_GB2312" w:hAnsi="仿宋_GB2312" w:cs="仿宋_GB2312" w:hint="eastAsia"/>
            <w:bCs/>
            <w:sz w:val="32"/>
            <w:szCs w:val="32"/>
          </w:rPr>
          <w:t>九、</w:t>
        </w:r>
        <w:r w:rsidR="00711748">
          <w:rPr>
            <w:rStyle w:val="a8"/>
            <w:rFonts w:ascii="仿宋_GB2312" w:eastAsia="仿宋_GB2312" w:hAnsi="仿宋_GB2312" w:cs="仿宋_GB2312" w:hint="eastAsia"/>
            <w:sz w:val="32"/>
            <w:szCs w:val="32"/>
          </w:rPr>
          <w:t>国</w:t>
        </w:r>
        <w:r w:rsidR="00711748">
          <w:rPr>
            <w:rStyle w:val="a8"/>
            <w:rFonts w:ascii="仿宋_GB2312" w:eastAsia="仿宋_GB2312" w:hAnsi="仿宋_GB2312" w:cs="仿宋_GB2312" w:hint="eastAsia"/>
            <w:bCs/>
            <w:sz w:val="32"/>
            <w:szCs w:val="32"/>
          </w:rPr>
          <w:t>有资本经营预算支出决算情况说明</w:t>
        </w:r>
        <w:r w:rsidR="00711748">
          <w:rPr>
            <w:rFonts w:ascii="仿宋_GB2312" w:eastAsia="仿宋_GB2312" w:hAnsi="仿宋_GB2312" w:cs="仿宋_GB2312"/>
            <w:sz w:val="32"/>
            <w:szCs w:val="32"/>
          </w:rPr>
          <w:tab/>
          <w:t>1</w:t>
        </w:r>
      </w:hyperlink>
      <w:r w:rsidR="00711748">
        <w:rPr>
          <w:rFonts w:ascii="仿宋_GB2312" w:eastAsia="仿宋_GB2312" w:hAnsi="仿宋_GB2312" w:cs="仿宋_GB2312"/>
          <w:sz w:val="32"/>
          <w:szCs w:val="32"/>
        </w:rPr>
        <w:t>5</w:t>
      </w:r>
    </w:p>
    <w:p w:rsidR="007463FD" w:rsidRDefault="007A48A6">
      <w:pPr>
        <w:pStyle w:val="20"/>
        <w:ind w:leftChars="0" w:left="0"/>
        <w:rPr>
          <w:rFonts w:ascii="仿宋_GB2312" w:eastAsia="仿宋_GB2312" w:hAnsi="仿宋_GB2312" w:cs="仿宋_GB2312"/>
          <w:sz w:val="32"/>
          <w:szCs w:val="32"/>
        </w:rPr>
      </w:pPr>
      <w:hyperlink w:anchor="_Toc15396612" w:history="1">
        <w:r w:rsidR="00711748">
          <w:rPr>
            <w:rStyle w:val="a8"/>
            <w:rFonts w:ascii="仿宋_GB2312" w:eastAsia="仿宋_GB2312" w:hAnsi="仿宋_GB2312" w:cs="仿宋_GB2312" w:hint="eastAsia"/>
            <w:sz w:val="32"/>
            <w:szCs w:val="32"/>
          </w:rPr>
          <w:t>十</w:t>
        </w:r>
        <w:r w:rsidR="00711748">
          <w:rPr>
            <w:rStyle w:val="a8"/>
            <w:rFonts w:ascii="仿宋_GB2312" w:eastAsia="仿宋_GB2312" w:hAnsi="仿宋_GB2312" w:cs="仿宋_GB2312" w:hint="eastAsia"/>
            <w:bCs/>
            <w:sz w:val="32"/>
            <w:szCs w:val="32"/>
          </w:rPr>
          <w:t>、其他重要事项的情况说明</w:t>
        </w:r>
        <w:r w:rsidR="00711748">
          <w:rPr>
            <w:rFonts w:ascii="仿宋_GB2312" w:eastAsia="仿宋_GB2312" w:hAnsi="仿宋_GB2312" w:cs="仿宋_GB2312"/>
            <w:sz w:val="32"/>
            <w:szCs w:val="32"/>
          </w:rPr>
          <w:tab/>
          <w:t>1</w:t>
        </w:r>
      </w:hyperlink>
      <w:r w:rsidR="00711748">
        <w:rPr>
          <w:rFonts w:ascii="仿宋_GB2312" w:eastAsia="仿宋_GB2312" w:hAnsi="仿宋_GB2312" w:cs="仿宋_GB2312"/>
          <w:sz w:val="32"/>
          <w:szCs w:val="32"/>
        </w:rPr>
        <w:t>5</w:t>
      </w:r>
    </w:p>
    <w:p w:rsidR="007463FD" w:rsidRDefault="007A48A6">
      <w:pPr>
        <w:pStyle w:val="10"/>
        <w:rPr>
          <w:rFonts w:ascii="仿宋_GB2312" w:eastAsia="仿宋_GB2312" w:hAnsi="仿宋_GB2312" w:cs="仿宋_GB2312"/>
          <w:sz w:val="32"/>
          <w:szCs w:val="32"/>
        </w:rPr>
      </w:pPr>
      <w:hyperlink w:anchor="_Toc15396613" w:history="1">
        <w:r w:rsidR="00711748">
          <w:rPr>
            <w:rStyle w:val="a8"/>
            <w:rFonts w:ascii="仿宋_GB2312" w:eastAsia="仿宋_GB2312" w:hAnsi="仿宋_GB2312" w:cs="仿宋_GB2312" w:hint="eastAsia"/>
            <w:bCs/>
            <w:kern w:val="44"/>
            <w:sz w:val="32"/>
            <w:szCs w:val="32"/>
          </w:rPr>
          <w:t>第三部分</w:t>
        </w:r>
        <w:r w:rsidR="00711748">
          <w:rPr>
            <w:rStyle w:val="a8"/>
            <w:rFonts w:ascii="仿宋_GB2312" w:eastAsia="仿宋_GB2312" w:hAnsi="仿宋_GB2312" w:cs="仿宋_GB2312" w:hint="eastAsia"/>
            <w:sz w:val="32"/>
            <w:szCs w:val="32"/>
          </w:rPr>
          <w:t>名</w:t>
        </w:r>
        <w:r w:rsidR="00711748">
          <w:rPr>
            <w:rStyle w:val="a8"/>
            <w:rFonts w:ascii="仿宋_GB2312" w:eastAsia="仿宋_GB2312" w:hAnsi="仿宋_GB2312" w:cs="仿宋_GB2312" w:hint="eastAsia"/>
            <w:bCs/>
            <w:kern w:val="44"/>
            <w:sz w:val="32"/>
            <w:szCs w:val="32"/>
          </w:rPr>
          <w:t>词解释</w:t>
        </w:r>
        <w:r w:rsidR="00711748">
          <w:rPr>
            <w:rFonts w:ascii="仿宋_GB2312" w:eastAsia="仿宋_GB2312" w:hAnsi="仿宋_GB2312" w:cs="仿宋_GB2312"/>
            <w:sz w:val="32"/>
            <w:szCs w:val="32"/>
          </w:rPr>
          <w:tab/>
          <w:t>2</w:t>
        </w:r>
      </w:hyperlink>
      <w:r w:rsidR="00711748">
        <w:rPr>
          <w:rFonts w:ascii="仿宋_GB2312" w:eastAsia="仿宋_GB2312" w:hAnsi="仿宋_GB2312" w:cs="仿宋_GB2312"/>
          <w:sz w:val="32"/>
          <w:szCs w:val="32"/>
        </w:rPr>
        <w:t>3</w:t>
      </w:r>
    </w:p>
    <w:p w:rsidR="007463FD" w:rsidRDefault="007A48A6">
      <w:pPr>
        <w:pStyle w:val="10"/>
        <w:rPr>
          <w:rFonts w:ascii="仿宋_GB2312" w:eastAsia="仿宋_GB2312" w:hAnsi="仿宋_GB2312" w:cs="仿宋_GB2312"/>
          <w:sz w:val="32"/>
          <w:szCs w:val="32"/>
        </w:rPr>
      </w:pPr>
      <w:hyperlink w:anchor="_Toc15396614" w:history="1">
        <w:r w:rsidR="00711748">
          <w:rPr>
            <w:rStyle w:val="a8"/>
            <w:rFonts w:ascii="仿宋_GB2312" w:eastAsia="仿宋_GB2312" w:hAnsi="仿宋_GB2312" w:cs="仿宋_GB2312" w:hint="eastAsia"/>
            <w:sz w:val="32"/>
            <w:szCs w:val="32"/>
          </w:rPr>
          <w:t>第</w:t>
        </w:r>
        <w:r w:rsidR="00711748">
          <w:rPr>
            <w:rStyle w:val="a8"/>
            <w:rFonts w:ascii="仿宋_GB2312" w:eastAsia="仿宋_GB2312" w:hAnsi="仿宋_GB2312" w:cs="仿宋_GB2312" w:hint="eastAsia"/>
            <w:bCs/>
            <w:kern w:val="44"/>
            <w:sz w:val="32"/>
            <w:szCs w:val="32"/>
          </w:rPr>
          <w:t>四部分附件</w:t>
        </w:r>
        <w:r w:rsidR="00711748">
          <w:rPr>
            <w:rStyle w:val="a8"/>
            <w:rFonts w:ascii="仿宋_GB2312" w:eastAsia="仿宋_GB2312" w:hAnsi="仿宋_GB2312" w:cs="仿宋_GB2312"/>
            <w:bCs/>
            <w:kern w:val="44"/>
            <w:sz w:val="32"/>
            <w:szCs w:val="32"/>
          </w:rPr>
          <w:t>2020</w:t>
        </w:r>
        <w:r w:rsidR="00711748">
          <w:rPr>
            <w:rStyle w:val="a8"/>
            <w:rFonts w:ascii="仿宋_GB2312" w:eastAsia="仿宋_GB2312" w:hAnsi="仿宋_GB2312" w:cs="仿宋_GB2312" w:hint="eastAsia"/>
            <w:bCs/>
            <w:kern w:val="44"/>
            <w:sz w:val="32"/>
            <w:szCs w:val="32"/>
          </w:rPr>
          <w:t>年部门整体支出绩效评价</w:t>
        </w:r>
        <w:r w:rsidR="00711748">
          <w:rPr>
            <w:rFonts w:ascii="仿宋_GB2312" w:eastAsia="仿宋_GB2312" w:hAnsi="仿宋_GB2312" w:cs="仿宋_GB2312"/>
            <w:sz w:val="32"/>
            <w:szCs w:val="32"/>
          </w:rPr>
          <w:tab/>
          <w:t>2</w:t>
        </w:r>
      </w:hyperlink>
      <w:r w:rsidR="00711748">
        <w:rPr>
          <w:rFonts w:ascii="仿宋_GB2312" w:eastAsia="仿宋_GB2312" w:hAnsi="仿宋_GB2312" w:cs="仿宋_GB2312"/>
          <w:sz w:val="32"/>
          <w:szCs w:val="32"/>
        </w:rPr>
        <w:t>7</w:t>
      </w:r>
    </w:p>
    <w:p w:rsidR="007463FD" w:rsidRDefault="007A48A6">
      <w:pPr>
        <w:pStyle w:val="10"/>
        <w:jc w:val="both"/>
        <w:rPr>
          <w:rFonts w:ascii="仿宋_GB2312" w:eastAsia="仿宋_GB2312" w:hAnsi="仿宋_GB2312" w:cs="仿宋_GB2312"/>
          <w:sz w:val="32"/>
          <w:szCs w:val="32"/>
        </w:rPr>
      </w:pPr>
      <w:hyperlink w:anchor="_Toc15396618" w:history="1">
        <w:r w:rsidR="00711748">
          <w:rPr>
            <w:rStyle w:val="a8"/>
            <w:rFonts w:ascii="仿宋_GB2312" w:eastAsia="仿宋_GB2312" w:hAnsi="仿宋_GB2312" w:cs="仿宋_GB2312" w:hint="eastAsia"/>
            <w:sz w:val="32"/>
            <w:szCs w:val="32"/>
          </w:rPr>
          <w:t>第</w:t>
        </w:r>
        <w:r w:rsidR="00711748">
          <w:rPr>
            <w:rStyle w:val="a8"/>
            <w:rFonts w:ascii="仿宋_GB2312" w:eastAsia="仿宋_GB2312" w:hAnsi="仿宋_GB2312" w:cs="仿宋_GB2312" w:hint="eastAsia"/>
            <w:bCs/>
            <w:kern w:val="44"/>
            <w:sz w:val="32"/>
            <w:szCs w:val="32"/>
          </w:rPr>
          <w:t>五部分附表</w:t>
        </w:r>
        <w:r w:rsidR="00711748">
          <w:rPr>
            <w:rFonts w:ascii="仿宋_GB2312" w:eastAsia="仿宋_GB2312" w:hAnsi="仿宋_GB2312" w:cs="仿宋_GB2312"/>
            <w:sz w:val="32"/>
            <w:szCs w:val="32"/>
          </w:rPr>
          <w:tab/>
          <w:t>3</w:t>
        </w:r>
      </w:hyperlink>
      <w:r w:rsidR="00711748">
        <w:rPr>
          <w:rFonts w:ascii="仿宋_GB2312" w:eastAsia="仿宋_GB2312" w:hAnsi="仿宋_GB2312" w:cs="仿宋_GB2312"/>
          <w:sz w:val="32"/>
          <w:szCs w:val="32"/>
        </w:rPr>
        <w:t>0</w:t>
      </w:r>
    </w:p>
    <w:p w:rsidR="007463FD" w:rsidRDefault="00711748">
      <w:pPr>
        <w:pStyle w:val="20"/>
        <w:ind w:leftChars="0" w:left="0"/>
        <w:rPr>
          <w:rFonts w:ascii="仿宋_GB2312" w:eastAsia="仿宋_GB2312" w:hAnsi="仿宋_GB2312" w:cs="仿宋_GB2312"/>
          <w:sz w:val="32"/>
          <w:szCs w:val="32"/>
        </w:rPr>
      </w:pPr>
      <w:r>
        <w:rPr>
          <w:rFonts w:ascii="仿宋_GB2312" w:eastAsia="仿宋_GB2312" w:hAnsi="仿宋_GB2312" w:cs="仿宋_GB2312" w:hint="eastAsia"/>
          <w:sz w:val="32"/>
          <w:szCs w:val="32"/>
        </w:rPr>
        <w:t>一、</w:t>
      </w:r>
      <w:hyperlink w:anchor="_Toc15396619" w:history="1">
        <w:r>
          <w:rPr>
            <w:rStyle w:val="a8"/>
            <w:rFonts w:ascii="仿宋_GB2312" w:eastAsia="仿宋_GB2312" w:hAnsi="仿宋_GB2312" w:cs="仿宋_GB2312" w:hint="eastAsia"/>
            <w:sz w:val="32"/>
            <w:szCs w:val="32"/>
          </w:rPr>
          <w:t>收入支出决算总表</w:t>
        </w:r>
        <w:r>
          <w:rPr>
            <w:rFonts w:ascii="仿宋_GB2312" w:eastAsia="仿宋_GB2312" w:hAnsi="仿宋_GB2312" w:cs="仿宋_GB2312"/>
            <w:sz w:val="32"/>
            <w:szCs w:val="32"/>
          </w:rPr>
          <w:tab/>
          <w:t>3</w:t>
        </w:r>
      </w:hyperlink>
      <w:r>
        <w:rPr>
          <w:rFonts w:ascii="仿宋_GB2312" w:eastAsia="仿宋_GB2312" w:hAnsi="仿宋_GB2312" w:cs="仿宋_GB2312"/>
          <w:sz w:val="32"/>
          <w:szCs w:val="32"/>
        </w:rPr>
        <w:t>0</w:t>
      </w:r>
    </w:p>
    <w:p w:rsidR="007463FD" w:rsidRDefault="00711748">
      <w:pPr>
        <w:pStyle w:val="20"/>
        <w:ind w:leftChars="0" w:left="0"/>
        <w:rPr>
          <w:rFonts w:ascii="仿宋_GB2312" w:eastAsia="仿宋_GB2312" w:hAnsi="仿宋_GB2312" w:cs="仿宋_GB2312"/>
          <w:sz w:val="32"/>
          <w:szCs w:val="32"/>
        </w:rPr>
      </w:pPr>
      <w:r>
        <w:rPr>
          <w:rFonts w:ascii="仿宋_GB2312" w:eastAsia="仿宋_GB2312" w:hAnsi="仿宋_GB2312" w:cs="仿宋_GB2312" w:hint="eastAsia"/>
          <w:sz w:val="32"/>
          <w:szCs w:val="32"/>
        </w:rPr>
        <w:t>二、</w:t>
      </w:r>
      <w:hyperlink w:anchor="_Toc15396620" w:history="1">
        <w:r>
          <w:rPr>
            <w:rStyle w:val="a8"/>
            <w:rFonts w:ascii="仿宋_GB2312" w:eastAsia="仿宋_GB2312" w:hAnsi="仿宋_GB2312" w:cs="仿宋_GB2312" w:hint="eastAsia"/>
            <w:sz w:val="32"/>
            <w:szCs w:val="32"/>
          </w:rPr>
          <w:t>收入总表</w:t>
        </w:r>
        <w:r>
          <w:rPr>
            <w:rFonts w:ascii="仿宋_GB2312" w:eastAsia="仿宋_GB2312" w:hAnsi="仿宋_GB2312" w:cs="仿宋_GB2312"/>
            <w:sz w:val="32"/>
            <w:szCs w:val="32"/>
          </w:rPr>
          <w:tab/>
          <w:t>3</w:t>
        </w:r>
      </w:hyperlink>
      <w:r>
        <w:rPr>
          <w:rFonts w:ascii="仿宋_GB2312" w:eastAsia="仿宋_GB2312" w:hAnsi="仿宋_GB2312" w:cs="仿宋_GB2312"/>
          <w:sz w:val="32"/>
          <w:szCs w:val="32"/>
        </w:rPr>
        <w:t>0</w:t>
      </w:r>
    </w:p>
    <w:p w:rsidR="007463FD" w:rsidRDefault="00711748">
      <w:pPr>
        <w:pStyle w:val="20"/>
        <w:ind w:leftChars="0" w:left="0"/>
        <w:rPr>
          <w:rFonts w:ascii="仿宋_GB2312" w:eastAsia="仿宋_GB2312" w:hAnsi="仿宋_GB2312" w:cs="仿宋_GB2312"/>
          <w:sz w:val="32"/>
          <w:szCs w:val="32"/>
        </w:rPr>
      </w:pPr>
      <w:r>
        <w:rPr>
          <w:rFonts w:ascii="仿宋_GB2312" w:eastAsia="仿宋_GB2312" w:hAnsi="仿宋_GB2312" w:cs="仿宋_GB2312" w:hint="eastAsia"/>
          <w:sz w:val="32"/>
          <w:szCs w:val="32"/>
        </w:rPr>
        <w:t>三、</w:t>
      </w:r>
      <w:hyperlink w:anchor="_Toc15396621" w:history="1">
        <w:r>
          <w:rPr>
            <w:rStyle w:val="a8"/>
            <w:rFonts w:ascii="仿宋_GB2312" w:eastAsia="仿宋_GB2312" w:hAnsi="仿宋_GB2312" w:cs="仿宋_GB2312" w:hint="eastAsia"/>
            <w:sz w:val="32"/>
            <w:szCs w:val="32"/>
          </w:rPr>
          <w:t>支出总表</w:t>
        </w:r>
        <w:r>
          <w:rPr>
            <w:rFonts w:ascii="仿宋_GB2312" w:eastAsia="仿宋_GB2312" w:hAnsi="仿宋_GB2312" w:cs="仿宋_GB2312"/>
            <w:sz w:val="32"/>
            <w:szCs w:val="32"/>
          </w:rPr>
          <w:tab/>
          <w:t>3</w:t>
        </w:r>
      </w:hyperlink>
      <w:r>
        <w:rPr>
          <w:rFonts w:ascii="仿宋_GB2312" w:eastAsia="仿宋_GB2312" w:hAnsi="仿宋_GB2312" w:cs="仿宋_GB2312"/>
          <w:sz w:val="32"/>
          <w:szCs w:val="32"/>
        </w:rPr>
        <w:t>0</w:t>
      </w:r>
    </w:p>
    <w:p w:rsidR="007463FD" w:rsidRDefault="00711748">
      <w:pPr>
        <w:pStyle w:val="20"/>
        <w:ind w:leftChars="0" w:left="0"/>
        <w:rPr>
          <w:rFonts w:ascii="仿宋_GB2312" w:eastAsia="仿宋_GB2312" w:hAnsi="仿宋_GB2312" w:cs="仿宋_GB2312"/>
          <w:sz w:val="32"/>
          <w:szCs w:val="32"/>
        </w:rPr>
      </w:pPr>
      <w:r>
        <w:rPr>
          <w:rFonts w:ascii="仿宋_GB2312" w:eastAsia="仿宋_GB2312" w:hAnsi="仿宋_GB2312" w:cs="仿宋_GB2312" w:hint="eastAsia"/>
          <w:sz w:val="32"/>
          <w:szCs w:val="32"/>
        </w:rPr>
        <w:t>四、</w:t>
      </w:r>
      <w:hyperlink w:anchor="_Toc15396622" w:history="1">
        <w:r>
          <w:rPr>
            <w:rStyle w:val="a8"/>
            <w:rFonts w:ascii="仿宋_GB2312" w:eastAsia="仿宋_GB2312" w:hAnsi="仿宋_GB2312" w:cs="仿宋_GB2312" w:hint="eastAsia"/>
            <w:sz w:val="32"/>
            <w:szCs w:val="32"/>
          </w:rPr>
          <w:t>财政拨款收入支出决算总表</w:t>
        </w:r>
        <w:r>
          <w:rPr>
            <w:rFonts w:ascii="仿宋_GB2312" w:eastAsia="仿宋_GB2312" w:hAnsi="仿宋_GB2312" w:cs="仿宋_GB2312"/>
            <w:sz w:val="32"/>
            <w:szCs w:val="32"/>
          </w:rPr>
          <w:tab/>
          <w:t>3</w:t>
        </w:r>
      </w:hyperlink>
      <w:r>
        <w:rPr>
          <w:rFonts w:ascii="仿宋_GB2312" w:eastAsia="仿宋_GB2312" w:hAnsi="仿宋_GB2312" w:cs="仿宋_GB2312"/>
          <w:sz w:val="32"/>
          <w:szCs w:val="32"/>
        </w:rPr>
        <w:t>0</w:t>
      </w:r>
    </w:p>
    <w:p w:rsidR="007463FD" w:rsidRDefault="00711748">
      <w:pPr>
        <w:pStyle w:val="20"/>
        <w:ind w:leftChars="0" w:left="0"/>
        <w:rPr>
          <w:rFonts w:ascii="仿宋_GB2312" w:eastAsia="仿宋_GB2312" w:hAnsi="仿宋_GB2312" w:cs="仿宋_GB2312"/>
          <w:sz w:val="32"/>
          <w:szCs w:val="32"/>
        </w:rPr>
      </w:pPr>
      <w:r>
        <w:rPr>
          <w:rFonts w:ascii="仿宋_GB2312" w:eastAsia="仿宋_GB2312" w:hAnsi="仿宋_GB2312" w:cs="仿宋_GB2312" w:hint="eastAsia"/>
          <w:sz w:val="32"/>
          <w:szCs w:val="32"/>
        </w:rPr>
        <w:t>五、</w:t>
      </w:r>
      <w:hyperlink w:anchor="_Toc15396623" w:history="1">
        <w:r>
          <w:rPr>
            <w:rFonts w:ascii="仿宋_GB2312" w:eastAsia="仿宋_GB2312" w:hAnsi="仿宋_GB2312" w:cs="仿宋_GB2312" w:hint="eastAsia"/>
            <w:sz w:val="32"/>
            <w:szCs w:val="32"/>
          </w:rPr>
          <w:t>财政拨款支出决算明细表（政府经济分类科目）</w:t>
        </w:r>
        <w:r>
          <w:rPr>
            <w:rFonts w:ascii="仿宋_GB2312" w:eastAsia="仿宋_GB2312" w:hAnsi="仿宋_GB2312" w:cs="仿宋_GB2312"/>
            <w:sz w:val="32"/>
            <w:szCs w:val="32"/>
          </w:rPr>
          <w:tab/>
          <w:t>3</w:t>
        </w:r>
      </w:hyperlink>
      <w:r>
        <w:rPr>
          <w:rFonts w:ascii="仿宋_GB2312" w:eastAsia="仿宋_GB2312" w:hAnsi="仿宋_GB2312" w:cs="仿宋_GB2312"/>
          <w:sz w:val="32"/>
          <w:szCs w:val="32"/>
        </w:rPr>
        <w:t>0</w:t>
      </w:r>
    </w:p>
    <w:p w:rsidR="007463FD" w:rsidRDefault="00711748">
      <w:pPr>
        <w:pStyle w:val="20"/>
        <w:ind w:leftChars="0" w:left="0"/>
        <w:rPr>
          <w:rFonts w:ascii="仿宋_GB2312" w:eastAsia="仿宋_GB2312" w:hAnsi="仿宋_GB2312" w:cs="仿宋_GB2312"/>
          <w:sz w:val="32"/>
          <w:szCs w:val="32"/>
        </w:rPr>
      </w:pPr>
      <w:r>
        <w:rPr>
          <w:rFonts w:ascii="仿宋_GB2312" w:eastAsia="仿宋_GB2312" w:hAnsi="仿宋_GB2312" w:cs="仿宋_GB2312" w:hint="eastAsia"/>
          <w:sz w:val="32"/>
          <w:szCs w:val="32"/>
        </w:rPr>
        <w:t>六、</w:t>
      </w:r>
      <w:hyperlink w:anchor="_Toc15396624" w:history="1">
        <w:r>
          <w:rPr>
            <w:rStyle w:val="a8"/>
            <w:rFonts w:ascii="仿宋_GB2312" w:eastAsia="仿宋_GB2312" w:hAnsi="仿宋_GB2312" w:cs="仿宋_GB2312" w:hint="eastAsia"/>
            <w:sz w:val="32"/>
            <w:szCs w:val="32"/>
          </w:rPr>
          <w:t>一般公共预算财政拨款支出决算表</w:t>
        </w:r>
        <w:r>
          <w:rPr>
            <w:rFonts w:ascii="仿宋_GB2312" w:eastAsia="仿宋_GB2312" w:hAnsi="仿宋_GB2312" w:cs="仿宋_GB2312"/>
            <w:sz w:val="32"/>
            <w:szCs w:val="32"/>
          </w:rPr>
          <w:tab/>
          <w:t>3</w:t>
        </w:r>
      </w:hyperlink>
      <w:r>
        <w:rPr>
          <w:rFonts w:ascii="仿宋_GB2312" w:eastAsia="仿宋_GB2312" w:hAnsi="仿宋_GB2312" w:cs="仿宋_GB2312"/>
          <w:sz w:val="32"/>
          <w:szCs w:val="32"/>
        </w:rPr>
        <w:t>0</w:t>
      </w:r>
    </w:p>
    <w:p w:rsidR="007463FD" w:rsidRDefault="00711748">
      <w:pPr>
        <w:pStyle w:val="20"/>
        <w:ind w:leftChars="0" w:left="0"/>
        <w:rPr>
          <w:rFonts w:ascii="仿宋_GB2312" w:eastAsia="仿宋_GB2312" w:hAnsi="仿宋_GB2312" w:cs="仿宋_GB2312"/>
          <w:sz w:val="32"/>
          <w:szCs w:val="32"/>
        </w:rPr>
      </w:pPr>
      <w:r>
        <w:rPr>
          <w:rFonts w:ascii="仿宋_GB2312" w:eastAsia="仿宋_GB2312" w:hAnsi="仿宋_GB2312" w:cs="仿宋_GB2312" w:hint="eastAsia"/>
          <w:sz w:val="32"/>
          <w:szCs w:val="32"/>
        </w:rPr>
        <w:t>七、</w:t>
      </w:r>
      <w:hyperlink w:anchor="_Toc15396625" w:history="1">
        <w:r>
          <w:rPr>
            <w:rStyle w:val="a8"/>
            <w:rFonts w:ascii="仿宋_GB2312" w:eastAsia="仿宋_GB2312" w:hAnsi="仿宋_GB2312" w:cs="仿宋_GB2312" w:hint="eastAsia"/>
            <w:sz w:val="32"/>
            <w:szCs w:val="32"/>
          </w:rPr>
          <w:t>一般公共预算财政拨款支出决算明细表</w:t>
        </w:r>
        <w:r>
          <w:rPr>
            <w:rFonts w:ascii="仿宋_GB2312" w:eastAsia="仿宋_GB2312" w:hAnsi="仿宋_GB2312" w:cs="仿宋_GB2312"/>
            <w:sz w:val="32"/>
            <w:szCs w:val="32"/>
          </w:rPr>
          <w:tab/>
          <w:t>3</w:t>
        </w:r>
      </w:hyperlink>
      <w:r>
        <w:rPr>
          <w:rFonts w:ascii="仿宋_GB2312" w:eastAsia="仿宋_GB2312" w:hAnsi="仿宋_GB2312" w:cs="仿宋_GB2312"/>
          <w:sz w:val="32"/>
          <w:szCs w:val="32"/>
        </w:rPr>
        <w:t>0</w:t>
      </w:r>
    </w:p>
    <w:p w:rsidR="007463FD" w:rsidRDefault="00711748">
      <w:pPr>
        <w:pStyle w:val="20"/>
        <w:ind w:leftChars="0" w:left="0"/>
        <w:rPr>
          <w:rFonts w:ascii="仿宋_GB2312" w:eastAsia="仿宋_GB2312" w:hAnsi="仿宋_GB2312" w:cs="仿宋_GB2312"/>
          <w:sz w:val="32"/>
          <w:szCs w:val="32"/>
        </w:rPr>
      </w:pPr>
      <w:r>
        <w:rPr>
          <w:rFonts w:ascii="仿宋_GB2312" w:eastAsia="仿宋_GB2312" w:hAnsi="仿宋_GB2312" w:cs="仿宋_GB2312" w:hint="eastAsia"/>
          <w:sz w:val="32"/>
          <w:szCs w:val="32"/>
        </w:rPr>
        <w:t>八、</w:t>
      </w:r>
      <w:hyperlink w:anchor="_Toc15396626" w:history="1">
        <w:r>
          <w:rPr>
            <w:rStyle w:val="a8"/>
            <w:rFonts w:ascii="仿宋_GB2312" w:eastAsia="仿宋_GB2312" w:hAnsi="仿宋_GB2312" w:cs="仿宋_GB2312" w:hint="eastAsia"/>
            <w:sz w:val="32"/>
            <w:szCs w:val="32"/>
          </w:rPr>
          <w:t>一般公共预算财政拨款基本支出决算表</w:t>
        </w:r>
        <w:r>
          <w:rPr>
            <w:rFonts w:ascii="仿宋_GB2312" w:eastAsia="仿宋_GB2312" w:hAnsi="仿宋_GB2312" w:cs="仿宋_GB2312"/>
            <w:sz w:val="32"/>
            <w:szCs w:val="32"/>
          </w:rPr>
          <w:tab/>
          <w:t>3</w:t>
        </w:r>
      </w:hyperlink>
      <w:r>
        <w:rPr>
          <w:rFonts w:ascii="仿宋_GB2312" w:eastAsia="仿宋_GB2312" w:hAnsi="仿宋_GB2312" w:cs="仿宋_GB2312"/>
          <w:sz w:val="32"/>
          <w:szCs w:val="32"/>
        </w:rPr>
        <w:t>0</w:t>
      </w:r>
    </w:p>
    <w:p w:rsidR="007463FD" w:rsidRDefault="00711748">
      <w:pPr>
        <w:pStyle w:val="20"/>
        <w:ind w:leftChars="0" w:left="0"/>
        <w:rPr>
          <w:rFonts w:ascii="仿宋_GB2312" w:eastAsia="仿宋_GB2312" w:hAnsi="仿宋_GB2312" w:cs="仿宋_GB2312"/>
          <w:sz w:val="32"/>
          <w:szCs w:val="32"/>
        </w:rPr>
      </w:pPr>
      <w:r>
        <w:rPr>
          <w:rFonts w:ascii="仿宋_GB2312" w:eastAsia="仿宋_GB2312" w:hAnsi="仿宋_GB2312" w:cs="仿宋_GB2312" w:hint="eastAsia"/>
          <w:sz w:val="32"/>
          <w:szCs w:val="32"/>
        </w:rPr>
        <w:t>九、</w:t>
      </w:r>
      <w:hyperlink w:anchor="_Toc15396627" w:history="1">
        <w:r>
          <w:rPr>
            <w:rStyle w:val="a8"/>
            <w:rFonts w:ascii="仿宋_GB2312" w:eastAsia="仿宋_GB2312" w:hAnsi="仿宋_GB2312" w:cs="仿宋_GB2312" w:hint="eastAsia"/>
            <w:sz w:val="32"/>
            <w:szCs w:val="32"/>
          </w:rPr>
          <w:t>一般公共预算财政拨款项目支出决算表</w:t>
        </w:r>
        <w:r>
          <w:rPr>
            <w:rFonts w:ascii="仿宋_GB2312" w:eastAsia="仿宋_GB2312" w:hAnsi="仿宋_GB2312" w:cs="仿宋_GB2312"/>
            <w:sz w:val="32"/>
            <w:szCs w:val="32"/>
          </w:rPr>
          <w:tab/>
          <w:t>3</w:t>
        </w:r>
      </w:hyperlink>
      <w:r>
        <w:rPr>
          <w:rFonts w:ascii="仿宋_GB2312" w:eastAsia="仿宋_GB2312" w:hAnsi="仿宋_GB2312" w:cs="仿宋_GB2312"/>
          <w:sz w:val="32"/>
          <w:szCs w:val="32"/>
        </w:rPr>
        <w:t>0</w:t>
      </w:r>
    </w:p>
    <w:p w:rsidR="007463FD" w:rsidRDefault="00711748">
      <w:pPr>
        <w:pStyle w:val="20"/>
        <w:ind w:leftChars="0" w:left="0"/>
        <w:rPr>
          <w:rFonts w:ascii="仿宋_GB2312" w:eastAsia="仿宋_GB2312" w:hAnsi="仿宋_GB2312" w:cs="仿宋_GB2312"/>
          <w:sz w:val="32"/>
          <w:szCs w:val="32"/>
        </w:rPr>
      </w:pPr>
      <w:r>
        <w:rPr>
          <w:rFonts w:ascii="仿宋_GB2312" w:eastAsia="仿宋_GB2312" w:hAnsi="仿宋_GB2312" w:cs="仿宋_GB2312" w:hint="eastAsia"/>
          <w:sz w:val="32"/>
          <w:szCs w:val="32"/>
        </w:rPr>
        <w:t>十、</w:t>
      </w:r>
      <w:hyperlink w:anchor="_Toc15396628" w:history="1">
        <w:r>
          <w:rPr>
            <w:rStyle w:val="a8"/>
            <w:rFonts w:ascii="仿宋_GB2312" w:eastAsia="仿宋_GB2312" w:hAnsi="仿宋_GB2312" w:cs="仿宋_GB2312" w:hint="eastAsia"/>
            <w:sz w:val="32"/>
            <w:szCs w:val="32"/>
          </w:rPr>
          <w:t>一般公共预算财政拨款“三公”经费支出决算表</w:t>
        </w:r>
        <w:r>
          <w:rPr>
            <w:rFonts w:ascii="仿宋_GB2312" w:eastAsia="仿宋_GB2312" w:hAnsi="仿宋_GB2312" w:cs="仿宋_GB2312"/>
            <w:sz w:val="32"/>
            <w:szCs w:val="32"/>
          </w:rPr>
          <w:tab/>
          <w:t>3</w:t>
        </w:r>
      </w:hyperlink>
      <w:r>
        <w:rPr>
          <w:rFonts w:ascii="仿宋_GB2312" w:eastAsia="仿宋_GB2312" w:hAnsi="仿宋_GB2312" w:cs="仿宋_GB2312"/>
          <w:sz w:val="32"/>
          <w:szCs w:val="32"/>
        </w:rPr>
        <w:t>0</w:t>
      </w:r>
    </w:p>
    <w:p w:rsidR="007463FD" w:rsidRDefault="00711748">
      <w:pPr>
        <w:pStyle w:val="20"/>
        <w:ind w:leftChars="0" w:left="0"/>
        <w:rPr>
          <w:rFonts w:ascii="仿宋_GB2312" w:eastAsia="仿宋_GB2312" w:hAnsi="仿宋_GB2312" w:cs="仿宋_GB2312"/>
          <w:sz w:val="32"/>
          <w:szCs w:val="32"/>
        </w:rPr>
      </w:pPr>
      <w:r>
        <w:rPr>
          <w:rFonts w:ascii="仿宋_GB2312" w:eastAsia="仿宋_GB2312" w:hAnsi="仿宋_GB2312" w:cs="仿宋_GB2312" w:hint="eastAsia"/>
          <w:sz w:val="32"/>
          <w:szCs w:val="32"/>
        </w:rPr>
        <w:t>十一、</w:t>
      </w:r>
      <w:hyperlink w:anchor="_Toc15396629" w:history="1">
        <w:r>
          <w:rPr>
            <w:rStyle w:val="a8"/>
            <w:rFonts w:ascii="仿宋_GB2312" w:eastAsia="仿宋_GB2312" w:hAnsi="仿宋_GB2312" w:cs="仿宋_GB2312" w:hint="eastAsia"/>
            <w:sz w:val="32"/>
            <w:szCs w:val="32"/>
          </w:rPr>
          <w:t>政府性基金预算财政拨款收入支出决算表</w:t>
        </w:r>
        <w:r>
          <w:rPr>
            <w:rFonts w:ascii="仿宋_GB2312" w:eastAsia="仿宋_GB2312" w:hAnsi="仿宋_GB2312" w:cs="仿宋_GB2312"/>
            <w:sz w:val="32"/>
            <w:szCs w:val="32"/>
          </w:rPr>
          <w:tab/>
          <w:t>3</w:t>
        </w:r>
      </w:hyperlink>
      <w:r>
        <w:rPr>
          <w:rFonts w:ascii="仿宋_GB2312" w:eastAsia="仿宋_GB2312" w:hAnsi="仿宋_GB2312" w:cs="仿宋_GB2312"/>
          <w:sz w:val="32"/>
          <w:szCs w:val="32"/>
        </w:rPr>
        <w:t>0</w:t>
      </w:r>
    </w:p>
    <w:p w:rsidR="007463FD" w:rsidRDefault="00711748">
      <w:pPr>
        <w:pStyle w:val="20"/>
        <w:ind w:leftChars="0" w:left="0"/>
        <w:rPr>
          <w:rFonts w:ascii="仿宋_GB2312" w:eastAsia="仿宋_GB2312" w:hAnsi="仿宋_GB2312" w:cs="仿宋_GB2312"/>
          <w:sz w:val="32"/>
          <w:szCs w:val="32"/>
        </w:rPr>
      </w:pPr>
      <w:r>
        <w:rPr>
          <w:rFonts w:ascii="仿宋_GB2312" w:eastAsia="仿宋_GB2312" w:hAnsi="仿宋_GB2312" w:cs="仿宋_GB2312" w:hint="eastAsia"/>
          <w:sz w:val="32"/>
          <w:szCs w:val="32"/>
        </w:rPr>
        <w:t>十二、</w:t>
      </w:r>
      <w:hyperlink w:anchor="_Toc15396630" w:history="1">
        <w:r>
          <w:rPr>
            <w:rStyle w:val="a8"/>
            <w:rFonts w:ascii="仿宋_GB2312" w:eastAsia="仿宋_GB2312" w:hAnsi="仿宋_GB2312" w:cs="仿宋_GB2312" w:hint="eastAsia"/>
            <w:sz w:val="32"/>
            <w:szCs w:val="32"/>
          </w:rPr>
          <w:t>政府性基金预算财政拨款“三公”经费支出决算表</w:t>
        </w:r>
        <w:r>
          <w:rPr>
            <w:rFonts w:ascii="仿宋_GB2312" w:eastAsia="仿宋_GB2312" w:hAnsi="仿宋_GB2312" w:cs="仿宋_GB2312"/>
            <w:sz w:val="32"/>
            <w:szCs w:val="32"/>
          </w:rPr>
          <w:tab/>
          <w:t>3</w:t>
        </w:r>
      </w:hyperlink>
      <w:r>
        <w:rPr>
          <w:rFonts w:ascii="仿宋_GB2312" w:eastAsia="仿宋_GB2312" w:hAnsi="仿宋_GB2312" w:cs="仿宋_GB2312"/>
          <w:sz w:val="32"/>
          <w:szCs w:val="32"/>
        </w:rPr>
        <w:t>0</w:t>
      </w:r>
    </w:p>
    <w:p w:rsidR="007463FD" w:rsidRDefault="00711748">
      <w:pPr>
        <w:pStyle w:val="20"/>
        <w:ind w:leftChars="0" w:left="0"/>
        <w:rPr>
          <w:rFonts w:ascii="仿宋_GB2312" w:eastAsia="仿宋_GB2312" w:hAnsi="仿宋_GB2312" w:cs="仿宋_GB2312"/>
          <w:sz w:val="32"/>
          <w:szCs w:val="32"/>
        </w:rPr>
      </w:pPr>
      <w:r>
        <w:rPr>
          <w:rFonts w:ascii="仿宋_GB2312" w:eastAsia="仿宋_GB2312" w:hAnsi="仿宋_GB2312" w:cs="仿宋_GB2312" w:hint="eastAsia"/>
          <w:sz w:val="32"/>
          <w:szCs w:val="32"/>
        </w:rPr>
        <w:t>十三、</w:t>
      </w:r>
      <w:hyperlink w:anchor="_Toc15396631" w:history="1">
        <w:r>
          <w:rPr>
            <w:rStyle w:val="a8"/>
            <w:rFonts w:ascii="仿宋_GB2312" w:eastAsia="仿宋_GB2312" w:hAnsi="仿宋_GB2312" w:cs="仿宋_GB2312" w:hint="eastAsia"/>
            <w:sz w:val="32"/>
            <w:szCs w:val="32"/>
          </w:rPr>
          <w:t>国有资本经营预算支出决算表</w:t>
        </w:r>
        <w:r>
          <w:rPr>
            <w:rFonts w:ascii="仿宋_GB2312" w:eastAsia="仿宋_GB2312" w:hAnsi="仿宋_GB2312" w:cs="仿宋_GB2312"/>
            <w:sz w:val="32"/>
            <w:szCs w:val="32"/>
          </w:rPr>
          <w:tab/>
          <w:t>3</w:t>
        </w:r>
      </w:hyperlink>
      <w:r>
        <w:rPr>
          <w:rFonts w:ascii="仿宋_GB2312" w:eastAsia="仿宋_GB2312" w:hAnsi="仿宋_GB2312" w:cs="仿宋_GB2312"/>
          <w:sz w:val="32"/>
          <w:szCs w:val="32"/>
        </w:rPr>
        <w:t>0</w:t>
      </w:r>
    </w:p>
    <w:p w:rsidR="007463FD" w:rsidRDefault="007A48A6">
      <w:pPr>
        <w:widowControl/>
        <w:jc w:val="left"/>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fldChar w:fldCharType="end"/>
      </w:r>
    </w:p>
    <w:p w:rsidR="007463FD" w:rsidRDefault="007463FD">
      <w:pPr>
        <w:widowControl/>
        <w:jc w:val="left"/>
        <w:rPr>
          <w:rFonts w:ascii="仿宋_GB2312" w:eastAsia="仿宋_GB2312" w:hAnsi="仿宋_GB2312" w:cs="仿宋_GB2312"/>
          <w:bCs/>
          <w:kern w:val="44"/>
          <w:sz w:val="32"/>
          <w:szCs w:val="32"/>
        </w:rPr>
      </w:pPr>
      <w:bookmarkStart w:id="6" w:name="_Toc15377196"/>
      <w:bookmarkStart w:id="7" w:name="_Toc15396599"/>
    </w:p>
    <w:p w:rsidR="007463FD" w:rsidRDefault="007463FD">
      <w:pPr>
        <w:widowControl/>
        <w:jc w:val="left"/>
        <w:rPr>
          <w:rFonts w:ascii="仿宋_GB2312" w:eastAsia="仿宋_GB2312" w:hAnsi="仿宋_GB2312" w:cs="仿宋_GB2312"/>
          <w:bCs/>
          <w:kern w:val="44"/>
          <w:sz w:val="32"/>
          <w:szCs w:val="32"/>
        </w:rPr>
      </w:pPr>
    </w:p>
    <w:p w:rsidR="007463FD" w:rsidRDefault="007463FD">
      <w:pPr>
        <w:widowControl/>
        <w:jc w:val="left"/>
        <w:rPr>
          <w:rFonts w:ascii="仿宋_GB2312" w:eastAsia="仿宋_GB2312" w:hAnsi="仿宋_GB2312" w:cs="仿宋_GB2312"/>
          <w:bCs/>
          <w:kern w:val="44"/>
          <w:sz w:val="32"/>
          <w:szCs w:val="32"/>
        </w:rPr>
      </w:pPr>
    </w:p>
    <w:p w:rsidR="007463FD" w:rsidRDefault="007463FD">
      <w:pPr>
        <w:widowControl/>
        <w:jc w:val="left"/>
        <w:rPr>
          <w:rFonts w:ascii="仿宋_GB2312" w:eastAsia="仿宋_GB2312" w:hAnsi="仿宋_GB2312" w:cs="仿宋_GB2312"/>
          <w:bCs/>
          <w:kern w:val="44"/>
          <w:sz w:val="32"/>
          <w:szCs w:val="32"/>
        </w:rPr>
      </w:pPr>
    </w:p>
    <w:p w:rsidR="007463FD" w:rsidRDefault="007463FD">
      <w:pPr>
        <w:widowControl/>
        <w:jc w:val="center"/>
        <w:rPr>
          <w:rFonts w:ascii="黑体" w:eastAsia="黑体" w:hAnsi="黑体"/>
        </w:rPr>
      </w:pPr>
    </w:p>
    <w:p w:rsidR="007463FD" w:rsidRDefault="007463FD">
      <w:pPr>
        <w:widowControl/>
        <w:jc w:val="center"/>
        <w:rPr>
          <w:rFonts w:ascii="黑体" w:eastAsia="黑体" w:hAnsi="黑体"/>
        </w:rPr>
      </w:pPr>
    </w:p>
    <w:p w:rsidR="007463FD" w:rsidRDefault="007463FD">
      <w:pPr>
        <w:widowControl/>
        <w:jc w:val="center"/>
        <w:rPr>
          <w:rFonts w:ascii="黑体" w:eastAsia="黑体" w:hAnsi="黑体"/>
        </w:rPr>
      </w:pPr>
    </w:p>
    <w:p w:rsidR="007463FD" w:rsidRDefault="007463FD">
      <w:pPr>
        <w:widowControl/>
        <w:jc w:val="center"/>
        <w:rPr>
          <w:rFonts w:ascii="黑体" w:eastAsia="黑体" w:hAnsi="黑体"/>
        </w:rPr>
      </w:pPr>
    </w:p>
    <w:bookmarkEnd w:id="6"/>
    <w:bookmarkEnd w:id="7"/>
    <w:p w:rsidR="007463FD" w:rsidRDefault="007463FD">
      <w:pPr>
        <w:widowControl/>
        <w:ind w:firstLineChars="400" w:firstLine="1760"/>
        <w:jc w:val="left"/>
        <w:rPr>
          <w:rFonts w:ascii="方正小标宋简体" w:eastAsia="方正小标宋简体" w:hAnsi="宋体" w:cs="黑体"/>
          <w:color w:val="000000"/>
          <w:kern w:val="0"/>
          <w:sz w:val="44"/>
          <w:szCs w:val="44"/>
        </w:rPr>
      </w:pPr>
    </w:p>
    <w:p w:rsidR="007463FD" w:rsidRDefault="007463FD">
      <w:pPr>
        <w:widowControl/>
        <w:ind w:firstLineChars="400" w:firstLine="1760"/>
        <w:jc w:val="left"/>
        <w:rPr>
          <w:rFonts w:ascii="方正小标宋简体" w:eastAsia="方正小标宋简体" w:hAnsi="宋体" w:cs="黑体"/>
          <w:color w:val="000000"/>
          <w:kern w:val="0"/>
          <w:sz w:val="44"/>
          <w:szCs w:val="44"/>
        </w:rPr>
      </w:pPr>
    </w:p>
    <w:p w:rsidR="007463FD" w:rsidRDefault="00711748">
      <w:pPr>
        <w:widowControl/>
        <w:ind w:firstLineChars="400" w:firstLine="1760"/>
        <w:jc w:val="left"/>
        <w:rPr>
          <w:rFonts w:ascii="方正小标宋简体" w:eastAsia="方正小标宋简体" w:hAnsi="宋体" w:cs="黑体"/>
          <w:color w:val="000000"/>
          <w:kern w:val="0"/>
          <w:sz w:val="44"/>
          <w:szCs w:val="44"/>
        </w:rPr>
      </w:pPr>
      <w:r>
        <w:rPr>
          <w:rFonts w:ascii="方正小标宋简体" w:eastAsia="方正小标宋简体" w:hAnsi="宋体" w:cs="黑体" w:hint="eastAsia"/>
          <w:color w:val="000000"/>
          <w:kern w:val="0"/>
          <w:sz w:val="44"/>
          <w:szCs w:val="44"/>
        </w:rPr>
        <w:t>第一部分部门概况</w:t>
      </w:r>
      <w:bookmarkStart w:id="8" w:name="_Toc15377197"/>
      <w:bookmarkStart w:id="9" w:name="_Toc15396600"/>
    </w:p>
    <w:p w:rsidR="007463FD" w:rsidRDefault="007463FD">
      <w:pPr>
        <w:widowControl/>
        <w:ind w:firstLineChars="400" w:firstLine="1727"/>
        <w:jc w:val="left"/>
        <w:rPr>
          <w:rFonts w:ascii="黑体" w:eastAsia="黑体" w:hAnsi="宋体" w:cs="黑体"/>
          <w:b/>
          <w:color w:val="000000"/>
          <w:kern w:val="0"/>
          <w:sz w:val="43"/>
          <w:szCs w:val="43"/>
        </w:rPr>
      </w:pPr>
    </w:p>
    <w:p w:rsidR="007463FD" w:rsidRDefault="00711748">
      <w:pPr>
        <w:widowControl/>
        <w:ind w:firstLineChars="150" w:firstLine="480"/>
        <w:jc w:val="left"/>
        <w:rPr>
          <w:b/>
          <w:sz w:val="32"/>
          <w:szCs w:val="32"/>
        </w:rPr>
      </w:pPr>
      <w:r>
        <w:rPr>
          <w:rFonts w:ascii="黑体" w:eastAsia="黑体" w:hAnsi="宋体" w:cs="黑体" w:hint="eastAsia"/>
          <w:color w:val="000000"/>
          <w:kern w:val="0"/>
          <w:sz w:val="32"/>
          <w:szCs w:val="32"/>
        </w:rPr>
        <w:t>一</w:t>
      </w:r>
      <w:r>
        <w:rPr>
          <w:rFonts w:ascii="黑体" w:eastAsia="黑体" w:hAnsi="宋体" w:cs="黑体" w:hint="eastAsia"/>
          <w:b/>
          <w:color w:val="000000"/>
          <w:kern w:val="0"/>
          <w:sz w:val="32"/>
          <w:szCs w:val="32"/>
        </w:rPr>
        <w:t>、</w:t>
      </w:r>
      <w:r>
        <w:rPr>
          <w:rFonts w:ascii="黑体" w:eastAsia="黑体" w:hAnsi="黑体" w:hint="eastAsia"/>
          <w:color w:val="000000"/>
          <w:sz w:val="32"/>
          <w:szCs w:val="32"/>
        </w:rPr>
        <w:t>基</w:t>
      </w:r>
      <w:r>
        <w:rPr>
          <w:rStyle w:val="2Char"/>
          <w:rFonts w:ascii="黑体" w:eastAsia="黑体" w:hAnsi="黑体" w:hint="eastAsia"/>
          <w:b w:val="0"/>
        </w:rPr>
        <w:t>本职能及主要工作</w:t>
      </w:r>
      <w:bookmarkStart w:id="10" w:name="_Toc15378445"/>
      <w:bookmarkStart w:id="11" w:name="_Toc15377198"/>
      <w:bookmarkEnd w:id="8"/>
      <w:bookmarkEnd w:id="9"/>
    </w:p>
    <w:p w:rsidR="007463FD" w:rsidRDefault="00711748" w:rsidP="007463FD">
      <w:pPr>
        <w:spacing w:line="600" w:lineRule="exact"/>
        <w:ind w:firstLineChars="100" w:firstLine="320"/>
        <w:outlineLvl w:val="1"/>
        <w:rPr>
          <w:rFonts w:ascii="楷体_GB2312" w:eastAsia="楷体_GB2312" w:hAnsi="楷体_GB2312" w:cs="楷体_GB2312"/>
          <w:b/>
          <w:color w:val="000000"/>
          <w:sz w:val="32"/>
          <w:szCs w:val="32"/>
        </w:rPr>
      </w:pPr>
      <w:r>
        <w:rPr>
          <w:rFonts w:ascii="楷体_GB2312" w:eastAsia="楷体_GB2312" w:hAnsi="仿宋" w:hint="eastAsia"/>
          <w:b/>
          <w:color w:val="000000"/>
          <w:sz w:val="32"/>
          <w:szCs w:val="32"/>
        </w:rPr>
        <w:t>（一）</w:t>
      </w:r>
      <w:r>
        <w:rPr>
          <w:rFonts w:ascii="楷体_GB2312" w:eastAsia="楷体_GB2312" w:hAnsi="楷体_GB2312" w:cs="楷体_GB2312" w:hint="eastAsia"/>
          <w:b/>
          <w:color w:val="000000"/>
          <w:sz w:val="32"/>
          <w:szCs w:val="32"/>
        </w:rPr>
        <w:t>主要职能</w:t>
      </w:r>
      <w:bookmarkStart w:id="12" w:name="_Toc15378446"/>
      <w:bookmarkStart w:id="13" w:name="_Toc15377199"/>
      <w:bookmarkEnd w:id="10"/>
      <w:bookmarkEnd w:id="11"/>
    </w:p>
    <w:p w:rsidR="007463FD" w:rsidRDefault="00711748">
      <w:pPr>
        <w:spacing w:line="600" w:lineRule="exact"/>
        <w:ind w:firstLineChars="150" w:firstLine="48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贯彻执行国家、省、州关于工程建设、城市建设、村镇建设、建筑业、房地产业、农村能源建设和测绘工作的方针、政策、中长期规划。</w:t>
      </w:r>
    </w:p>
    <w:p w:rsidR="007463FD" w:rsidRDefault="00711748">
      <w:pPr>
        <w:spacing w:line="600" w:lineRule="exact"/>
        <w:rPr>
          <w:rFonts w:eastAsia="仿宋_GB2312"/>
          <w:sz w:val="32"/>
          <w:szCs w:val="32"/>
        </w:rPr>
      </w:pPr>
      <w:r>
        <w:rPr>
          <w:rFonts w:ascii="仿宋_GB2312" w:eastAsia="仿宋_GB2312"/>
          <w:sz w:val="32"/>
          <w:szCs w:val="32"/>
        </w:rPr>
        <w:t xml:space="preserve">   2.</w:t>
      </w:r>
      <w:r>
        <w:rPr>
          <w:rFonts w:ascii="仿宋_GB2312" w:eastAsia="仿宋_GB2312" w:hint="eastAsia"/>
          <w:sz w:val="32"/>
          <w:szCs w:val="32"/>
        </w:rPr>
        <w:t>负责各类房屋建筑及其附属设施的建造和与其配套的线路、管道、设备安装项目和市政工程项目的初步设计审查、施工图审批、开工审批和招投标活动的执法监督。</w:t>
      </w:r>
      <w:r>
        <w:rPr>
          <w:rFonts w:eastAsia="仿宋_GB2312"/>
          <w:sz w:val="32"/>
          <w:szCs w:val="32"/>
        </w:rPr>
        <w:t> </w:t>
      </w:r>
    </w:p>
    <w:p w:rsidR="007463FD" w:rsidRDefault="00711748">
      <w:pPr>
        <w:spacing w:line="600" w:lineRule="exact"/>
        <w:rPr>
          <w:rFonts w:eastAsia="仿宋_GB2312"/>
          <w:sz w:val="32"/>
          <w:szCs w:val="32"/>
        </w:rPr>
      </w:pPr>
      <w:r>
        <w:rPr>
          <w:rFonts w:ascii="仿宋_GB2312" w:eastAsia="仿宋_GB2312" w:hint="eastAsia"/>
          <w:sz w:val="32"/>
          <w:szCs w:val="32"/>
        </w:rPr>
        <w:t xml:space="preserve">　</w:t>
      </w:r>
      <w:r>
        <w:rPr>
          <w:rFonts w:ascii="仿宋_GB2312" w:eastAsia="仿宋_GB2312"/>
          <w:sz w:val="32"/>
          <w:szCs w:val="32"/>
        </w:rPr>
        <w:t xml:space="preserve"> 3.</w:t>
      </w:r>
      <w:r>
        <w:rPr>
          <w:rFonts w:ascii="仿宋_GB2312" w:eastAsia="仿宋_GB2312" w:hint="eastAsia"/>
          <w:sz w:val="32"/>
          <w:szCs w:val="32"/>
        </w:rPr>
        <w:t>综合管理和指导全县建筑业，规范建筑市场；指导和监督管理建筑市场和室内装饰装修市场准入、工程监理及工程质量监督、检测和施工安全等。</w:t>
      </w:r>
      <w:r>
        <w:rPr>
          <w:rFonts w:eastAsia="仿宋_GB2312"/>
          <w:sz w:val="32"/>
          <w:szCs w:val="32"/>
        </w:rPr>
        <w:t> </w:t>
      </w:r>
    </w:p>
    <w:p w:rsidR="007463FD" w:rsidRDefault="00711748">
      <w:pPr>
        <w:spacing w:line="600" w:lineRule="exact"/>
        <w:rPr>
          <w:rFonts w:eastAsia="仿宋_GB2312"/>
          <w:sz w:val="32"/>
          <w:szCs w:val="32"/>
        </w:rPr>
      </w:pPr>
      <w:r>
        <w:rPr>
          <w:rFonts w:ascii="仿宋_GB2312" w:eastAsia="仿宋_GB2312" w:hint="eastAsia"/>
          <w:sz w:val="32"/>
          <w:szCs w:val="32"/>
        </w:rPr>
        <w:t xml:space="preserve">　</w:t>
      </w:r>
      <w:r>
        <w:rPr>
          <w:rFonts w:ascii="仿宋_GB2312" w:eastAsia="仿宋_GB2312"/>
          <w:sz w:val="32"/>
          <w:szCs w:val="32"/>
        </w:rPr>
        <w:t xml:space="preserve"> 4.</w:t>
      </w:r>
      <w:r>
        <w:rPr>
          <w:rFonts w:ascii="仿宋_GB2312" w:eastAsia="仿宋_GB2312" w:hint="eastAsia"/>
          <w:sz w:val="32"/>
          <w:szCs w:val="32"/>
        </w:rPr>
        <w:t>指导城市供水、排水设施的建设管理工作；指导城市计划用水，节约用水工作。</w:t>
      </w:r>
      <w:r>
        <w:rPr>
          <w:rFonts w:eastAsia="仿宋_GB2312"/>
          <w:sz w:val="32"/>
          <w:szCs w:val="32"/>
        </w:rPr>
        <w:t> </w:t>
      </w:r>
    </w:p>
    <w:p w:rsidR="007463FD" w:rsidRDefault="00711748">
      <w:pPr>
        <w:spacing w:line="600" w:lineRule="exact"/>
        <w:rPr>
          <w:rFonts w:eastAsia="仿宋_GB2312"/>
          <w:sz w:val="32"/>
          <w:szCs w:val="32"/>
        </w:rPr>
      </w:pPr>
      <w:r>
        <w:rPr>
          <w:rFonts w:ascii="仿宋_GB2312" w:eastAsia="仿宋_GB2312"/>
          <w:sz w:val="32"/>
          <w:szCs w:val="32"/>
        </w:rPr>
        <w:t xml:space="preserve">   5.</w:t>
      </w:r>
      <w:r>
        <w:rPr>
          <w:rFonts w:ascii="仿宋_GB2312" w:eastAsia="仿宋_GB2312" w:hint="eastAsia"/>
          <w:sz w:val="32"/>
          <w:szCs w:val="32"/>
        </w:rPr>
        <w:t>指导全县城镇建设、集镇和村镇规划建设工作；指导城市防洪设施建设工作和城市建设档案工作；会同有关部门管理工业民用建筑的抗震设防工作。</w:t>
      </w:r>
      <w:r>
        <w:rPr>
          <w:rFonts w:eastAsia="仿宋_GB2312"/>
          <w:sz w:val="32"/>
          <w:szCs w:val="32"/>
        </w:rPr>
        <w:t> </w:t>
      </w:r>
    </w:p>
    <w:p w:rsidR="007463FD" w:rsidRDefault="00711748">
      <w:pPr>
        <w:spacing w:line="600" w:lineRule="exact"/>
        <w:rPr>
          <w:rFonts w:eastAsia="仿宋_GB2312"/>
          <w:sz w:val="32"/>
          <w:szCs w:val="32"/>
        </w:rPr>
      </w:pPr>
      <w:r>
        <w:rPr>
          <w:rFonts w:ascii="仿宋_GB2312" w:eastAsia="仿宋_GB2312"/>
          <w:sz w:val="32"/>
          <w:szCs w:val="32"/>
        </w:rPr>
        <w:t xml:space="preserve">   6.</w:t>
      </w:r>
      <w:r>
        <w:rPr>
          <w:rFonts w:ascii="仿宋_GB2312" w:eastAsia="仿宋_GB2312" w:hint="eastAsia"/>
          <w:sz w:val="32"/>
          <w:szCs w:val="32"/>
        </w:rPr>
        <w:t>指导全县城镇土地使用权有偿转让、房地产开发经营和中介服务、房屋商品化工作，规范房地产市场；指导和推进城镇住宅建设；负责住房制度改革工作。</w:t>
      </w:r>
      <w:r>
        <w:rPr>
          <w:rFonts w:eastAsia="仿宋_GB2312"/>
          <w:sz w:val="32"/>
          <w:szCs w:val="32"/>
        </w:rPr>
        <w:t> </w:t>
      </w:r>
    </w:p>
    <w:p w:rsidR="007463FD" w:rsidRDefault="00711748">
      <w:pPr>
        <w:spacing w:line="600" w:lineRule="exact"/>
        <w:rPr>
          <w:rFonts w:ascii="仿宋_GB2312" w:eastAsia="仿宋_GB2312"/>
          <w:sz w:val="32"/>
          <w:szCs w:val="32"/>
        </w:rPr>
      </w:pPr>
      <w:r>
        <w:rPr>
          <w:rFonts w:ascii="仿宋_GB2312" w:eastAsia="仿宋_GB2312"/>
          <w:sz w:val="32"/>
          <w:szCs w:val="32"/>
        </w:rPr>
        <w:lastRenderedPageBreak/>
        <w:t xml:space="preserve">   7.</w:t>
      </w:r>
      <w:r>
        <w:rPr>
          <w:rFonts w:ascii="仿宋_GB2312" w:eastAsia="仿宋_GB2312" w:hint="eastAsia"/>
          <w:sz w:val="32"/>
          <w:szCs w:val="32"/>
        </w:rPr>
        <w:t>参与全县注册建筑师和注册工程师的管理。</w:t>
      </w:r>
    </w:p>
    <w:p w:rsidR="007463FD" w:rsidRDefault="00711748">
      <w:pPr>
        <w:spacing w:line="600" w:lineRule="exact"/>
        <w:rPr>
          <w:rFonts w:ascii="仿宋_GB2312" w:eastAsia="仿宋_GB2312"/>
          <w:sz w:val="32"/>
          <w:szCs w:val="32"/>
        </w:rPr>
      </w:pPr>
      <w:r>
        <w:rPr>
          <w:rFonts w:ascii="仿宋_GB2312" w:eastAsia="仿宋_GB2312"/>
          <w:sz w:val="32"/>
          <w:szCs w:val="32"/>
        </w:rPr>
        <w:t xml:space="preserve">   8.</w:t>
      </w:r>
      <w:r>
        <w:rPr>
          <w:rFonts w:ascii="仿宋_GB2312" w:eastAsia="仿宋_GB2312" w:hint="eastAsia"/>
          <w:sz w:val="32"/>
          <w:szCs w:val="32"/>
        </w:rPr>
        <w:t>承担推进住房制度改革、保障城镇低收入家庭住房的责任；拟订全县住房及住房保障相关政策并指导实施，指导住房建设和住房制度改革。</w:t>
      </w:r>
    </w:p>
    <w:p w:rsidR="007463FD" w:rsidRDefault="00711748">
      <w:pPr>
        <w:spacing w:line="600" w:lineRule="exact"/>
        <w:rPr>
          <w:rFonts w:eastAsia="仿宋_GB2312"/>
          <w:sz w:val="32"/>
          <w:szCs w:val="32"/>
        </w:rPr>
      </w:pPr>
      <w:r>
        <w:rPr>
          <w:rFonts w:ascii="仿宋_GB2312" w:eastAsia="仿宋_GB2312" w:hint="eastAsia"/>
          <w:sz w:val="32"/>
          <w:szCs w:val="32"/>
        </w:rPr>
        <w:t xml:space="preserve">　</w:t>
      </w:r>
      <w:r>
        <w:rPr>
          <w:rFonts w:ascii="仿宋_GB2312" w:eastAsia="仿宋_GB2312"/>
          <w:sz w:val="32"/>
          <w:szCs w:val="32"/>
        </w:rPr>
        <w:t xml:space="preserve"> 9.</w:t>
      </w:r>
      <w:r>
        <w:rPr>
          <w:rFonts w:ascii="仿宋_GB2312" w:eastAsia="仿宋_GB2312" w:hint="eastAsia"/>
          <w:sz w:val="32"/>
          <w:szCs w:val="32"/>
        </w:rPr>
        <w:t>承担县政府公布的有关行政审批事项。</w:t>
      </w:r>
      <w:r>
        <w:rPr>
          <w:rFonts w:eastAsia="仿宋_GB2312"/>
          <w:sz w:val="32"/>
          <w:szCs w:val="32"/>
        </w:rPr>
        <w:t> </w:t>
      </w:r>
    </w:p>
    <w:p w:rsidR="007463FD" w:rsidRDefault="00711748">
      <w:pPr>
        <w:spacing w:line="600" w:lineRule="exact"/>
        <w:rPr>
          <w:rFonts w:ascii="仿宋_GB2312" w:eastAsia="仿宋_GB2312"/>
          <w:sz w:val="32"/>
          <w:szCs w:val="32"/>
        </w:rPr>
      </w:pPr>
      <w:r>
        <w:rPr>
          <w:rFonts w:ascii="仿宋_GB2312" w:eastAsia="仿宋_GB2312" w:hint="eastAsia"/>
          <w:sz w:val="32"/>
          <w:szCs w:val="32"/>
        </w:rPr>
        <w:t xml:space="preserve">　</w:t>
      </w:r>
      <w:r>
        <w:rPr>
          <w:rFonts w:ascii="仿宋_GB2312" w:eastAsia="仿宋_GB2312"/>
          <w:sz w:val="32"/>
          <w:szCs w:val="32"/>
        </w:rPr>
        <w:t xml:space="preserve"> 10.</w:t>
      </w:r>
      <w:r>
        <w:rPr>
          <w:rFonts w:ascii="仿宋_GB2312" w:eastAsia="仿宋_GB2312" w:hint="eastAsia"/>
          <w:sz w:val="32"/>
          <w:szCs w:val="32"/>
        </w:rPr>
        <w:t>承办县政府交办的其他事项。</w:t>
      </w:r>
    </w:p>
    <w:p w:rsidR="007463FD" w:rsidRDefault="00711748" w:rsidP="007463FD">
      <w:pPr>
        <w:spacing w:line="600" w:lineRule="exact"/>
        <w:ind w:firstLineChars="100" w:firstLine="320"/>
        <w:outlineLvl w:val="1"/>
        <w:rPr>
          <w:rFonts w:ascii="楷体_GB2312" w:eastAsia="楷体_GB2312" w:hAnsi="楷体_GB2312" w:cs="楷体_GB2312"/>
          <w:b/>
          <w:color w:val="000000"/>
          <w:sz w:val="32"/>
          <w:szCs w:val="32"/>
        </w:rPr>
      </w:pPr>
      <w:r>
        <w:rPr>
          <w:rFonts w:ascii="楷体_GB2312" w:eastAsia="楷体_GB2312" w:hAnsi="仿宋" w:hint="eastAsia"/>
          <w:b/>
          <w:color w:val="000000"/>
          <w:sz w:val="32"/>
          <w:szCs w:val="32"/>
        </w:rPr>
        <w:t>（二）</w:t>
      </w:r>
      <w:r>
        <w:rPr>
          <w:rFonts w:ascii="楷体_GB2312" w:eastAsia="楷体_GB2312" w:hAnsi="楷体_GB2312" w:cs="楷体_GB2312"/>
          <w:b/>
          <w:color w:val="000000"/>
          <w:sz w:val="32"/>
          <w:szCs w:val="32"/>
        </w:rPr>
        <w:t>2020</w:t>
      </w:r>
      <w:r>
        <w:rPr>
          <w:rFonts w:ascii="楷体_GB2312" w:eastAsia="楷体_GB2312" w:hAnsi="楷体_GB2312" w:cs="楷体_GB2312" w:hint="eastAsia"/>
          <w:b/>
          <w:color w:val="000000"/>
          <w:sz w:val="32"/>
          <w:szCs w:val="32"/>
        </w:rPr>
        <w:t>年重点工作完成情况</w:t>
      </w:r>
      <w:bookmarkEnd w:id="12"/>
      <w:bookmarkEnd w:id="13"/>
    </w:p>
    <w:p w:rsidR="007463FD" w:rsidRDefault="00711748">
      <w:pPr>
        <w:spacing w:line="576" w:lineRule="exact"/>
        <w:ind w:firstLineChars="200" w:firstLine="640"/>
        <w:rPr>
          <w:rFonts w:ascii="仿宋_GB2312" w:eastAsia="仿宋_GB2312"/>
          <w:bCs/>
          <w:sz w:val="32"/>
          <w:szCs w:val="32"/>
        </w:rPr>
      </w:pPr>
      <w:r>
        <w:rPr>
          <w:rFonts w:ascii="仿宋_GB2312" w:eastAsia="仿宋_GB2312"/>
          <w:bCs/>
          <w:sz w:val="32"/>
          <w:szCs w:val="32"/>
        </w:rPr>
        <w:t>1.</w:t>
      </w:r>
      <w:r>
        <w:rPr>
          <w:rFonts w:ascii="仿宋_GB2312" w:eastAsia="仿宋_GB2312" w:hint="eastAsia"/>
          <w:bCs/>
          <w:sz w:val="32"/>
          <w:szCs w:val="32"/>
        </w:rPr>
        <w:t>完成茂县县级干部职工周转宿舍项目。</w:t>
      </w:r>
    </w:p>
    <w:p w:rsidR="007463FD" w:rsidRDefault="00711748">
      <w:pPr>
        <w:spacing w:line="576" w:lineRule="exact"/>
        <w:ind w:firstLineChars="200" w:firstLine="640"/>
        <w:rPr>
          <w:rFonts w:ascii="仿宋_GB2312" w:eastAsia="仿宋_GB2312"/>
          <w:sz w:val="32"/>
          <w:szCs w:val="32"/>
        </w:rPr>
      </w:pPr>
      <w:r>
        <w:rPr>
          <w:rFonts w:ascii="仿宋_GB2312" w:eastAsia="仿宋_GB2312"/>
          <w:bCs/>
          <w:sz w:val="32"/>
          <w:szCs w:val="32"/>
        </w:rPr>
        <w:t>2.</w:t>
      </w:r>
      <w:r>
        <w:rPr>
          <w:rFonts w:ascii="仿宋_GB2312" w:eastAsia="仿宋_GB2312" w:hint="eastAsia"/>
          <w:bCs/>
          <w:sz w:val="32"/>
          <w:szCs w:val="32"/>
        </w:rPr>
        <w:t>完成龙洞西路项目建设。</w:t>
      </w:r>
    </w:p>
    <w:p w:rsidR="007463FD" w:rsidRDefault="00711748">
      <w:pPr>
        <w:spacing w:line="576" w:lineRule="exact"/>
        <w:ind w:firstLineChars="196" w:firstLine="627"/>
        <w:rPr>
          <w:rFonts w:ascii="仿宋_GB2312" w:eastAsia="仿宋_GB2312"/>
          <w:sz w:val="32"/>
          <w:szCs w:val="32"/>
        </w:rPr>
      </w:pPr>
      <w:r>
        <w:rPr>
          <w:rFonts w:ascii="仿宋_GB2312" w:eastAsia="仿宋_GB2312"/>
          <w:bCs/>
          <w:sz w:val="32"/>
          <w:szCs w:val="32"/>
        </w:rPr>
        <w:t>3.6</w:t>
      </w:r>
      <w:r>
        <w:rPr>
          <w:rFonts w:ascii="仿宋_GB2312" w:eastAsia="仿宋_GB2312" w:hint="eastAsia"/>
          <w:bCs/>
          <w:sz w:val="32"/>
          <w:szCs w:val="32"/>
        </w:rPr>
        <w:t>个茂县农村生活垃圾处置转运项目</w:t>
      </w:r>
      <w:r>
        <w:rPr>
          <w:rFonts w:ascii="仿宋_GB2312" w:eastAsia="仿宋_GB2312" w:hint="eastAsia"/>
          <w:sz w:val="32"/>
          <w:szCs w:val="32"/>
        </w:rPr>
        <w:t>已全部完工。</w:t>
      </w:r>
    </w:p>
    <w:p w:rsidR="007463FD" w:rsidRDefault="00711748">
      <w:pPr>
        <w:spacing w:line="576" w:lineRule="exact"/>
        <w:ind w:firstLineChars="200" w:firstLine="640"/>
        <w:rPr>
          <w:rFonts w:ascii="仿宋_GB2312" w:eastAsia="仿宋_GB2312"/>
          <w:bCs/>
          <w:sz w:val="32"/>
          <w:szCs w:val="32"/>
        </w:rPr>
      </w:pPr>
      <w:r>
        <w:rPr>
          <w:rFonts w:ascii="仿宋_GB2312" w:eastAsia="仿宋_GB2312"/>
          <w:bCs/>
          <w:sz w:val="32"/>
          <w:szCs w:val="32"/>
        </w:rPr>
        <w:t>4.10</w:t>
      </w:r>
      <w:r>
        <w:rPr>
          <w:rFonts w:ascii="仿宋_GB2312" w:eastAsia="仿宋_GB2312" w:hint="eastAsia"/>
          <w:bCs/>
          <w:sz w:val="32"/>
          <w:szCs w:val="32"/>
        </w:rPr>
        <w:t>个茂县贫困村居民聚居点生活污水处理设施项目正在有序推进</w:t>
      </w:r>
      <w:r>
        <w:rPr>
          <w:rFonts w:ascii="仿宋_GB2312" w:eastAsia="仿宋_GB2312"/>
          <w:bCs/>
          <w:sz w:val="32"/>
          <w:szCs w:val="32"/>
        </w:rPr>
        <w:t>,12</w:t>
      </w:r>
      <w:r>
        <w:rPr>
          <w:rFonts w:ascii="仿宋_GB2312" w:eastAsia="仿宋_GB2312" w:hint="eastAsia"/>
          <w:bCs/>
          <w:sz w:val="32"/>
          <w:szCs w:val="32"/>
        </w:rPr>
        <w:t>月底</w:t>
      </w:r>
      <w:r>
        <w:rPr>
          <w:rFonts w:ascii="仿宋_GB2312" w:eastAsia="仿宋_GB2312"/>
          <w:bCs/>
          <w:sz w:val="32"/>
          <w:szCs w:val="32"/>
        </w:rPr>
        <w:t>80%</w:t>
      </w:r>
      <w:r>
        <w:rPr>
          <w:rFonts w:ascii="仿宋_GB2312" w:eastAsia="仿宋_GB2312" w:hint="eastAsia"/>
          <w:bCs/>
          <w:sz w:val="32"/>
          <w:szCs w:val="32"/>
        </w:rPr>
        <w:t>的项目基本完工。</w:t>
      </w:r>
    </w:p>
    <w:p w:rsidR="007463FD" w:rsidRDefault="00711748">
      <w:pPr>
        <w:spacing w:line="576" w:lineRule="exact"/>
        <w:ind w:firstLineChars="200" w:firstLine="640"/>
        <w:rPr>
          <w:rFonts w:ascii="仿宋_GB2312" w:eastAsia="仿宋_GB2312"/>
          <w:bCs/>
          <w:sz w:val="32"/>
          <w:szCs w:val="32"/>
        </w:rPr>
      </w:pPr>
      <w:r>
        <w:rPr>
          <w:rFonts w:ascii="仿宋_GB2312" w:eastAsia="仿宋_GB2312"/>
          <w:bCs/>
          <w:sz w:val="32"/>
          <w:szCs w:val="32"/>
        </w:rPr>
        <w:t>5.</w:t>
      </w:r>
      <w:r>
        <w:rPr>
          <w:rFonts w:ascii="仿宋_GB2312" w:eastAsia="仿宋_GB2312" w:hint="eastAsia"/>
          <w:bCs/>
          <w:sz w:val="32"/>
          <w:szCs w:val="32"/>
        </w:rPr>
        <w:t>安心工程项目全部完工。</w:t>
      </w:r>
    </w:p>
    <w:p w:rsidR="007463FD" w:rsidRDefault="00711748">
      <w:pPr>
        <w:spacing w:line="576" w:lineRule="exact"/>
        <w:ind w:firstLineChars="200" w:firstLine="640"/>
        <w:rPr>
          <w:rStyle w:val="2Char"/>
          <w:rFonts w:ascii="楷体_GB2312" w:eastAsia="楷体_GB2312" w:hAnsi="楷体_GB2312" w:cs="楷体_GB2312"/>
          <w:bCs w:val="0"/>
          <w:color w:val="000000"/>
        </w:rPr>
      </w:pPr>
      <w:r>
        <w:rPr>
          <w:rFonts w:ascii="仿宋_GB2312" w:eastAsia="仿宋_GB2312"/>
          <w:sz w:val="32"/>
          <w:szCs w:val="32"/>
        </w:rPr>
        <w:t>6.</w:t>
      </w:r>
      <w:r>
        <w:rPr>
          <w:rFonts w:ascii="仿宋_GB2312" w:eastAsia="仿宋_GB2312" w:hint="eastAsia"/>
          <w:bCs/>
          <w:sz w:val="32"/>
          <w:szCs w:val="32"/>
        </w:rPr>
        <w:t>我局承建的</w:t>
      </w:r>
      <w:r>
        <w:rPr>
          <w:rFonts w:ascii="仿宋_GB2312" w:eastAsia="仿宋_GB2312"/>
          <w:bCs/>
          <w:sz w:val="32"/>
          <w:szCs w:val="32"/>
        </w:rPr>
        <w:t>6.24</w:t>
      </w:r>
      <w:r>
        <w:rPr>
          <w:rFonts w:ascii="仿宋_GB2312" w:eastAsia="仿宋_GB2312" w:hint="eastAsia"/>
          <w:bCs/>
          <w:sz w:val="32"/>
          <w:szCs w:val="32"/>
        </w:rPr>
        <w:t>灾后重建</w:t>
      </w:r>
      <w:r>
        <w:rPr>
          <w:rFonts w:ascii="仿宋_GB2312" w:eastAsia="仿宋_GB2312"/>
          <w:bCs/>
          <w:sz w:val="32"/>
          <w:szCs w:val="32"/>
        </w:rPr>
        <w:t>6</w:t>
      </w:r>
      <w:r>
        <w:rPr>
          <w:rFonts w:ascii="仿宋_GB2312" w:eastAsia="仿宋_GB2312" w:hint="eastAsia"/>
          <w:bCs/>
          <w:sz w:val="32"/>
          <w:szCs w:val="32"/>
        </w:rPr>
        <w:t>个项目均完工。</w:t>
      </w:r>
    </w:p>
    <w:p w:rsidR="007463FD" w:rsidRDefault="00711748">
      <w:pPr>
        <w:spacing w:line="600" w:lineRule="exact"/>
        <w:ind w:firstLineChars="200" w:firstLine="640"/>
        <w:rPr>
          <w:rFonts w:ascii="仿宋_GB2312" w:eastAsia="仿宋_GB2312"/>
          <w:sz w:val="32"/>
          <w:szCs w:val="32"/>
        </w:rPr>
      </w:pPr>
      <w:bookmarkStart w:id="14" w:name="_Toc15377200"/>
      <w:bookmarkStart w:id="15" w:name="_Toc15396601"/>
      <w:r>
        <w:rPr>
          <w:rFonts w:ascii="仿宋_GB2312" w:eastAsia="仿宋_GB2312" w:hAnsi="华文楷体"/>
          <w:sz w:val="32"/>
          <w:szCs w:val="32"/>
        </w:rPr>
        <w:t>7.</w:t>
      </w:r>
      <w:r>
        <w:rPr>
          <w:rFonts w:ascii="仿宋_GB2312" w:eastAsia="仿宋_GB2312" w:hAnsi="华文楷体" w:hint="eastAsia"/>
          <w:bCs/>
          <w:sz w:val="32"/>
          <w:szCs w:val="32"/>
        </w:rPr>
        <w:t>房产管理方面：</w:t>
      </w:r>
      <w:r>
        <w:rPr>
          <w:rFonts w:ascii="仿宋_GB2312" w:eastAsia="仿宋_GB2312" w:hint="eastAsia"/>
          <w:sz w:val="32"/>
          <w:szCs w:val="32"/>
        </w:rPr>
        <w:t>房产交易过户和网上签约管理业务顺利开展。</w:t>
      </w:r>
    </w:p>
    <w:p w:rsidR="007463FD" w:rsidRDefault="00711748">
      <w:pPr>
        <w:spacing w:line="576"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Ansi="仿宋_GB2312" w:cs="仿宋_GB2312" w:hint="eastAsia"/>
          <w:sz w:val="32"/>
          <w:szCs w:val="32"/>
        </w:rPr>
        <w:t>脱贫攻坚工作</w:t>
      </w:r>
      <w:r>
        <w:rPr>
          <w:rFonts w:ascii="仿宋_GB2312" w:eastAsia="仿宋_GB2312" w:hAnsi="仿宋_GB2312" w:cs="仿宋_GB2312" w:hint="eastAsia"/>
          <w:bCs/>
          <w:sz w:val="32"/>
          <w:szCs w:val="32"/>
        </w:rPr>
        <w:t>：</w:t>
      </w:r>
      <w:r>
        <w:rPr>
          <w:rFonts w:ascii="宋体" w:hAnsi="宋体" w:cs="楷体_GB2312" w:hint="eastAsia"/>
          <w:bCs/>
          <w:sz w:val="32"/>
          <w:szCs w:val="32"/>
        </w:rPr>
        <w:t>一</w:t>
      </w:r>
      <w:r>
        <w:rPr>
          <w:rFonts w:ascii="仿宋_GB2312" w:eastAsia="仿宋_GB2312" w:hAnsi="仿宋_GB2312" w:cs="仿宋_GB2312" w:hint="eastAsia"/>
          <w:bCs/>
          <w:sz w:val="32"/>
          <w:szCs w:val="32"/>
        </w:rPr>
        <w:t>是启动了对全县四类重点对象住房安全性评定工作，二是开展了</w:t>
      </w:r>
      <w:r>
        <w:rPr>
          <w:rFonts w:ascii="仿宋_GB2312" w:eastAsia="仿宋_GB2312" w:hAnsi="仿宋_GB2312" w:cs="仿宋_GB2312"/>
          <w:bCs/>
          <w:sz w:val="32"/>
          <w:szCs w:val="32"/>
        </w:rPr>
        <w:t>2016-2020</w:t>
      </w:r>
      <w:r>
        <w:rPr>
          <w:rFonts w:ascii="仿宋_GB2312" w:eastAsia="仿宋_GB2312" w:hAnsi="仿宋_GB2312" w:cs="仿宋_GB2312" w:hint="eastAsia"/>
          <w:bCs/>
          <w:sz w:val="32"/>
          <w:szCs w:val="32"/>
        </w:rPr>
        <w:t>年巡查问题整改清零工作；三是完成《农村危房改造脱贫攻坚三年检索系统》数据录入工作</w:t>
      </w:r>
      <w:r>
        <w:rPr>
          <w:rFonts w:ascii="仿宋_GB2312" w:eastAsia="仿宋_GB2312" w:hAnsi="仿宋_GB2312" w:cs="仿宋_GB2312"/>
          <w:bCs/>
          <w:sz w:val="32"/>
          <w:szCs w:val="32"/>
        </w:rPr>
        <w:t>;</w:t>
      </w:r>
      <w:r>
        <w:rPr>
          <w:rFonts w:ascii="仿宋_GB2312" w:eastAsia="仿宋_GB2312" w:hAnsi="仿宋_GB2312" w:cs="仿宋_GB2312" w:hint="eastAsia"/>
          <w:bCs/>
          <w:sz w:val="32"/>
          <w:szCs w:val="32"/>
        </w:rPr>
        <w:t>四是启动脱</w:t>
      </w:r>
      <w:r>
        <w:rPr>
          <w:rFonts w:ascii="仿宋_GB2312" w:eastAsia="仿宋_GB2312" w:hint="eastAsia"/>
          <w:sz w:val="32"/>
          <w:szCs w:val="32"/>
        </w:rPr>
        <w:t>贫攻坚住房安全有保障手机</w:t>
      </w:r>
      <w:r>
        <w:rPr>
          <w:rFonts w:ascii="仿宋_GB2312" w:eastAsia="仿宋_GB2312"/>
          <w:sz w:val="32"/>
          <w:szCs w:val="32"/>
        </w:rPr>
        <w:t>APP</w:t>
      </w:r>
      <w:r>
        <w:rPr>
          <w:rFonts w:ascii="仿宋_GB2312" w:eastAsia="仿宋_GB2312" w:hint="eastAsia"/>
          <w:sz w:val="32"/>
          <w:szCs w:val="32"/>
        </w:rPr>
        <w:t>核验工作</w:t>
      </w:r>
      <w:r>
        <w:rPr>
          <w:rFonts w:ascii="仿宋_GB2312" w:eastAsia="仿宋_GB2312"/>
          <w:sz w:val="32"/>
          <w:szCs w:val="32"/>
        </w:rPr>
        <w:t>;</w:t>
      </w:r>
      <w:r>
        <w:rPr>
          <w:rFonts w:ascii="仿宋" w:eastAsia="仿宋" w:hAnsi="仿宋" w:hint="eastAsia"/>
          <w:sz w:val="32"/>
          <w:szCs w:val="32"/>
        </w:rPr>
        <w:t>对</w:t>
      </w:r>
      <w:r>
        <w:rPr>
          <w:rFonts w:ascii="仿宋" w:eastAsia="仿宋" w:hAnsi="仿宋"/>
          <w:sz w:val="32"/>
          <w:szCs w:val="32"/>
        </w:rPr>
        <w:t>8.16</w:t>
      </w:r>
      <w:r>
        <w:rPr>
          <w:rFonts w:ascii="仿宋" w:eastAsia="仿宋" w:hAnsi="仿宋" w:hint="eastAsia"/>
          <w:sz w:val="32"/>
          <w:szCs w:val="32"/>
        </w:rPr>
        <w:t>农房灾后重建维修加固完成的进行全面验收</w:t>
      </w:r>
      <w:r>
        <w:rPr>
          <w:rFonts w:ascii="仿宋" w:eastAsia="仿宋" w:hAnsi="仿宋"/>
          <w:sz w:val="32"/>
          <w:szCs w:val="32"/>
        </w:rPr>
        <w:t>,</w:t>
      </w:r>
      <w:r>
        <w:rPr>
          <w:rFonts w:ascii="仿宋" w:eastAsia="仿宋" w:hAnsi="仿宋" w:hint="eastAsia"/>
          <w:sz w:val="32"/>
          <w:szCs w:val="32"/>
        </w:rPr>
        <w:t>并加强督导重建工作有序推进</w:t>
      </w:r>
      <w:r>
        <w:rPr>
          <w:rFonts w:ascii="仿宋" w:eastAsia="仿宋" w:hAnsi="仿宋"/>
          <w:sz w:val="32"/>
          <w:szCs w:val="32"/>
        </w:rPr>
        <w:t>,</w:t>
      </w:r>
      <w:r>
        <w:rPr>
          <w:rFonts w:ascii="仿宋" w:eastAsia="仿宋" w:hAnsi="仿宋" w:hint="eastAsia"/>
          <w:sz w:val="32"/>
          <w:szCs w:val="32"/>
        </w:rPr>
        <w:t>完成</w:t>
      </w:r>
      <w:r>
        <w:rPr>
          <w:rFonts w:ascii="仿宋" w:eastAsia="仿宋" w:hAnsi="仿宋"/>
          <w:sz w:val="32"/>
          <w:szCs w:val="32"/>
        </w:rPr>
        <w:t>C</w:t>
      </w:r>
      <w:r>
        <w:rPr>
          <w:rFonts w:ascii="仿宋" w:eastAsia="仿宋" w:hAnsi="仿宋" w:hint="eastAsia"/>
          <w:sz w:val="32"/>
          <w:szCs w:val="32"/>
        </w:rPr>
        <w:t>级农房验收</w:t>
      </w:r>
      <w:r>
        <w:rPr>
          <w:rFonts w:ascii="仿宋" w:eastAsia="仿宋" w:hAnsi="仿宋"/>
          <w:sz w:val="32"/>
          <w:szCs w:val="32"/>
        </w:rPr>
        <w:t>209</w:t>
      </w:r>
      <w:r>
        <w:rPr>
          <w:rFonts w:ascii="仿宋" w:eastAsia="仿宋" w:hAnsi="仿宋" w:hint="eastAsia"/>
          <w:sz w:val="32"/>
          <w:szCs w:val="32"/>
        </w:rPr>
        <w:t>户</w:t>
      </w:r>
      <w:r>
        <w:rPr>
          <w:rFonts w:ascii="仿宋" w:eastAsia="仿宋" w:hAnsi="仿宋"/>
          <w:sz w:val="32"/>
          <w:szCs w:val="32"/>
        </w:rPr>
        <w:t>,D</w:t>
      </w:r>
      <w:r>
        <w:rPr>
          <w:rFonts w:ascii="仿宋" w:eastAsia="仿宋" w:hAnsi="仿宋" w:hint="eastAsia"/>
          <w:sz w:val="32"/>
          <w:szCs w:val="32"/>
        </w:rPr>
        <w:t>级农房</w:t>
      </w:r>
      <w:r>
        <w:rPr>
          <w:rFonts w:ascii="仿宋" w:eastAsia="仿宋" w:hAnsi="仿宋"/>
          <w:sz w:val="32"/>
          <w:szCs w:val="32"/>
        </w:rPr>
        <w:t>9</w:t>
      </w:r>
      <w:r>
        <w:rPr>
          <w:rFonts w:ascii="仿宋" w:eastAsia="仿宋" w:hAnsi="仿宋" w:hint="eastAsia"/>
          <w:sz w:val="32"/>
          <w:szCs w:val="32"/>
        </w:rPr>
        <w:t>户。</w:t>
      </w:r>
    </w:p>
    <w:p w:rsidR="007463FD" w:rsidRDefault="00711748">
      <w:pPr>
        <w:autoSpaceDE w:val="0"/>
        <w:autoSpaceDN w:val="0"/>
        <w:adjustRightInd w:val="0"/>
        <w:ind w:firstLine="640"/>
        <w:rPr>
          <w:rFonts w:ascii="仿宋" w:eastAsia="仿宋" w:hAnsi="仿宋" w:cs="仿宋"/>
          <w:kern w:val="0"/>
          <w:sz w:val="32"/>
          <w:szCs w:val="32"/>
          <w:lang w:val="zh-CN"/>
        </w:rPr>
      </w:pPr>
      <w:r>
        <w:rPr>
          <w:rFonts w:ascii="仿宋_GB2312" w:eastAsia="仿宋_GB2312"/>
          <w:sz w:val="32"/>
          <w:szCs w:val="32"/>
        </w:rPr>
        <w:lastRenderedPageBreak/>
        <w:t>9.</w:t>
      </w:r>
      <w:r>
        <w:rPr>
          <w:rFonts w:ascii="仿宋" w:eastAsia="仿宋" w:hAnsi="仿宋" w:cs="仿宋" w:hint="eastAsia"/>
          <w:kern w:val="0"/>
          <w:sz w:val="32"/>
          <w:szCs w:val="32"/>
          <w:lang w:val="zh-CN"/>
        </w:rPr>
        <w:t>共审查和登记备案的施工企业</w:t>
      </w:r>
      <w:r>
        <w:rPr>
          <w:rFonts w:ascii="仿宋" w:eastAsia="仿宋" w:hAnsi="仿宋" w:cs="仿宋"/>
          <w:kern w:val="0"/>
          <w:sz w:val="32"/>
          <w:szCs w:val="32"/>
        </w:rPr>
        <w:t>14</w:t>
      </w:r>
      <w:r>
        <w:rPr>
          <w:rFonts w:ascii="仿宋" w:eastAsia="仿宋" w:hAnsi="仿宋" w:cs="仿宋" w:hint="eastAsia"/>
          <w:kern w:val="0"/>
          <w:sz w:val="32"/>
          <w:szCs w:val="32"/>
          <w:lang w:val="zh-CN"/>
        </w:rPr>
        <w:t>家</w:t>
      </w:r>
      <w:r>
        <w:rPr>
          <w:rFonts w:ascii="仿宋" w:eastAsia="仿宋" w:hAnsi="仿宋" w:cs="仿宋"/>
          <w:kern w:val="0"/>
          <w:sz w:val="32"/>
          <w:szCs w:val="32"/>
          <w:lang w:val="zh-CN"/>
        </w:rPr>
        <w:t>,</w:t>
      </w:r>
      <w:r>
        <w:rPr>
          <w:rFonts w:ascii="仿宋" w:eastAsia="仿宋" w:cs="仿宋"/>
          <w:kern w:val="0"/>
          <w:sz w:val="32"/>
          <w:szCs w:val="32"/>
          <w:lang w:val="zh-CN"/>
        </w:rPr>
        <w:t> </w:t>
      </w:r>
      <w:r>
        <w:rPr>
          <w:rFonts w:ascii="仿宋" w:eastAsia="仿宋" w:hAnsi="仿宋" w:cs="仿宋" w:hint="eastAsia"/>
          <w:kern w:val="0"/>
          <w:sz w:val="32"/>
          <w:szCs w:val="32"/>
          <w:lang w:val="zh-CN"/>
        </w:rPr>
        <w:t>负责办理建设工程项目的报建审批、建筑工程施工许可证的发放</w:t>
      </w:r>
      <w:r>
        <w:rPr>
          <w:rFonts w:ascii="仿宋" w:eastAsia="仿宋" w:hAnsi="仿宋" w:cs="仿宋"/>
          <w:kern w:val="0"/>
          <w:sz w:val="32"/>
          <w:szCs w:val="32"/>
          <w:lang w:val="zh-CN"/>
        </w:rPr>
        <w:t>,</w:t>
      </w:r>
      <w:r>
        <w:rPr>
          <w:rFonts w:ascii="仿宋" w:eastAsia="仿宋" w:hAnsi="仿宋" w:cs="仿宋" w:hint="eastAsia"/>
          <w:kern w:val="0"/>
          <w:sz w:val="32"/>
          <w:szCs w:val="32"/>
          <w:lang w:val="zh-CN"/>
        </w:rPr>
        <w:t>共办理报建手续</w:t>
      </w:r>
      <w:r>
        <w:rPr>
          <w:rFonts w:ascii="仿宋" w:eastAsia="仿宋" w:hAnsi="仿宋" w:cs="仿宋"/>
          <w:kern w:val="0"/>
          <w:sz w:val="32"/>
          <w:szCs w:val="32"/>
        </w:rPr>
        <w:t>15</w:t>
      </w:r>
      <w:r>
        <w:rPr>
          <w:rFonts w:ascii="仿宋" w:eastAsia="仿宋" w:hAnsi="仿宋" w:cs="仿宋" w:hint="eastAsia"/>
          <w:kern w:val="0"/>
          <w:sz w:val="32"/>
          <w:szCs w:val="32"/>
          <w:lang w:val="zh-CN"/>
        </w:rPr>
        <w:t>家</w:t>
      </w:r>
      <w:r>
        <w:rPr>
          <w:rFonts w:ascii="仿宋" w:eastAsia="仿宋" w:hAnsi="仿宋" w:cs="仿宋"/>
          <w:kern w:val="0"/>
          <w:sz w:val="32"/>
          <w:szCs w:val="32"/>
          <w:lang w:val="zh-CN"/>
        </w:rPr>
        <w:t>,</w:t>
      </w:r>
      <w:r>
        <w:rPr>
          <w:rFonts w:ascii="仿宋" w:eastAsia="仿宋" w:hAnsi="仿宋" w:cs="仿宋" w:hint="eastAsia"/>
          <w:kern w:val="0"/>
          <w:sz w:val="32"/>
          <w:szCs w:val="32"/>
          <w:lang w:val="zh-CN"/>
        </w:rPr>
        <w:t>办理施工许可证</w:t>
      </w:r>
      <w:r>
        <w:rPr>
          <w:rFonts w:ascii="仿宋" w:eastAsia="仿宋" w:hAnsi="仿宋" w:cs="仿宋"/>
          <w:kern w:val="0"/>
          <w:sz w:val="32"/>
          <w:szCs w:val="32"/>
        </w:rPr>
        <w:t>14</w:t>
      </w:r>
      <w:r>
        <w:rPr>
          <w:rFonts w:ascii="仿宋" w:eastAsia="仿宋" w:hAnsi="仿宋" w:cs="仿宋" w:hint="eastAsia"/>
          <w:kern w:val="0"/>
          <w:sz w:val="32"/>
          <w:szCs w:val="32"/>
          <w:lang w:val="zh-CN"/>
        </w:rPr>
        <w:t>家。</w:t>
      </w:r>
    </w:p>
    <w:p w:rsidR="007463FD" w:rsidRDefault="00711748">
      <w:pPr>
        <w:ind w:firstLineChars="200" w:firstLine="640"/>
        <w:jc w:val="left"/>
        <w:rPr>
          <w:rFonts w:ascii="仿宋_GB2312" w:eastAsia="仿宋_GB2312"/>
          <w:sz w:val="32"/>
          <w:szCs w:val="32"/>
        </w:rPr>
      </w:pPr>
      <w:r>
        <w:rPr>
          <w:rFonts w:ascii="仿宋_GB2312" w:eastAsia="仿宋_GB2312"/>
          <w:sz w:val="32"/>
          <w:szCs w:val="32"/>
        </w:rPr>
        <w:t>10.</w:t>
      </w:r>
      <w:r>
        <w:rPr>
          <w:rFonts w:ascii="仿宋_GB2312" w:eastAsia="仿宋_GB2312" w:hint="eastAsia"/>
          <w:sz w:val="32"/>
          <w:szCs w:val="32"/>
        </w:rPr>
        <w:t>加强对燃气公司和自来水厂日常监督管理和常规安全检查</w:t>
      </w:r>
      <w:r>
        <w:rPr>
          <w:rFonts w:ascii="仿宋_GB2312" w:eastAsia="仿宋_GB2312"/>
          <w:sz w:val="32"/>
          <w:szCs w:val="32"/>
        </w:rPr>
        <w:t>;</w:t>
      </w:r>
      <w:r>
        <w:rPr>
          <w:rFonts w:ascii="仿宋_GB2312" w:eastAsia="仿宋_GB2312" w:hint="eastAsia"/>
          <w:sz w:val="32"/>
          <w:szCs w:val="32"/>
        </w:rPr>
        <w:t>督促茂县中冶天然气公司加快</w:t>
      </w:r>
      <w:r>
        <w:rPr>
          <w:rFonts w:ascii="仿宋_GB2312" w:eastAsia="仿宋_GB2312"/>
          <w:sz w:val="32"/>
          <w:szCs w:val="32"/>
        </w:rPr>
        <w:t>LNG/CNG</w:t>
      </w:r>
      <w:r>
        <w:rPr>
          <w:rFonts w:ascii="仿宋_GB2312" w:eastAsia="仿宋_GB2312" w:hint="eastAsia"/>
          <w:sz w:val="32"/>
          <w:szCs w:val="32"/>
        </w:rPr>
        <w:t>气站修建进度</w:t>
      </w:r>
      <w:r>
        <w:rPr>
          <w:rFonts w:ascii="仿宋_GB2312" w:eastAsia="仿宋_GB2312"/>
          <w:sz w:val="32"/>
          <w:szCs w:val="32"/>
        </w:rPr>
        <w:t>;</w:t>
      </w:r>
      <w:r>
        <w:rPr>
          <w:rFonts w:ascii="仿宋_GB2312" w:eastAsia="仿宋_GB2312" w:hint="eastAsia"/>
          <w:sz w:val="32"/>
          <w:szCs w:val="32"/>
        </w:rPr>
        <w:t>完成茂县污水处理厂临时处理服务项目的采购工作</w:t>
      </w:r>
      <w:r>
        <w:rPr>
          <w:rFonts w:ascii="仿宋_GB2312" w:eastAsia="仿宋_GB2312"/>
          <w:sz w:val="32"/>
          <w:szCs w:val="32"/>
        </w:rPr>
        <w:t>,</w:t>
      </w:r>
      <w:r>
        <w:rPr>
          <w:rFonts w:ascii="仿宋_GB2312" w:eastAsia="仿宋_GB2312" w:hint="eastAsia"/>
          <w:sz w:val="32"/>
          <w:szCs w:val="32"/>
        </w:rPr>
        <w:t>该项目正在安装设备</w:t>
      </w:r>
      <w:r>
        <w:rPr>
          <w:rFonts w:ascii="仿宋_GB2312" w:eastAsia="仿宋_GB2312"/>
          <w:sz w:val="32"/>
          <w:szCs w:val="32"/>
        </w:rPr>
        <w:t>,</w:t>
      </w:r>
      <w:r>
        <w:rPr>
          <w:rFonts w:ascii="仿宋_GB2312" w:eastAsia="仿宋_GB2312" w:hint="eastAsia"/>
          <w:sz w:val="32"/>
          <w:szCs w:val="32"/>
        </w:rPr>
        <w:t>正式运营后日处理污水</w:t>
      </w:r>
      <w:r>
        <w:rPr>
          <w:rFonts w:ascii="仿宋_GB2312" w:eastAsia="仿宋_GB2312"/>
          <w:sz w:val="32"/>
          <w:szCs w:val="32"/>
        </w:rPr>
        <w:t>3000</w:t>
      </w:r>
      <w:r>
        <w:rPr>
          <w:rFonts w:ascii="仿宋_GB2312" w:eastAsia="仿宋_GB2312" w:hint="eastAsia"/>
          <w:sz w:val="32"/>
          <w:szCs w:val="32"/>
        </w:rPr>
        <w:t>立方米</w:t>
      </w:r>
      <w:r>
        <w:rPr>
          <w:rFonts w:ascii="仿宋_GB2312" w:eastAsia="仿宋_GB2312"/>
          <w:sz w:val="32"/>
          <w:szCs w:val="32"/>
        </w:rPr>
        <w:t>,</w:t>
      </w:r>
      <w:r>
        <w:rPr>
          <w:rFonts w:ascii="仿宋_GB2312" w:eastAsia="仿宋_GB2312" w:hint="eastAsia"/>
          <w:sz w:val="32"/>
          <w:szCs w:val="32"/>
        </w:rPr>
        <w:t>解决茂县污水处理厂溢流问题；处理</w:t>
      </w:r>
      <w:r>
        <w:rPr>
          <w:rFonts w:ascii="仿宋_GB2312" w:eastAsia="仿宋_GB2312"/>
          <w:sz w:val="32"/>
          <w:szCs w:val="32"/>
        </w:rPr>
        <w:t>3</w:t>
      </w:r>
      <w:r>
        <w:rPr>
          <w:rFonts w:ascii="仿宋_GB2312" w:eastAsia="仿宋_GB2312" w:hint="eastAsia"/>
          <w:sz w:val="32"/>
          <w:szCs w:val="32"/>
        </w:rPr>
        <w:t>次餐饮油烟投诉</w:t>
      </w:r>
      <w:r>
        <w:rPr>
          <w:rFonts w:ascii="仿宋_GB2312" w:eastAsia="仿宋_GB2312"/>
          <w:sz w:val="32"/>
          <w:szCs w:val="32"/>
        </w:rPr>
        <w:t>,</w:t>
      </w:r>
      <w:r>
        <w:rPr>
          <w:rFonts w:ascii="仿宋_GB2312" w:eastAsia="仿宋_GB2312" w:hint="eastAsia"/>
          <w:sz w:val="32"/>
          <w:szCs w:val="32"/>
        </w:rPr>
        <w:t>要求</w:t>
      </w:r>
      <w:r>
        <w:rPr>
          <w:rFonts w:ascii="仿宋_GB2312" w:eastAsia="仿宋_GB2312"/>
          <w:sz w:val="32"/>
          <w:szCs w:val="32"/>
        </w:rPr>
        <w:t>9</w:t>
      </w:r>
      <w:r>
        <w:rPr>
          <w:rFonts w:ascii="仿宋_GB2312" w:eastAsia="仿宋_GB2312" w:hint="eastAsia"/>
          <w:sz w:val="32"/>
          <w:szCs w:val="32"/>
        </w:rPr>
        <w:t>家餐饮企业按规范安装油烟净化设备和油烟管道。</w:t>
      </w:r>
    </w:p>
    <w:p w:rsidR="007463FD" w:rsidRDefault="00711748">
      <w:pPr>
        <w:spacing w:line="576" w:lineRule="exact"/>
        <w:ind w:firstLineChars="150" w:firstLine="480"/>
        <w:rPr>
          <w:rFonts w:ascii="仿宋_GB2312" w:eastAsia="仿宋_GB2312"/>
          <w:bCs/>
          <w:sz w:val="32"/>
          <w:szCs w:val="32"/>
        </w:rPr>
      </w:pPr>
      <w:r>
        <w:rPr>
          <w:rFonts w:ascii="仿宋_GB2312" w:eastAsia="仿宋_GB2312"/>
          <w:bCs/>
          <w:sz w:val="32"/>
          <w:szCs w:val="32"/>
        </w:rPr>
        <w:t>11.</w:t>
      </w:r>
      <w:r>
        <w:rPr>
          <w:rFonts w:ascii="仿宋_GB2312" w:eastAsia="仿宋_GB2312" w:hint="eastAsia"/>
          <w:bCs/>
          <w:sz w:val="32"/>
          <w:szCs w:val="32"/>
        </w:rPr>
        <w:t>按照县委县政府基层治理工作部署</w:t>
      </w:r>
      <w:r>
        <w:rPr>
          <w:rFonts w:ascii="仿宋_GB2312" w:eastAsia="仿宋_GB2312"/>
          <w:bCs/>
          <w:sz w:val="32"/>
          <w:szCs w:val="32"/>
        </w:rPr>
        <w:t>,</w:t>
      </w:r>
      <w:r>
        <w:rPr>
          <w:rFonts w:ascii="仿宋_GB2312" w:eastAsia="仿宋_GB2312" w:hint="eastAsia"/>
          <w:bCs/>
          <w:sz w:val="32"/>
          <w:szCs w:val="32"/>
        </w:rPr>
        <w:t>结合我局工作职责，细化工作措施，建立了专项治理工作清单。</w:t>
      </w:r>
    </w:p>
    <w:p w:rsidR="007463FD" w:rsidRDefault="00711748">
      <w:pPr>
        <w:spacing w:line="576" w:lineRule="exact"/>
        <w:ind w:firstLineChars="200" w:firstLine="640"/>
        <w:rPr>
          <w:rStyle w:val="2Char"/>
          <w:rFonts w:ascii="仿宋_GB2312" w:eastAsia="仿宋_GB2312" w:hAnsi="Calibri"/>
          <w:b w:val="0"/>
          <w:bCs w:val="0"/>
        </w:rPr>
      </w:pPr>
      <w:r>
        <w:rPr>
          <w:rStyle w:val="2Char"/>
          <w:rFonts w:ascii="黑体" w:eastAsia="黑体" w:hAnsi="黑体" w:hint="eastAsia"/>
          <w:b w:val="0"/>
        </w:rPr>
        <w:t>二、机构设置</w:t>
      </w:r>
      <w:bookmarkEnd w:id="14"/>
      <w:bookmarkEnd w:id="15"/>
    </w:p>
    <w:p w:rsidR="007463FD" w:rsidRDefault="00711748">
      <w:pPr>
        <w:spacing w:line="600" w:lineRule="exact"/>
        <w:ind w:firstLineChars="200" w:firstLine="640"/>
        <w:rPr>
          <w:rFonts w:ascii="仿宋_GB2312" w:eastAsia="仿宋_GB2312"/>
          <w:sz w:val="32"/>
          <w:szCs w:val="32"/>
        </w:rPr>
      </w:pPr>
      <w:bookmarkStart w:id="16" w:name="_Toc15396602"/>
      <w:bookmarkStart w:id="17" w:name="_Toc15377204"/>
      <w:r>
        <w:rPr>
          <w:rFonts w:ascii="仿宋_GB2312" w:eastAsia="仿宋_GB2312" w:hint="eastAsia"/>
          <w:sz w:val="32"/>
          <w:szCs w:val="32"/>
        </w:rPr>
        <w:t>茂县住房和城乡建设局属一级预算单位</w:t>
      </w:r>
      <w:r>
        <w:rPr>
          <w:rFonts w:ascii="仿宋_GB2312" w:eastAsia="仿宋_GB2312"/>
          <w:sz w:val="32"/>
          <w:szCs w:val="32"/>
        </w:rPr>
        <w:t>,</w:t>
      </w:r>
      <w:r>
        <w:rPr>
          <w:rFonts w:ascii="仿宋_GB2312" w:eastAsia="仿宋_GB2312" w:hint="eastAsia"/>
          <w:sz w:val="32"/>
          <w:szCs w:val="32"/>
        </w:rPr>
        <w:t>下属二级预算单位</w:t>
      </w:r>
      <w:r>
        <w:rPr>
          <w:rFonts w:ascii="仿宋_GB2312" w:eastAsia="仿宋_GB2312"/>
          <w:sz w:val="32"/>
          <w:szCs w:val="32"/>
        </w:rPr>
        <w:t>0</w:t>
      </w:r>
      <w:r>
        <w:rPr>
          <w:rFonts w:ascii="仿宋_GB2312" w:eastAsia="仿宋_GB2312" w:hint="eastAsia"/>
          <w:sz w:val="32"/>
          <w:szCs w:val="32"/>
        </w:rPr>
        <w:t>个</w:t>
      </w:r>
      <w:r>
        <w:rPr>
          <w:rFonts w:ascii="仿宋_GB2312" w:eastAsia="仿宋_GB2312"/>
          <w:sz w:val="32"/>
          <w:szCs w:val="32"/>
        </w:rPr>
        <w:t>,</w:t>
      </w:r>
      <w:r>
        <w:rPr>
          <w:rFonts w:ascii="仿宋_GB2312" w:eastAsia="仿宋_GB2312" w:hint="eastAsia"/>
          <w:sz w:val="32"/>
          <w:szCs w:val="32"/>
        </w:rPr>
        <w:t>其中</w:t>
      </w:r>
      <w:r>
        <w:rPr>
          <w:rFonts w:ascii="仿宋_GB2312" w:eastAsia="仿宋_GB2312"/>
          <w:sz w:val="32"/>
          <w:szCs w:val="32"/>
        </w:rPr>
        <w:t>:</w:t>
      </w:r>
      <w:r>
        <w:rPr>
          <w:rFonts w:ascii="仿宋_GB2312" w:eastAsia="仿宋_GB2312" w:hint="eastAsia"/>
          <w:sz w:val="32"/>
          <w:szCs w:val="32"/>
        </w:rPr>
        <w:t>参照公务员法管理的事业单位</w:t>
      </w:r>
      <w:r>
        <w:rPr>
          <w:rFonts w:ascii="仿宋_GB2312" w:eastAsia="仿宋_GB2312"/>
          <w:sz w:val="32"/>
          <w:szCs w:val="32"/>
        </w:rPr>
        <w:t>0</w:t>
      </w:r>
      <w:r>
        <w:rPr>
          <w:rFonts w:ascii="仿宋_GB2312" w:eastAsia="仿宋_GB2312" w:hint="eastAsia"/>
          <w:sz w:val="32"/>
          <w:szCs w:val="32"/>
        </w:rPr>
        <w:t>个</w:t>
      </w:r>
      <w:r>
        <w:rPr>
          <w:rFonts w:ascii="仿宋_GB2312" w:eastAsia="仿宋_GB2312"/>
          <w:sz w:val="32"/>
          <w:szCs w:val="32"/>
        </w:rPr>
        <w:t>,</w:t>
      </w:r>
      <w:r>
        <w:rPr>
          <w:rFonts w:ascii="仿宋_GB2312" w:eastAsia="仿宋_GB2312" w:hint="eastAsia"/>
          <w:sz w:val="32"/>
          <w:szCs w:val="32"/>
        </w:rPr>
        <w:t>其他事业单位</w:t>
      </w:r>
      <w:r>
        <w:rPr>
          <w:rFonts w:ascii="仿宋_GB2312" w:eastAsia="仿宋_GB2312"/>
          <w:sz w:val="32"/>
          <w:szCs w:val="32"/>
        </w:rPr>
        <w:t>0</w:t>
      </w:r>
      <w:r>
        <w:rPr>
          <w:rFonts w:ascii="仿宋_GB2312" w:eastAsia="仿宋_GB2312" w:hint="eastAsia"/>
          <w:sz w:val="32"/>
          <w:szCs w:val="32"/>
        </w:rPr>
        <w:t>个。住房和城乡建设局总编制</w:t>
      </w:r>
      <w:r>
        <w:rPr>
          <w:rFonts w:ascii="仿宋_GB2312" w:eastAsia="仿宋_GB2312"/>
          <w:sz w:val="32"/>
          <w:szCs w:val="32"/>
        </w:rPr>
        <w:t>28</w:t>
      </w:r>
      <w:r>
        <w:rPr>
          <w:rFonts w:ascii="仿宋_GB2312" w:eastAsia="仿宋_GB2312" w:hint="eastAsia"/>
          <w:sz w:val="32"/>
          <w:szCs w:val="32"/>
        </w:rPr>
        <w:t>名</w:t>
      </w:r>
      <w:r>
        <w:rPr>
          <w:rFonts w:ascii="仿宋_GB2312" w:eastAsia="仿宋_GB2312"/>
          <w:sz w:val="32"/>
          <w:szCs w:val="32"/>
        </w:rPr>
        <w:t>,</w:t>
      </w:r>
      <w:r>
        <w:rPr>
          <w:rFonts w:ascii="仿宋_GB2312" w:eastAsia="仿宋_GB2312" w:hint="eastAsia"/>
          <w:sz w:val="32"/>
          <w:szCs w:val="32"/>
        </w:rPr>
        <w:t>中</w:t>
      </w:r>
      <w:r>
        <w:rPr>
          <w:rFonts w:ascii="仿宋_GB2312" w:eastAsia="仿宋_GB2312"/>
          <w:sz w:val="32"/>
          <w:szCs w:val="32"/>
        </w:rPr>
        <w:t>:</w:t>
      </w:r>
      <w:r>
        <w:rPr>
          <w:rFonts w:ascii="仿宋_GB2312" w:eastAsia="仿宋_GB2312" w:hint="eastAsia"/>
          <w:sz w:val="32"/>
          <w:szCs w:val="32"/>
        </w:rPr>
        <w:t>行政编制</w:t>
      </w:r>
      <w:r>
        <w:rPr>
          <w:rFonts w:ascii="仿宋_GB2312" w:eastAsia="仿宋_GB2312"/>
          <w:sz w:val="32"/>
          <w:szCs w:val="32"/>
        </w:rPr>
        <w:t>8</w:t>
      </w:r>
      <w:r>
        <w:rPr>
          <w:rFonts w:ascii="仿宋_GB2312" w:eastAsia="仿宋_GB2312" w:hint="eastAsia"/>
          <w:sz w:val="32"/>
          <w:szCs w:val="32"/>
        </w:rPr>
        <w:t>名</w:t>
      </w:r>
      <w:r>
        <w:rPr>
          <w:rFonts w:ascii="仿宋_GB2312" w:eastAsia="仿宋_GB2312"/>
          <w:sz w:val="32"/>
          <w:szCs w:val="32"/>
        </w:rPr>
        <w:t>,</w:t>
      </w:r>
      <w:r>
        <w:rPr>
          <w:rFonts w:ascii="仿宋_GB2312" w:eastAsia="仿宋_GB2312" w:hint="eastAsia"/>
          <w:sz w:val="32"/>
          <w:szCs w:val="32"/>
        </w:rPr>
        <w:t>其他事业编制</w:t>
      </w:r>
      <w:r>
        <w:rPr>
          <w:rFonts w:ascii="仿宋_GB2312" w:eastAsia="仿宋_GB2312"/>
          <w:sz w:val="32"/>
          <w:szCs w:val="32"/>
        </w:rPr>
        <w:t>20</w:t>
      </w:r>
      <w:r>
        <w:rPr>
          <w:rFonts w:ascii="仿宋_GB2312" w:eastAsia="仿宋_GB2312" w:hint="eastAsia"/>
          <w:sz w:val="32"/>
          <w:szCs w:val="32"/>
        </w:rPr>
        <w:t>名。住房和城乡建设局总数</w:t>
      </w:r>
      <w:r>
        <w:rPr>
          <w:rFonts w:ascii="仿宋_GB2312" w:eastAsia="仿宋_GB2312"/>
          <w:sz w:val="32"/>
          <w:szCs w:val="32"/>
        </w:rPr>
        <w:t>27</w:t>
      </w:r>
      <w:r>
        <w:rPr>
          <w:rFonts w:ascii="仿宋_GB2312" w:eastAsia="仿宋_GB2312" w:hint="eastAsia"/>
          <w:sz w:val="32"/>
          <w:szCs w:val="32"/>
        </w:rPr>
        <w:t>人</w:t>
      </w:r>
      <w:r>
        <w:rPr>
          <w:rFonts w:ascii="仿宋_GB2312" w:eastAsia="仿宋_GB2312"/>
          <w:sz w:val="32"/>
          <w:szCs w:val="32"/>
        </w:rPr>
        <w:t>,</w:t>
      </w:r>
      <w:r>
        <w:rPr>
          <w:rFonts w:ascii="仿宋_GB2312" w:eastAsia="仿宋_GB2312" w:hint="eastAsia"/>
          <w:sz w:val="32"/>
          <w:szCs w:val="32"/>
        </w:rPr>
        <w:t>其中</w:t>
      </w:r>
      <w:r>
        <w:rPr>
          <w:rFonts w:ascii="仿宋_GB2312" w:eastAsia="仿宋_GB2312"/>
          <w:sz w:val="32"/>
          <w:szCs w:val="32"/>
        </w:rPr>
        <w:t>:</w:t>
      </w:r>
      <w:r>
        <w:rPr>
          <w:rFonts w:ascii="仿宋_GB2312" w:eastAsia="仿宋_GB2312" w:hint="eastAsia"/>
          <w:sz w:val="32"/>
          <w:szCs w:val="32"/>
        </w:rPr>
        <w:t>行政人员</w:t>
      </w:r>
      <w:r>
        <w:rPr>
          <w:rFonts w:ascii="仿宋_GB2312" w:eastAsia="仿宋_GB2312"/>
          <w:sz w:val="32"/>
          <w:szCs w:val="32"/>
        </w:rPr>
        <w:t>6</w:t>
      </w:r>
      <w:r>
        <w:rPr>
          <w:rFonts w:ascii="仿宋_GB2312" w:eastAsia="仿宋_GB2312" w:hint="eastAsia"/>
          <w:sz w:val="32"/>
          <w:szCs w:val="32"/>
        </w:rPr>
        <w:t>人</w:t>
      </w:r>
      <w:r>
        <w:rPr>
          <w:rFonts w:ascii="仿宋_GB2312" w:eastAsia="仿宋_GB2312"/>
          <w:sz w:val="32"/>
          <w:szCs w:val="32"/>
        </w:rPr>
        <w:t>,</w:t>
      </w:r>
      <w:r>
        <w:rPr>
          <w:rFonts w:ascii="仿宋_GB2312" w:eastAsia="仿宋_GB2312" w:hint="eastAsia"/>
          <w:sz w:val="32"/>
          <w:szCs w:val="32"/>
        </w:rPr>
        <w:t>行政工勤</w:t>
      </w:r>
      <w:r>
        <w:rPr>
          <w:rFonts w:ascii="仿宋_GB2312" w:eastAsia="仿宋_GB2312"/>
          <w:sz w:val="32"/>
          <w:szCs w:val="32"/>
        </w:rPr>
        <w:t>1</w:t>
      </w:r>
      <w:r>
        <w:rPr>
          <w:rFonts w:ascii="仿宋_GB2312" w:eastAsia="仿宋_GB2312" w:hint="eastAsia"/>
          <w:sz w:val="32"/>
          <w:szCs w:val="32"/>
        </w:rPr>
        <w:t>人</w:t>
      </w:r>
      <w:r>
        <w:rPr>
          <w:rFonts w:ascii="仿宋_GB2312" w:eastAsia="仿宋_GB2312"/>
          <w:sz w:val="32"/>
          <w:szCs w:val="32"/>
        </w:rPr>
        <w:t>,</w:t>
      </w:r>
      <w:r>
        <w:rPr>
          <w:rFonts w:ascii="仿宋_GB2312" w:eastAsia="仿宋_GB2312" w:hint="eastAsia"/>
          <w:sz w:val="32"/>
          <w:szCs w:val="32"/>
        </w:rPr>
        <w:t>他事业人员</w:t>
      </w:r>
      <w:r>
        <w:rPr>
          <w:rFonts w:ascii="仿宋_GB2312" w:eastAsia="仿宋_GB2312"/>
          <w:sz w:val="32"/>
          <w:szCs w:val="32"/>
        </w:rPr>
        <w:t>20</w:t>
      </w:r>
      <w:r>
        <w:rPr>
          <w:rFonts w:ascii="仿宋_GB2312" w:eastAsia="仿宋_GB2312" w:hint="eastAsia"/>
          <w:sz w:val="32"/>
          <w:szCs w:val="32"/>
        </w:rPr>
        <w:t>人</w:t>
      </w:r>
      <w:r>
        <w:rPr>
          <w:rFonts w:ascii="仿宋_GB2312" w:eastAsia="仿宋_GB2312"/>
          <w:sz w:val="32"/>
          <w:szCs w:val="32"/>
        </w:rPr>
        <w:t>,</w:t>
      </w:r>
      <w:r>
        <w:rPr>
          <w:rFonts w:ascii="仿宋_GB2312" w:eastAsia="仿宋_GB2312" w:hint="eastAsia"/>
          <w:sz w:val="32"/>
          <w:szCs w:val="32"/>
        </w:rPr>
        <w:t>离休人员</w:t>
      </w:r>
      <w:r>
        <w:rPr>
          <w:rFonts w:ascii="仿宋_GB2312" w:eastAsia="仿宋_GB2312"/>
          <w:sz w:val="32"/>
          <w:szCs w:val="32"/>
        </w:rPr>
        <w:t>0</w:t>
      </w:r>
      <w:r>
        <w:rPr>
          <w:rFonts w:ascii="仿宋_GB2312" w:eastAsia="仿宋_GB2312" w:hint="eastAsia"/>
          <w:sz w:val="32"/>
          <w:szCs w:val="32"/>
        </w:rPr>
        <w:t>人</w:t>
      </w:r>
      <w:r>
        <w:rPr>
          <w:rFonts w:ascii="仿宋_GB2312" w:eastAsia="仿宋_GB2312"/>
          <w:sz w:val="32"/>
          <w:szCs w:val="32"/>
        </w:rPr>
        <w:t>,</w:t>
      </w:r>
      <w:r>
        <w:rPr>
          <w:rFonts w:ascii="仿宋_GB2312" w:eastAsia="仿宋_GB2312" w:hint="eastAsia"/>
          <w:sz w:val="32"/>
          <w:szCs w:val="32"/>
        </w:rPr>
        <w:t>退休人员</w:t>
      </w:r>
      <w:r>
        <w:rPr>
          <w:rFonts w:ascii="仿宋_GB2312" w:eastAsia="仿宋_GB2312"/>
          <w:sz w:val="32"/>
          <w:szCs w:val="32"/>
        </w:rPr>
        <w:t>9</w:t>
      </w:r>
      <w:r>
        <w:rPr>
          <w:rFonts w:ascii="仿宋_GB2312" w:eastAsia="仿宋_GB2312" w:hint="eastAsia"/>
          <w:sz w:val="32"/>
          <w:szCs w:val="32"/>
        </w:rPr>
        <w:t>人。</w:t>
      </w:r>
    </w:p>
    <w:p w:rsidR="007463FD" w:rsidRDefault="007463FD">
      <w:pPr>
        <w:adjustRightInd w:val="0"/>
        <w:snapToGrid w:val="0"/>
        <w:spacing w:line="360" w:lineRule="auto"/>
        <w:ind w:firstLineChars="100" w:firstLine="440"/>
        <w:outlineLvl w:val="0"/>
        <w:rPr>
          <w:rStyle w:val="1Char"/>
          <w:rFonts w:ascii="方正小标宋简体" w:eastAsia="方正小标宋简体" w:hAnsi="方正小标宋简体" w:cs="方正小标宋简体"/>
          <w:b w:val="0"/>
          <w:bCs w:val="0"/>
        </w:rPr>
      </w:pPr>
    </w:p>
    <w:p w:rsidR="007463FD" w:rsidRPr="00A52890" w:rsidRDefault="007463FD">
      <w:pPr>
        <w:adjustRightInd w:val="0"/>
        <w:snapToGrid w:val="0"/>
        <w:spacing w:line="360" w:lineRule="auto"/>
        <w:ind w:firstLineChars="100" w:firstLine="440"/>
        <w:outlineLvl w:val="0"/>
        <w:rPr>
          <w:rStyle w:val="1Char"/>
          <w:rFonts w:ascii="方正小标宋简体" w:eastAsia="方正小标宋简体" w:hAnsi="方正小标宋简体" w:cs="方正小标宋简体"/>
          <w:b w:val="0"/>
        </w:rPr>
      </w:pPr>
    </w:p>
    <w:p w:rsidR="007463FD" w:rsidRDefault="00711748">
      <w:pPr>
        <w:adjustRightInd w:val="0"/>
        <w:snapToGrid w:val="0"/>
        <w:spacing w:line="360" w:lineRule="auto"/>
        <w:ind w:firstLineChars="100" w:firstLine="440"/>
        <w:outlineLvl w:val="0"/>
        <w:rPr>
          <w:rStyle w:val="1Char"/>
          <w:rFonts w:ascii="方正小标宋简体" w:eastAsia="方正小标宋简体" w:hAnsi="方正小标宋简体" w:cs="方正小标宋简体"/>
          <w:b w:val="0"/>
          <w:bCs w:val="0"/>
        </w:rPr>
      </w:pPr>
      <w:r>
        <w:rPr>
          <w:rStyle w:val="1Char"/>
          <w:rFonts w:ascii="方正小标宋简体" w:eastAsia="方正小标宋简体" w:hAnsi="方正小标宋简体" w:cs="方正小标宋简体" w:hint="eastAsia"/>
          <w:b w:val="0"/>
        </w:rPr>
        <w:lastRenderedPageBreak/>
        <w:t>第二部分</w:t>
      </w:r>
      <w:r>
        <w:rPr>
          <w:rStyle w:val="1Char"/>
          <w:rFonts w:ascii="方正小标宋简体" w:eastAsia="方正小标宋简体" w:hAnsi="方正小标宋简体" w:cs="方正小标宋简体"/>
          <w:b w:val="0"/>
        </w:rPr>
        <w:t>2020</w:t>
      </w:r>
      <w:r>
        <w:rPr>
          <w:rStyle w:val="1Char"/>
          <w:rFonts w:ascii="方正小标宋简体" w:eastAsia="方正小标宋简体" w:hAnsi="方正小标宋简体" w:cs="方正小标宋简体" w:hint="eastAsia"/>
          <w:b w:val="0"/>
        </w:rPr>
        <w:t>年度部门决算情况说明</w:t>
      </w:r>
      <w:bookmarkEnd w:id="16"/>
      <w:bookmarkEnd w:id="17"/>
    </w:p>
    <w:p w:rsidR="007463FD" w:rsidRDefault="00711748">
      <w:pPr>
        <w:spacing w:line="600" w:lineRule="exact"/>
        <w:ind w:leftChars="270" w:left="567" w:firstLineChars="49" w:firstLine="157"/>
        <w:outlineLvl w:val="1"/>
        <w:rPr>
          <w:rStyle w:val="2Char"/>
          <w:rFonts w:ascii="黑体" w:eastAsia="黑体" w:hAnsi="黑体"/>
          <w:b w:val="0"/>
        </w:rPr>
      </w:pPr>
      <w:bookmarkStart w:id="18" w:name="_Toc15377205"/>
      <w:bookmarkStart w:id="19" w:name="_Toc15396603"/>
      <w:r>
        <w:rPr>
          <w:rFonts w:ascii="黑体" w:eastAsia="黑体" w:hAnsi="黑体" w:hint="eastAsia"/>
          <w:b/>
          <w:color w:val="000000"/>
          <w:sz w:val="32"/>
          <w:szCs w:val="32"/>
        </w:rPr>
        <w:t>一、收</w:t>
      </w:r>
      <w:r>
        <w:rPr>
          <w:rStyle w:val="2Char"/>
          <w:rFonts w:ascii="黑体" w:eastAsia="黑体" w:hAnsi="黑体" w:hint="eastAsia"/>
          <w:b w:val="0"/>
        </w:rPr>
        <w:t>入支出决算总体情况说明</w:t>
      </w:r>
      <w:bookmarkEnd w:id="18"/>
      <w:bookmarkEnd w:id="19"/>
    </w:p>
    <w:p w:rsidR="007463FD" w:rsidRDefault="00711748">
      <w:pPr>
        <w:spacing w:line="576" w:lineRule="exact"/>
        <w:ind w:firstLineChars="221" w:firstLine="707"/>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t>2020</w:t>
      </w:r>
      <w:r>
        <w:rPr>
          <w:rFonts w:ascii="仿宋_GB2312" w:eastAsia="仿宋_GB2312" w:hAnsi="仿宋_GB2312" w:cs="仿宋_GB2312" w:hint="eastAsia"/>
          <w:color w:val="000000"/>
          <w:sz w:val="32"/>
          <w:szCs w:val="32"/>
        </w:rPr>
        <w:t>年度收入总计</w:t>
      </w:r>
      <w:r>
        <w:rPr>
          <w:rFonts w:ascii="仿宋_GB2312" w:eastAsia="仿宋_GB2312" w:hAnsi="仿宋_GB2312" w:cs="仿宋_GB2312"/>
          <w:color w:val="000000"/>
          <w:sz w:val="32"/>
          <w:szCs w:val="32"/>
        </w:rPr>
        <w:t>7762.9</w:t>
      </w:r>
      <w:r>
        <w:rPr>
          <w:rFonts w:ascii="仿宋_GB2312" w:eastAsia="仿宋_GB2312" w:hAnsi="仿宋_GB2312" w:cs="仿宋_GB2312" w:hint="eastAsia"/>
          <w:color w:val="000000"/>
          <w:sz w:val="32"/>
          <w:szCs w:val="32"/>
        </w:rPr>
        <w:t>0万元</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与</w:t>
      </w:r>
      <w:r>
        <w:rPr>
          <w:rFonts w:ascii="仿宋_GB2312" w:eastAsia="仿宋_GB2312" w:hAnsi="仿宋_GB2312" w:cs="仿宋_GB2312"/>
          <w:color w:val="000000"/>
          <w:sz w:val="32"/>
          <w:szCs w:val="32"/>
        </w:rPr>
        <w:t>2019</w:t>
      </w:r>
      <w:r>
        <w:rPr>
          <w:rFonts w:ascii="仿宋_GB2312" w:eastAsia="仿宋_GB2312" w:hAnsi="仿宋_GB2312" w:cs="仿宋_GB2312" w:hint="eastAsia"/>
          <w:color w:val="000000"/>
          <w:sz w:val="32"/>
          <w:szCs w:val="32"/>
        </w:rPr>
        <w:t>年相比，收入总计增加</w:t>
      </w:r>
      <w:r>
        <w:rPr>
          <w:rFonts w:ascii="仿宋_GB2312" w:eastAsia="仿宋_GB2312" w:hAnsi="仿宋_GB2312" w:cs="仿宋_GB2312"/>
          <w:color w:val="000000"/>
          <w:sz w:val="32"/>
          <w:szCs w:val="32"/>
        </w:rPr>
        <w:t>4689.45</w:t>
      </w:r>
      <w:r>
        <w:rPr>
          <w:rFonts w:ascii="仿宋_GB2312" w:eastAsia="仿宋_GB2312" w:hAnsi="仿宋_GB2312" w:cs="仿宋_GB2312" w:hint="eastAsia"/>
          <w:color w:val="000000"/>
          <w:sz w:val="32"/>
          <w:szCs w:val="32"/>
        </w:rPr>
        <w:t>万元</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上升152.58</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。主要变动原因是</w:t>
      </w:r>
      <w:r>
        <w:rPr>
          <w:rFonts w:ascii="仿宋_GB2312" w:eastAsia="仿宋_GB2312" w:hAnsi="仿宋_GB2312" w:cs="仿宋_GB2312"/>
          <w:color w:val="000000"/>
          <w:sz w:val="32"/>
          <w:szCs w:val="32"/>
        </w:rPr>
        <w:t>2020</w:t>
      </w:r>
      <w:r>
        <w:rPr>
          <w:rFonts w:ascii="仿宋_GB2312" w:eastAsia="仿宋_GB2312" w:hAnsi="仿宋_GB2312" w:cs="仿宋_GB2312" w:hint="eastAsia"/>
          <w:color w:val="000000"/>
          <w:sz w:val="32"/>
          <w:szCs w:val="32"/>
        </w:rPr>
        <w:t>年项目增加。</w:t>
      </w:r>
      <w:r>
        <w:rPr>
          <w:rFonts w:ascii="仿宋_GB2312" w:eastAsia="仿宋_GB2312" w:hAnsi="仿宋_GB2312" w:cs="仿宋_GB2312"/>
          <w:color w:val="000000"/>
          <w:sz w:val="32"/>
          <w:szCs w:val="32"/>
        </w:rPr>
        <w:t>2020</w:t>
      </w:r>
      <w:r>
        <w:rPr>
          <w:rFonts w:ascii="仿宋_GB2312" w:eastAsia="仿宋_GB2312" w:hAnsi="仿宋_GB2312" w:cs="仿宋_GB2312" w:hint="eastAsia"/>
          <w:color w:val="000000"/>
          <w:sz w:val="32"/>
          <w:szCs w:val="32"/>
        </w:rPr>
        <w:t>年度支出总计</w:t>
      </w:r>
      <w:r>
        <w:rPr>
          <w:rFonts w:ascii="仿宋_GB2312" w:eastAsia="仿宋_GB2312" w:hAnsi="仿宋_GB2312" w:cs="仿宋_GB2312"/>
          <w:color w:val="000000"/>
          <w:sz w:val="32"/>
          <w:szCs w:val="32"/>
        </w:rPr>
        <w:t>2721.55</w:t>
      </w:r>
      <w:r>
        <w:rPr>
          <w:rFonts w:ascii="仿宋_GB2312" w:eastAsia="仿宋_GB2312" w:hAnsi="仿宋_GB2312" w:cs="仿宋_GB2312" w:hint="eastAsia"/>
          <w:color w:val="000000"/>
          <w:sz w:val="32"/>
          <w:szCs w:val="32"/>
        </w:rPr>
        <w:t>万元</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与</w:t>
      </w:r>
      <w:r>
        <w:rPr>
          <w:rFonts w:ascii="仿宋_GB2312" w:eastAsia="仿宋_GB2312" w:hAnsi="仿宋_GB2312" w:cs="仿宋_GB2312"/>
          <w:color w:val="000000"/>
          <w:sz w:val="32"/>
          <w:szCs w:val="32"/>
        </w:rPr>
        <w:t>2019</w:t>
      </w:r>
      <w:r>
        <w:rPr>
          <w:rFonts w:ascii="仿宋_GB2312" w:eastAsia="仿宋_GB2312" w:hAnsi="仿宋_GB2312" w:cs="仿宋_GB2312" w:hint="eastAsia"/>
          <w:color w:val="000000"/>
          <w:sz w:val="32"/>
          <w:szCs w:val="32"/>
        </w:rPr>
        <w:t>年相比</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支出共计减少</w:t>
      </w:r>
      <w:r>
        <w:rPr>
          <w:rFonts w:ascii="仿宋_GB2312" w:eastAsia="仿宋_GB2312" w:hAnsi="仿宋_GB2312" w:cs="仿宋_GB2312"/>
          <w:color w:val="000000"/>
          <w:sz w:val="32"/>
          <w:szCs w:val="32"/>
        </w:rPr>
        <w:t>4265.15</w:t>
      </w:r>
      <w:r>
        <w:rPr>
          <w:rFonts w:ascii="仿宋_GB2312" w:eastAsia="仿宋_GB2312" w:hAnsi="仿宋_GB2312" w:cs="仿宋_GB2312" w:hint="eastAsia"/>
          <w:color w:val="000000"/>
          <w:sz w:val="32"/>
          <w:szCs w:val="32"/>
        </w:rPr>
        <w:t>万元</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下降</w:t>
      </w:r>
      <w:r>
        <w:rPr>
          <w:rFonts w:ascii="仿宋_GB2312" w:eastAsia="仿宋_GB2312" w:hAnsi="仿宋_GB2312" w:cs="仿宋_GB2312"/>
          <w:color w:val="000000"/>
          <w:sz w:val="32"/>
          <w:szCs w:val="32"/>
        </w:rPr>
        <w:t>61</w:t>
      </w:r>
      <w:r>
        <w:rPr>
          <w:rFonts w:ascii="仿宋_GB2312" w:eastAsia="仿宋_GB2312" w:hAnsi="仿宋_GB2312" w:cs="仿宋_GB2312" w:hint="eastAsia"/>
          <w:color w:val="000000"/>
          <w:sz w:val="32"/>
          <w:szCs w:val="32"/>
        </w:rPr>
        <w:t>.02</w:t>
      </w:r>
      <w:bookmarkStart w:id="20" w:name="_GoBack"/>
      <w:bookmarkEnd w:id="20"/>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。主要变动原因是</w:t>
      </w:r>
      <w:r>
        <w:rPr>
          <w:rFonts w:ascii="仿宋_GB2312" w:eastAsia="仿宋_GB2312" w:hAnsi="仿宋_GB2312" w:cs="仿宋_GB2312"/>
          <w:color w:val="000000"/>
          <w:sz w:val="32"/>
          <w:szCs w:val="32"/>
        </w:rPr>
        <w:t>2020</w:t>
      </w:r>
      <w:r>
        <w:rPr>
          <w:rFonts w:ascii="仿宋_GB2312" w:eastAsia="仿宋_GB2312" w:hAnsi="仿宋_GB2312" w:cs="仿宋_GB2312" w:hint="eastAsia"/>
          <w:color w:val="000000"/>
          <w:sz w:val="32"/>
          <w:szCs w:val="32"/>
        </w:rPr>
        <w:t>年年底财政安排的项目资金，项目正在准备前期工作，资金未支付。</w:t>
      </w:r>
    </w:p>
    <w:p w:rsidR="007463FD" w:rsidRDefault="00711748">
      <w:pPr>
        <w:spacing w:line="600" w:lineRule="exact"/>
        <w:rPr>
          <w:rFonts w:ascii="仿宋" w:eastAsia="仿宋" w:hAnsi="仿宋"/>
          <w:b/>
          <w:bCs/>
          <w:color w:val="000000"/>
          <w:sz w:val="32"/>
          <w:szCs w:val="32"/>
        </w:rPr>
      </w:pPr>
      <w:r>
        <w:rPr>
          <w:rFonts w:ascii="仿宋" w:eastAsia="仿宋" w:hAnsi="仿宋" w:hint="eastAsia"/>
          <w:b/>
          <w:bCs/>
          <w:color w:val="000000"/>
          <w:sz w:val="32"/>
          <w:szCs w:val="32"/>
        </w:rPr>
        <w:t>（图</w:t>
      </w:r>
      <w:r>
        <w:rPr>
          <w:rFonts w:ascii="仿宋" w:eastAsia="仿宋" w:hAnsi="仿宋"/>
          <w:b/>
          <w:bCs/>
          <w:color w:val="000000"/>
          <w:sz w:val="32"/>
          <w:szCs w:val="32"/>
        </w:rPr>
        <w:t>1:</w:t>
      </w:r>
      <w:r>
        <w:rPr>
          <w:rFonts w:ascii="仿宋" w:eastAsia="仿宋" w:hAnsi="仿宋" w:hint="eastAsia"/>
          <w:b/>
          <w:bCs/>
          <w:color w:val="000000"/>
          <w:sz w:val="32"/>
          <w:szCs w:val="32"/>
        </w:rPr>
        <w:t>收、支决算总计变动情况图（单位</w:t>
      </w:r>
      <w:r>
        <w:rPr>
          <w:rFonts w:ascii="仿宋" w:eastAsia="仿宋" w:hAnsi="仿宋"/>
          <w:b/>
          <w:bCs/>
          <w:color w:val="000000"/>
          <w:sz w:val="32"/>
          <w:szCs w:val="32"/>
        </w:rPr>
        <w:t>:</w:t>
      </w:r>
      <w:r>
        <w:rPr>
          <w:rFonts w:ascii="仿宋" w:eastAsia="仿宋" w:hAnsi="仿宋" w:hint="eastAsia"/>
          <w:b/>
          <w:bCs/>
          <w:color w:val="000000"/>
          <w:sz w:val="32"/>
          <w:szCs w:val="32"/>
        </w:rPr>
        <w:t>万元）</w:t>
      </w:r>
    </w:p>
    <w:p w:rsidR="007463FD" w:rsidRDefault="007A48A6">
      <w:pPr>
        <w:spacing w:line="600" w:lineRule="exact"/>
        <w:ind w:firstLineChars="270" w:firstLine="567"/>
        <w:rPr>
          <w:rFonts w:ascii="黑体" w:eastAsia="黑体" w:hAnsi="黑体" w:cs="仿宋_GB2312"/>
          <w:bCs/>
          <w:color w:val="000000"/>
          <w:sz w:val="32"/>
          <w:szCs w:val="32"/>
        </w:rPr>
      </w:pPr>
      <w:bookmarkStart w:id="21" w:name="_Toc15396604"/>
      <w:bookmarkStart w:id="22" w:name="_Toc15377206"/>
      <w:r w:rsidRPr="007A48A6">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4.75pt;margin-top:7.1pt;width:361.45pt;height:216.5pt;z-index:251657728;mso-wrap-distance-left:9pt;mso-wrap-distance-top:0;mso-wrap-distance-right:9pt;mso-wrap-distance-bottom:0;mso-width-relative:page;mso-height-relative:pag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">
            <v:imagedata r:id="rId8" o:title=""/>
            <o:lock v:ext="edit" aspectratio="f"/>
            <w10:wrap type="square"/>
          </v:shape>
        </w:pict>
      </w:r>
    </w:p>
    <w:p w:rsidR="007463FD" w:rsidRDefault="007463FD">
      <w:pPr>
        <w:spacing w:line="600" w:lineRule="exact"/>
        <w:ind w:firstLineChars="270" w:firstLine="864"/>
        <w:rPr>
          <w:rFonts w:ascii="黑体" w:eastAsia="黑体" w:hAnsi="黑体" w:cs="仿宋_GB2312"/>
          <w:bCs/>
          <w:color w:val="000000"/>
          <w:sz w:val="32"/>
          <w:szCs w:val="32"/>
        </w:rPr>
      </w:pPr>
    </w:p>
    <w:p w:rsidR="007463FD" w:rsidRDefault="007463FD">
      <w:pPr>
        <w:spacing w:line="600" w:lineRule="exact"/>
        <w:ind w:firstLineChars="270" w:firstLine="864"/>
        <w:rPr>
          <w:rFonts w:ascii="黑体" w:eastAsia="黑体" w:hAnsi="黑体" w:cs="仿宋_GB2312"/>
          <w:bCs/>
          <w:color w:val="000000"/>
          <w:sz w:val="32"/>
          <w:szCs w:val="32"/>
        </w:rPr>
      </w:pPr>
    </w:p>
    <w:p w:rsidR="007463FD" w:rsidRDefault="007463FD">
      <w:pPr>
        <w:spacing w:line="600" w:lineRule="exact"/>
        <w:ind w:firstLineChars="270" w:firstLine="864"/>
        <w:rPr>
          <w:rFonts w:ascii="黑体" w:eastAsia="黑体" w:hAnsi="黑体" w:cs="仿宋_GB2312"/>
          <w:bCs/>
          <w:color w:val="000000"/>
          <w:sz w:val="32"/>
          <w:szCs w:val="32"/>
        </w:rPr>
      </w:pPr>
    </w:p>
    <w:p w:rsidR="007463FD" w:rsidRDefault="007463FD">
      <w:pPr>
        <w:spacing w:line="600" w:lineRule="exact"/>
        <w:ind w:firstLineChars="270" w:firstLine="864"/>
        <w:rPr>
          <w:rFonts w:ascii="黑体" w:eastAsia="黑体" w:hAnsi="黑体" w:cs="仿宋_GB2312"/>
          <w:bCs/>
          <w:color w:val="000000"/>
          <w:sz w:val="32"/>
          <w:szCs w:val="32"/>
        </w:rPr>
      </w:pPr>
    </w:p>
    <w:p w:rsidR="007463FD" w:rsidRDefault="007463FD">
      <w:pPr>
        <w:spacing w:line="600" w:lineRule="exact"/>
        <w:ind w:firstLineChars="270" w:firstLine="864"/>
        <w:rPr>
          <w:rFonts w:ascii="黑体" w:eastAsia="黑体" w:hAnsi="黑体" w:cs="仿宋_GB2312"/>
          <w:bCs/>
          <w:color w:val="000000"/>
          <w:sz w:val="32"/>
          <w:szCs w:val="32"/>
        </w:rPr>
      </w:pPr>
    </w:p>
    <w:p w:rsidR="007463FD" w:rsidRDefault="007463FD">
      <w:pPr>
        <w:spacing w:line="600" w:lineRule="exact"/>
        <w:ind w:firstLineChars="270" w:firstLine="864"/>
        <w:rPr>
          <w:rFonts w:ascii="黑体" w:eastAsia="黑体" w:hAnsi="黑体" w:cs="仿宋_GB2312"/>
          <w:bCs/>
          <w:color w:val="000000"/>
          <w:sz w:val="32"/>
          <w:szCs w:val="32"/>
        </w:rPr>
      </w:pPr>
    </w:p>
    <w:p w:rsidR="007463FD" w:rsidRDefault="007463FD">
      <w:pPr>
        <w:spacing w:line="600" w:lineRule="exact"/>
        <w:ind w:firstLineChars="270" w:firstLine="864"/>
        <w:rPr>
          <w:rFonts w:ascii="黑体" w:eastAsia="黑体" w:hAnsi="黑体" w:cs="仿宋_GB2312"/>
          <w:bCs/>
          <w:color w:val="000000"/>
          <w:sz w:val="32"/>
          <w:szCs w:val="32"/>
        </w:rPr>
      </w:pPr>
    </w:p>
    <w:p w:rsidR="007463FD" w:rsidRDefault="00711748">
      <w:pPr>
        <w:spacing w:line="600" w:lineRule="exact"/>
        <w:ind w:firstLineChars="200" w:firstLine="640"/>
        <w:rPr>
          <w:rFonts w:ascii="仿宋_GB2312" w:eastAsia="仿宋_GB2312" w:hAnsi="仿宋_GB2312" w:cs="仿宋_GB2312"/>
          <w:b/>
          <w:color w:val="000000"/>
          <w:sz w:val="32"/>
          <w:szCs w:val="32"/>
        </w:rPr>
      </w:pPr>
      <w:r>
        <w:rPr>
          <w:rFonts w:ascii="黑体" w:eastAsia="黑体" w:hAnsi="黑体" w:cs="仿宋_GB2312" w:hint="eastAsia"/>
          <w:bCs/>
          <w:color w:val="000000"/>
          <w:sz w:val="32"/>
          <w:szCs w:val="32"/>
        </w:rPr>
        <w:t>二、收</w:t>
      </w:r>
      <w:r>
        <w:rPr>
          <w:rStyle w:val="2Char"/>
          <w:rFonts w:ascii="黑体" w:eastAsia="黑体" w:hAnsi="黑体" w:cs="仿宋_GB2312" w:hint="eastAsia"/>
          <w:b w:val="0"/>
        </w:rPr>
        <w:t>入决算情况说明</w:t>
      </w:r>
      <w:bookmarkEnd w:id="21"/>
      <w:bookmarkEnd w:id="22"/>
    </w:p>
    <w:p w:rsidR="007463FD" w:rsidRDefault="00711748">
      <w:pPr>
        <w:spacing w:line="60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t>2020</w:t>
      </w:r>
      <w:r>
        <w:rPr>
          <w:rFonts w:ascii="仿宋_GB2312" w:eastAsia="仿宋_GB2312" w:hAnsi="仿宋_GB2312" w:cs="仿宋_GB2312" w:hint="eastAsia"/>
          <w:color w:val="000000"/>
          <w:sz w:val="32"/>
          <w:szCs w:val="32"/>
        </w:rPr>
        <w:t>年本年收入合计</w:t>
      </w:r>
      <w:r>
        <w:rPr>
          <w:rFonts w:ascii="仿宋_GB2312" w:eastAsia="仿宋_GB2312" w:hAnsi="仿宋_GB2312" w:cs="仿宋_GB2312"/>
          <w:color w:val="000000"/>
          <w:sz w:val="32"/>
          <w:szCs w:val="32"/>
        </w:rPr>
        <w:t>7762.90</w:t>
      </w:r>
      <w:r>
        <w:rPr>
          <w:rFonts w:ascii="仿宋_GB2312" w:eastAsia="仿宋_GB2312" w:hAnsi="仿宋_GB2312" w:cs="仿宋_GB2312" w:hint="eastAsia"/>
          <w:color w:val="000000"/>
          <w:sz w:val="32"/>
          <w:szCs w:val="32"/>
        </w:rPr>
        <w:t>万元</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其中</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一般公共预算财政拨款收入</w:t>
      </w:r>
      <w:r>
        <w:rPr>
          <w:rFonts w:ascii="仿宋_GB2312" w:eastAsia="仿宋_GB2312" w:hAnsi="仿宋_GB2312" w:cs="仿宋_GB2312"/>
          <w:color w:val="000000"/>
          <w:sz w:val="32"/>
          <w:szCs w:val="32"/>
        </w:rPr>
        <w:t>7570.43</w:t>
      </w:r>
      <w:r>
        <w:rPr>
          <w:rFonts w:ascii="仿宋_GB2312" w:eastAsia="仿宋_GB2312" w:hAnsi="仿宋_GB2312" w:cs="仿宋_GB2312" w:hint="eastAsia"/>
          <w:color w:val="000000"/>
          <w:sz w:val="32"/>
          <w:szCs w:val="32"/>
        </w:rPr>
        <w:t>万元</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占</w:t>
      </w:r>
      <w:r>
        <w:rPr>
          <w:rFonts w:ascii="仿宋_GB2312" w:eastAsia="仿宋_GB2312" w:hAnsi="仿宋_GB2312" w:cs="仿宋_GB2312"/>
          <w:color w:val="000000"/>
          <w:sz w:val="32"/>
          <w:szCs w:val="32"/>
        </w:rPr>
        <w:t>97%;</w:t>
      </w:r>
      <w:r>
        <w:rPr>
          <w:rFonts w:ascii="仿宋_GB2312" w:eastAsia="仿宋_GB2312" w:hAnsi="仿宋_GB2312" w:cs="仿宋_GB2312" w:hint="eastAsia"/>
          <w:color w:val="000000"/>
          <w:sz w:val="32"/>
          <w:szCs w:val="32"/>
        </w:rPr>
        <w:t>政府性基金预算财政拨款收入</w:t>
      </w:r>
      <w:r>
        <w:rPr>
          <w:rFonts w:ascii="仿宋_GB2312" w:eastAsia="仿宋_GB2312" w:hAnsi="仿宋_GB2312" w:cs="仿宋_GB2312"/>
          <w:color w:val="000000"/>
          <w:sz w:val="32"/>
          <w:szCs w:val="32"/>
        </w:rPr>
        <w:t>192.47</w:t>
      </w:r>
      <w:r>
        <w:rPr>
          <w:rFonts w:ascii="仿宋_GB2312" w:eastAsia="仿宋_GB2312" w:hAnsi="仿宋_GB2312" w:cs="仿宋_GB2312" w:hint="eastAsia"/>
          <w:color w:val="000000"/>
          <w:sz w:val="32"/>
          <w:szCs w:val="32"/>
        </w:rPr>
        <w:t>万元</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占</w:t>
      </w:r>
      <w:r>
        <w:rPr>
          <w:rFonts w:ascii="仿宋_GB2312" w:eastAsia="仿宋_GB2312" w:hAnsi="仿宋_GB2312" w:cs="仿宋_GB2312"/>
          <w:color w:val="000000"/>
          <w:sz w:val="32"/>
          <w:szCs w:val="32"/>
        </w:rPr>
        <w:t>3%;</w:t>
      </w:r>
      <w:r>
        <w:rPr>
          <w:rFonts w:ascii="仿宋_GB2312" w:eastAsia="仿宋_GB2312" w:hAnsi="仿宋_GB2312" w:cs="仿宋_GB2312" w:hint="eastAsia"/>
          <w:color w:val="000000"/>
          <w:sz w:val="32"/>
          <w:szCs w:val="32"/>
        </w:rPr>
        <w:t>国有资本经营预算财政拨款收入</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万元</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事业收入</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万元</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经营收入</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万元</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附属单位上缴收入</w:t>
      </w:r>
      <w:r>
        <w:rPr>
          <w:rFonts w:ascii="仿宋_GB2312" w:eastAsia="仿宋_GB2312" w:hAnsi="仿宋_GB2312" w:cs="仿宋_GB2312"/>
          <w:color w:val="000000"/>
          <w:sz w:val="32"/>
          <w:szCs w:val="32"/>
        </w:rPr>
        <w:lastRenderedPageBreak/>
        <w:t>0</w:t>
      </w:r>
      <w:r>
        <w:rPr>
          <w:rFonts w:ascii="仿宋_GB2312" w:eastAsia="仿宋_GB2312" w:hAnsi="仿宋_GB2312" w:cs="仿宋_GB2312" w:hint="eastAsia"/>
          <w:color w:val="000000"/>
          <w:sz w:val="32"/>
          <w:szCs w:val="32"/>
        </w:rPr>
        <w:t>万元</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其他收入</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万。</w:t>
      </w:r>
    </w:p>
    <w:p w:rsidR="007463FD" w:rsidRDefault="00711748">
      <w:pPr>
        <w:spacing w:line="600" w:lineRule="exact"/>
        <w:ind w:firstLineChars="200" w:firstLine="643"/>
        <w:rPr>
          <w:rFonts w:ascii="仿宋" w:eastAsia="仿宋" w:hAnsi="仿宋"/>
          <w:b/>
          <w:color w:val="000000"/>
          <w:sz w:val="32"/>
          <w:szCs w:val="32"/>
        </w:rPr>
      </w:pPr>
      <w:r>
        <w:rPr>
          <w:rFonts w:ascii="仿宋" w:eastAsia="仿宋" w:hAnsi="仿宋"/>
          <w:b/>
          <w:color w:val="000000"/>
          <w:sz w:val="32"/>
          <w:szCs w:val="32"/>
        </w:rPr>
        <w:t xml:space="preserve">( </w:t>
      </w:r>
      <w:r>
        <w:rPr>
          <w:rFonts w:ascii="仿宋" w:eastAsia="仿宋" w:hAnsi="仿宋" w:hint="eastAsia"/>
          <w:b/>
          <w:color w:val="000000"/>
          <w:sz w:val="32"/>
          <w:szCs w:val="32"/>
        </w:rPr>
        <w:t>图</w:t>
      </w:r>
      <w:r>
        <w:rPr>
          <w:rFonts w:ascii="仿宋" w:eastAsia="仿宋" w:hAnsi="仿宋"/>
          <w:b/>
          <w:color w:val="000000"/>
          <w:sz w:val="32"/>
          <w:szCs w:val="32"/>
        </w:rPr>
        <w:t>2</w:t>
      </w:r>
      <w:r>
        <w:rPr>
          <w:rFonts w:ascii="仿宋" w:eastAsia="仿宋" w:hAnsi="仿宋" w:hint="eastAsia"/>
          <w:b/>
          <w:color w:val="000000"/>
          <w:sz w:val="32"/>
          <w:szCs w:val="32"/>
        </w:rPr>
        <w:t>：收入决算结构图（单位</w:t>
      </w:r>
      <w:r>
        <w:rPr>
          <w:rFonts w:ascii="仿宋" w:eastAsia="仿宋" w:hAnsi="仿宋"/>
          <w:b/>
          <w:color w:val="000000"/>
          <w:sz w:val="32"/>
          <w:szCs w:val="32"/>
        </w:rPr>
        <w:t>:</w:t>
      </w:r>
      <w:r>
        <w:rPr>
          <w:rFonts w:ascii="仿宋" w:eastAsia="仿宋" w:hAnsi="仿宋" w:hint="eastAsia"/>
          <w:b/>
          <w:color w:val="000000"/>
          <w:sz w:val="32"/>
          <w:szCs w:val="32"/>
        </w:rPr>
        <w:t>万元）</w:t>
      </w:r>
    </w:p>
    <w:p w:rsidR="007463FD" w:rsidRDefault="007A48A6">
      <w:pPr>
        <w:spacing w:line="600" w:lineRule="exact"/>
        <w:ind w:firstLineChars="200" w:firstLine="420"/>
        <w:rPr>
          <w:rStyle w:val="2Char"/>
          <w:rFonts w:ascii="黑体" w:eastAsia="黑体" w:hAnsi="黑体"/>
          <w:b w:val="0"/>
        </w:rPr>
      </w:pPr>
      <w:bookmarkStart w:id="23" w:name="_Toc15396605"/>
      <w:bookmarkStart w:id="24" w:name="_Toc15377207"/>
      <w:r w:rsidRPr="007A48A6">
        <w:pict>
          <v:shape id="_x0000_s1027" type="#_x0000_t75" style="position:absolute;left:0;text-align:left;margin-left:13.45pt;margin-top:2.2pt;width:362.4pt;height:216.5pt;z-index:251656704;mso-wrap-distance-top:0;mso-wrap-distance-bottom:0;mso-width-relative:page;mso-height-relative:pag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">
            <v:imagedata r:id="rId9" o:title=""/>
            <o:lock v:ext="edit" aspectratio="f"/>
            <w10:wrap type="topAndBottom"/>
          </v:shape>
        </w:pict>
      </w:r>
      <w:r w:rsidR="00711748">
        <w:rPr>
          <w:rFonts w:ascii="黑体" w:eastAsia="黑体" w:hAnsi="黑体" w:hint="eastAsia"/>
          <w:b/>
          <w:color w:val="000000"/>
          <w:sz w:val="32"/>
          <w:szCs w:val="32"/>
        </w:rPr>
        <w:t>三、支</w:t>
      </w:r>
      <w:r w:rsidR="00711748">
        <w:rPr>
          <w:rStyle w:val="2Char"/>
          <w:rFonts w:ascii="黑体" w:eastAsia="黑体" w:hAnsi="黑体" w:hint="eastAsia"/>
          <w:b w:val="0"/>
        </w:rPr>
        <w:t>出决算情况说明</w:t>
      </w:r>
      <w:bookmarkEnd w:id="23"/>
      <w:bookmarkEnd w:id="24"/>
    </w:p>
    <w:p w:rsidR="007463FD" w:rsidRDefault="00711748">
      <w:pPr>
        <w:spacing w:line="576" w:lineRule="exact"/>
        <w:ind w:firstLineChars="200" w:firstLine="640"/>
        <w:rPr>
          <w:rFonts w:ascii="仿宋_GB2312" w:eastAsia="仿宋_GB2312" w:hAnsi="仿宋_GB2312" w:cs="仿宋_GB2312"/>
          <w:color w:val="000000"/>
          <w:sz w:val="32"/>
          <w:szCs w:val="32"/>
          <w:shd w:val="pct10" w:color="auto" w:fill="FFFFFF"/>
        </w:rPr>
      </w:pPr>
      <w:r>
        <w:rPr>
          <w:rFonts w:ascii="仿宋_GB2312" w:eastAsia="仿宋_GB2312" w:hAnsi="仿宋_GB2312" w:cs="仿宋_GB2312"/>
          <w:color w:val="000000"/>
          <w:sz w:val="32"/>
          <w:szCs w:val="32"/>
        </w:rPr>
        <w:t>2020</w:t>
      </w:r>
      <w:r>
        <w:rPr>
          <w:rFonts w:ascii="仿宋_GB2312" w:eastAsia="仿宋_GB2312" w:hAnsi="仿宋_GB2312" w:cs="仿宋_GB2312" w:hint="eastAsia"/>
          <w:color w:val="000000"/>
          <w:sz w:val="32"/>
          <w:szCs w:val="32"/>
        </w:rPr>
        <w:t>年本年支出合计</w:t>
      </w:r>
      <w:r>
        <w:rPr>
          <w:rFonts w:ascii="仿宋_GB2312" w:eastAsia="仿宋_GB2312" w:hAnsi="仿宋_GB2312" w:cs="仿宋_GB2312"/>
          <w:color w:val="000000"/>
          <w:sz w:val="32"/>
          <w:szCs w:val="32"/>
        </w:rPr>
        <w:t>2721.55</w:t>
      </w:r>
      <w:r>
        <w:rPr>
          <w:rFonts w:ascii="仿宋_GB2312" w:eastAsia="仿宋_GB2312" w:hAnsi="仿宋_GB2312" w:cs="仿宋_GB2312" w:hint="eastAsia"/>
          <w:color w:val="000000"/>
          <w:sz w:val="32"/>
          <w:szCs w:val="32"/>
        </w:rPr>
        <w:t>万元</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其中</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基本支出</w:t>
      </w:r>
      <w:r>
        <w:rPr>
          <w:rFonts w:ascii="仿宋_GB2312" w:eastAsia="仿宋_GB2312" w:hAnsi="仿宋_GB2312" w:cs="仿宋_GB2312"/>
          <w:color w:val="000000"/>
          <w:sz w:val="32"/>
          <w:szCs w:val="32"/>
        </w:rPr>
        <w:t>514.22</w:t>
      </w:r>
      <w:r>
        <w:rPr>
          <w:rFonts w:ascii="仿宋_GB2312" w:eastAsia="仿宋_GB2312" w:hAnsi="仿宋_GB2312" w:cs="仿宋_GB2312" w:hint="eastAsia"/>
          <w:color w:val="000000"/>
          <w:sz w:val="32"/>
          <w:szCs w:val="32"/>
        </w:rPr>
        <w:t>万元</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占</w:t>
      </w:r>
      <w:r>
        <w:rPr>
          <w:rFonts w:ascii="仿宋_GB2312" w:eastAsia="仿宋_GB2312" w:hAnsi="仿宋_GB2312" w:cs="仿宋_GB2312"/>
          <w:color w:val="000000"/>
          <w:sz w:val="32"/>
          <w:szCs w:val="32"/>
        </w:rPr>
        <w:t>4%;</w:t>
      </w:r>
      <w:r>
        <w:rPr>
          <w:rFonts w:ascii="仿宋_GB2312" w:eastAsia="仿宋_GB2312" w:hAnsi="仿宋_GB2312" w:cs="仿宋_GB2312" w:hint="eastAsia"/>
          <w:color w:val="000000"/>
          <w:sz w:val="32"/>
          <w:szCs w:val="32"/>
        </w:rPr>
        <w:t>项目支出</w:t>
      </w:r>
      <w:r>
        <w:rPr>
          <w:rFonts w:ascii="仿宋_GB2312" w:eastAsia="仿宋_GB2312" w:hAnsi="仿宋_GB2312" w:cs="仿宋_GB2312"/>
          <w:color w:val="000000"/>
          <w:sz w:val="32"/>
          <w:szCs w:val="32"/>
        </w:rPr>
        <w:t>2207.33</w:t>
      </w:r>
      <w:r>
        <w:rPr>
          <w:rFonts w:ascii="仿宋_GB2312" w:eastAsia="仿宋_GB2312" w:hAnsi="仿宋_GB2312" w:cs="仿宋_GB2312" w:hint="eastAsia"/>
          <w:color w:val="000000"/>
          <w:sz w:val="32"/>
          <w:szCs w:val="32"/>
        </w:rPr>
        <w:t>万元</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占</w:t>
      </w:r>
      <w:r>
        <w:rPr>
          <w:rFonts w:ascii="仿宋_GB2312" w:eastAsia="仿宋_GB2312" w:hAnsi="仿宋_GB2312" w:cs="仿宋_GB2312"/>
          <w:color w:val="000000"/>
          <w:sz w:val="32"/>
          <w:szCs w:val="32"/>
        </w:rPr>
        <w:t>96%;</w:t>
      </w:r>
      <w:r>
        <w:rPr>
          <w:rFonts w:ascii="仿宋_GB2312" w:eastAsia="仿宋_GB2312" w:hAnsi="仿宋_GB2312" w:cs="仿宋_GB2312" w:hint="eastAsia"/>
          <w:color w:val="000000"/>
          <w:sz w:val="32"/>
          <w:szCs w:val="32"/>
        </w:rPr>
        <w:t>上缴上级支出</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万元</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经营支出</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万元</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对附属单位补助支出</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万元。</w:t>
      </w:r>
    </w:p>
    <w:p w:rsidR="007463FD" w:rsidRDefault="00711748" w:rsidP="007463FD">
      <w:pPr>
        <w:spacing w:line="600" w:lineRule="exact"/>
        <w:ind w:firstLineChars="500" w:firstLine="1601"/>
        <w:rPr>
          <w:rFonts w:ascii="仿宋_GB2312" w:eastAsia="仿宋_GB2312" w:hAnsi="仿宋_GB2312" w:cs="仿宋_GB2312"/>
          <w:b/>
          <w:bCs/>
          <w:color w:val="000000"/>
          <w:sz w:val="32"/>
          <w:szCs w:val="32"/>
        </w:rPr>
      </w:pPr>
      <w:r>
        <w:rPr>
          <w:rFonts w:ascii="仿宋_GB2312" w:eastAsia="仿宋_GB2312" w:hAnsi="仿宋_GB2312" w:cs="仿宋_GB2312" w:hint="eastAsia"/>
          <w:b/>
          <w:bCs/>
          <w:color w:val="000000"/>
          <w:sz w:val="32"/>
          <w:szCs w:val="32"/>
        </w:rPr>
        <w:t>（图</w:t>
      </w:r>
      <w:r>
        <w:rPr>
          <w:rFonts w:ascii="仿宋_GB2312" w:eastAsia="仿宋_GB2312" w:hAnsi="仿宋_GB2312" w:cs="仿宋_GB2312"/>
          <w:b/>
          <w:bCs/>
          <w:color w:val="000000"/>
          <w:sz w:val="32"/>
          <w:szCs w:val="32"/>
        </w:rPr>
        <w:t>3</w:t>
      </w:r>
      <w:r>
        <w:rPr>
          <w:rFonts w:ascii="仿宋_GB2312" w:eastAsia="仿宋_GB2312" w:hAnsi="仿宋_GB2312" w:cs="仿宋_GB2312" w:hint="eastAsia"/>
          <w:b/>
          <w:bCs/>
          <w:color w:val="000000"/>
          <w:sz w:val="32"/>
          <w:szCs w:val="32"/>
        </w:rPr>
        <w:t>：支出决算结构图</w:t>
      </w:r>
      <w:r>
        <w:rPr>
          <w:rFonts w:ascii="仿宋" w:eastAsia="仿宋" w:hAnsi="仿宋" w:hint="eastAsia"/>
          <w:b/>
          <w:bCs/>
          <w:color w:val="000000"/>
          <w:sz w:val="32"/>
          <w:szCs w:val="32"/>
        </w:rPr>
        <w:t>（单位</w:t>
      </w:r>
      <w:r>
        <w:rPr>
          <w:rFonts w:ascii="仿宋" w:eastAsia="仿宋" w:hAnsi="仿宋"/>
          <w:b/>
          <w:bCs/>
          <w:color w:val="000000"/>
          <w:sz w:val="32"/>
          <w:szCs w:val="32"/>
        </w:rPr>
        <w:t>:</w:t>
      </w:r>
      <w:r>
        <w:rPr>
          <w:rFonts w:ascii="仿宋" w:eastAsia="仿宋" w:hAnsi="仿宋" w:hint="eastAsia"/>
          <w:b/>
          <w:bCs/>
          <w:color w:val="000000"/>
          <w:sz w:val="32"/>
          <w:szCs w:val="32"/>
        </w:rPr>
        <w:t>万元</w:t>
      </w:r>
      <w:r>
        <w:rPr>
          <w:rFonts w:ascii="仿宋_GB2312" w:eastAsia="仿宋_GB2312" w:hAnsi="仿宋_GB2312" w:cs="仿宋_GB2312" w:hint="eastAsia"/>
          <w:b/>
          <w:bCs/>
          <w:color w:val="000000"/>
          <w:sz w:val="32"/>
          <w:szCs w:val="32"/>
        </w:rPr>
        <w:t>）</w:t>
      </w:r>
    </w:p>
    <w:p w:rsidR="007463FD" w:rsidRDefault="007A48A6">
      <w:pPr>
        <w:spacing w:line="600" w:lineRule="exact"/>
        <w:ind w:firstLineChars="600" w:firstLine="1260"/>
        <w:rPr>
          <w:rFonts w:ascii="仿宋_GB2312" w:eastAsia="仿宋_GB2312" w:hAnsi="仿宋_GB2312" w:cs="仿宋_GB2312"/>
          <w:color w:val="000000"/>
          <w:sz w:val="32"/>
          <w:szCs w:val="32"/>
        </w:rPr>
      </w:pPr>
      <w:r w:rsidRPr="007A48A6">
        <w:pict>
          <v:shape id="图表 1" o:spid="_x0000_s1028" type="#_x0000_t75" style="position:absolute;left:0;text-align:left;margin-left:10.8pt;margin-top:10.95pt;width:361.45pt;height:216.5pt;z-index:-251661824;mso-wrap-distance-left:9pt;mso-wrap-distance-right:9pt;mso-width-relative:page;mso-height-relative:page" wrapcoords="-45 0 -45 21525 21600 21525 21600 0 -45 0"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">
            <v:imagedata r:id="rId10" o:title=""/>
            <o:lock v:ext="edit" aspectratio="f"/>
            <w10:wrap type="tight"/>
          </v:shape>
        </w:pict>
      </w:r>
    </w:p>
    <w:p w:rsidR="007463FD" w:rsidRDefault="007463FD">
      <w:pPr>
        <w:pStyle w:val="a9"/>
        <w:spacing w:line="600" w:lineRule="exact"/>
        <w:ind w:left="1350" w:firstLineChars="0" w:firstLine="0"/>
        <w:rPr>
          <w:rFonts w:ascii="黑体" w:eastAsia="黑体" w:hAnsi="黑体"/>
          <w:color w:val="000000"/>
          <w:sz w:val="32"/>
          <w:szCs w:val="32"/>
        </w:rPr>
      </w:pPr>
      <w:bookmarkStart w:id="25" w:name="_Toc15396606"/>
      <w:bookmarkStart w:id="26" w:name="_Toc15377208"/>
    </w:p>
    <w:p w:rsidR="007463FD" w:rsidRDefault="007463FD">
      <w:pPr>
        <w:pStyle w:val="a9"/>
        <w:spacing w:line="600" w:lineRule="exact"/>
        <w:ind w:left="1350" w:firstLineChars="0" w:firstLine="0"/>
        <w:rPr>
          <w:rFonts w:ascii="黑体" w:eastAsia="黑体" w:hAnsi="黑体"/>
          <w:color w:val="000000"/>
          <w:sz w:val="32"/>
          <w:szCs w:val="32"/>
        </w:rPr>
      </w:pPr>
    </w:p>
    <w:p w:rsidR="007463FD" w:rsidRDefault="007463FD">
      <w:pPr>
        <w:pStyle w:val="a9"/>
        <w:spacing w:line="600" w:lineRule="exact"/>
        <w:ind w:left="1350" w:firstLineChars="0" w:firstLine="0"/>
        <w:rPr>
          <w:rFonts w:ascii="黑体" w:eastAsia="黑体" w:hAnsi="黑体"/>
          <w:color w:val="000000"/>
          <w:sz w:val="32"/>
          <w:szCs w:val="32"/>
        </w:rPr>
      </w:pPr>
    </w:p>
    <w:p w:rsidR="007463FD" w:rsidRDefault="007463FD">
      <w:pPr>
        <w:pStyle w:val="a9"/>
        <w:spacing w:line="600" w:lineRule="exact"/>
        <w:ind w:left="1350" w:firstLineChars="0" w:firstLine="0"/>
        <w:rPr>
          <w:rFonts w:ascii="黑体" w:eastAsia="黑体" w:hAnsi="黑体"/>
          <w:color w:val="000000"/>
          <w:sz w:val="32"/>
          <w:szCs w:val="32"/>
        </w:rPr>
      </w:pPr>
    </w:p>
    <w:p w:rsidR="007463FD" w:rsidRDefault="007463FD">
      <w:pPr>
        <w:pStyle w:val="a9"/>
        <w:spacing w:line="600" w:lineRule="exact"/>
        <w:ind w:left="1350" w:firstLineChars="0" w:firstLine="0"/>
        <w:rPr>
          <w:rFonts w:ascii="黑体" w:eastAsia="黑体" w:hAnsi="黑体"/>
          <w:color w:val="000000"/>
          <w:sz w:val="32"/>
          <w:szCs w:val="32"/>
        </w:rPr>
      </w:pPr>
    </w:p>
    <w:p w:rsidR="007463FD" w:rsidRDefault="007463FD">
      <w:pPr>
        <w:pStyle w:val="a9"/>
        <w:spacing w:line="600" w:lineRule="exact"/>
        <w:ind w:left="1350" w:firstLineChars="0" w:firstLine="0"/>
        <w:rPr>
          <w:rFonts w:ascii="黑体" w:eastAsia="黑体" w:hAnsi="黑体"/>
          <w:color w:val="000000"/>
          <w:sz w:val="32"/>
          <w:szCs w:val="32"/>
        </w:rPr>
      </w:pPr>
    </w:p>
    <w:p w:rsidR="007463FD" w:rsidRDefault="007463FD">
      <w:pPr>
        <w:pStyle w:val="a9"/>
        <w:spacing w:line="600" w:lineRule="exact"/>
        <w:ind w:left="1350" w:firstLineChars="0" w:firstLine="0"/>
        <w:rPr>
          <w:rFonts w:ascii="黑体" w:eastAsia="黑体" w:hAnsi="黑体"/>
          <w:color w:val="000000"/>
          <w:sz w:val="32"/>
          <w:szCs w:val="32"/>
        </w:rPr>
      </w:pPr>
    </w:p>
    <w:p w:rsidR="007463FD" w:rsidRDefault="00711748">
      <w:pPr>
        <w:pStyle w:val="a9"/>
        <w:spacing w:line="600" w:lineRule="exact"/>
        <w:ind w:leftChars="338" w:left="1350" w:hangingChars="200" w:hanging="640"/>
        <w:rPr>
          <w:rStyle w:val="2Char"/>
          <w:rFonts w:ascii="黑体" w:eastAsia="黑体" w:hAnsi="黑体"/>
          <w:b w:val="0"/>
        </w:rPr>
      </w:pPr>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25"/>
      <w:bookmarkEnd w:id="26"/>
    </w:p>
    <w:p w:rsidR="007463FD" w:rsidRDefault="00711748">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lastRenderedPageBreak/>
        <w:t>2020</w:t>
      </w:r>
      <w:r>
        <w:rPr>
          <w:rFonts w:ascii="仿宋_GB2312" w:eastAsia="仿宋_GB2312" w:hAnsi="仿宋_GB2312" w:cs="仿宋_GB2312" w:hint="eastAsia"/>
          <w:color w:val="000000"/>
          <w:sz w:val="32"/>
          <w:szCs w:val="32"/>
        </w:rPr>
        <w:t>年度收入总计</w:t>
      </w:r>
      <w:r>
        <w:rPr>
          <w:rFonts w:ascii="仿宋_GB2312" w:eastAsia="仿宋_GB2312" w:hAnsi="仿宋_GB2312" w:cs="仿宋_GB2312"/>
          <w:color w:val="000000"/>
          <w:sz w:val="32"/>
          <w:szCs w:val="32"/>
        </w:rPr>
        <w:t>7762.9</w:t>
      </w:r>
      <w:r>
        <w:rPr>
          <w:rFonts w:ascii="仿宋_GB2312" w:eastAsia="仿宋_GB2312" w:hAnsi="仿宋_GB2312" w:cs="仿宋_GB2312" w:hint="eastAsia"/>
          <w:color w:val="000000"/>
          <w:sz w:val="32"/>
          <w:szCs w:val="32"/>
        </w:rPr>
        <w:t>0万元</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与</w:t>
      </w:r>
      <w:r>
        <w:rPr>
          <w:rFonts w:ascii="仿宋_GB2312" w:eastAsia="仿宋_GB2312" w:hAnsi="仿宋_GB2312" w:cs="仿宋_GB2312"/>
          <w:color w:val="000000"/>
          <w:sz w:val="32"/>
          <w:szCs w:val="32"/>
        </w:rPr>
        <w:t>2019</w:t>
      </w:r>
      <w:r>
        <w:rPr>
          <w:rFonts w:ascii="仿宋_GB2312" w:eastAsia="仿宋_GB2312" w:hAnsi="仿宋_GB2312" w:cs="仿宋_GB2312" w:hint="eastAsia"/>
          <w:color w:val="000000"/>
          <w:sz w:val="32"/>
          <w:szCs w:val="32"/>
        </w:rPr>
        <w:t>年相比，收入总计增加</w:t>
      </w:r>
      <w:r>
        <w:rPr>
          <w:rFonts w:ascii="仿宋_GB2312" w:eastAsia="仿宋_GB2312" w:hAnsi="仿宋_GB2312" w:cs="仿宋_GB2312"/>
          <w:color w:val="000000"/>
          <w:sz w:val="32"/>
          <w:szCs w:val="32"/>
        </w:rPr>
        <w:t>4689.45</w:t>
      </w:r>
      <w:r>
        <w:rPr>
          <w:rFonts w:ascii="仿宋_GB2312" w:eastAsia="仿宋_GB2312" w:hAnsi="仿宋_GB2312" w:cs="仿宋_GB2312" w:hint="eastAsia"/>
          <w:color w:val="000000"/>
          <w:sz w:val="32"/>
          <w:szCs w:val="32"/>
        </w:rPr>
        <w:t>万元</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上升152.58</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。主要变动原因是</w:t>
      </w:r>
      <w:r>
        <w:rPr>
          <w:rFonts w:ascii="仿宋_GB2312" w:eastAsia="仿宋_GB2312" w:hAnsi="仿宋_GB2312" w:cs="仿宋_GB2312"/>
          <w:color w:val="000000"/>
          <w:sz w:val="32"/>
          <w:szCs w:val="32"/>
        </w:rPr>
        <w:t>2020</w:t>
      </w:r>
      <w:r>
        <w:rPr>
          <w:rFonts w:ascii="仿宋_GB2312" w:eastAsia="仿宋_GB2312" w:hAnsi="仿宋_GB2312" w:cs="仿宋_GB2312" w:hint="eastAsia"/>
          <w:color w:val="000000"/>
          <w:sz w:val="32"/>
          <w:szCs w:val="32"/>
        </w:rPr>
        <w:t>年项目增加。</w:t>
      </w:r>
      <w:r>
        <w:rPr>
          <w:rFonts w:ascii="仿宋_GB2312" w:eastAsia="仿宋_GB2312" w:hAnsi="仿宋_GB2312" w:cs="仿宋_GB2312"/>
          <w:color w:val="000000"/>
          <w:sz w:val="32"/>
          <w:szCs w:val="32"/>
        </w:rPr>
        <w:t>2020</w:t>
      </w:r>
      <w:r>
        <w:rPr>
          <w:rFonts w:ascii="仿宋_GB2312" w:eastAsia="仿宋_GB2312" w:hAnsi="仿宋_GB2312" w:cs="仿宋_GB2312" w:hint="eastAsia"/>
          <w:color w:val="000000"/>
          <w:sz w:val="32"/>
          <w:szCs w:val="32"/>
        </w:rPr>
        <w:t>年度支出总计</w:t>
      </w:r>
      <w:r>
        <w:rPr>
          <w:rFonts w:ascii="仿宋_GB2312" w:eastAsia="仿宋_GB2312" w:hAnsi="仿宋_GB2312" w:cs="仿宋_GB2312"/>
          <w:color w:val="000000"/>
          <w:sz w:val="32"/>
          <w:szCs w:val="32"/>
        </w:rPr>
        <w:t>2721.55</w:t>
      </w:r>
      <w:r>
        <w:rPr>
          <w:rFonts w:ascii="仿宋_GB2312" w:eastAsia="仿宋_GB2312" w:hAnsi="仿宋_GB2312" w:cs="仿宋_GB2312" w:hint="eastAsia"/>
          <w:color w:val="000000"/>
          <w:sz w:val="32"/>
          <w:szCs w:val="32"/>
        </w:rPr>
        <w:t>万元</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与</w:t>
      </w:r>
      <w:r>
        <w:rPr>
          <w:rFonts w:ascii="仿宋_GB2312" w:eastAsia="仿宋_GB2312" w:hAnsi="仿宋_GB2312" w:cs="仿宋_GB2312"/>
          <w:color w:val="000000"/>
          <w:sz w:val="32"/>
          <w:szCs w:val="32"/>
        </w:rPr>
        <w:t>2019</w:t>
      </w:r>
      <w:r>
        <w:rPr>
          <w:rFonts w:ascii="仿宋_GB2312" w:eastAsia="仿宋_GB2312" w:hAnsi="仿宋_GB2312" w:cs="仿宋_GB2312" w:hint="eastAsia"/>
          <w:color w:val="000000"/>
          <w:sz w:val="32"/>
          <w:szCs w:val="32"/>
        </w:rPr>
        <w:t>年相比，支出共计减少</w:t>
      </w:r>
      <w:r>
        <w:rPr>
          <w:rFonts w:ascii="仿宋_GB2312" w:eastAsia="仿宋_GB2312" w:hAnsi="仿宋_GB2312" w:cs="仿宋_GB2312"/>
          <w:color w:val="000000"/>
          <w:sz w:val="32"/>
          <w:szCs w:val="32"/>
        </w:rPr>
        <w:t>4265.15</w:t>
      </w:r>
      <w:r>
        <w:rPr>
          <w:rFonts w:ascii="仿宋_GB2312" w:eastAsia="仿宋_GB2312" w:hAnsi="仿宋_GB2312" w:cs="仿宋_GB2312" w:hint="eastAsia"/>
          <w:color w:val="000000"/>
          <w:sz w:val="32"/>
          <w:szCs w:val="32"/>
        </w:rPr>
        <w:t>万元</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下降</w:t>
      </w:r>
      <w:r>
        <w:rPr>
          <w:rFonts w:ascii="仿宋_GB2312" w:eastAsia="仿宋_GB2312" w:hAnsi="仿宋_GB2312" w:cs="仿宋_GB2312"/>
          <w:color w:val="000000"/>
          <w:sz w:val="32"/>
          <w:szCs w:val="32"/>
        </w:rPr>
        <w:t>61</w:t>
      </w:r>
      <w:r>
        <w:rPr>
          <w:rFonts w:ascii="仿宋_GB2312" w:eastAsia="仿宋_GB2312" w:hAnsi="仿宋_GB2312" w:cs="仿宋_GB2312" w:hint="eastAsia"/>
          <w:color w:val="000000"/>
          <w:sz w:val="32"/>
          <w:szCs w:val="32"/>
        </w:rPr>
        <w:t>.02</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。主要变动原因是</w:t>
      </w:r>
      <w:r>
        <w:rPr>
          <w:rFonts w:ascii="仿宋_GB2312" w:eastAsia="仿宋_GB2312" w:hAnsi="仿宋_GB2312" w:cs="仿宋_GB2312"/>
          <w:color w:val="000000"/>
          <w:sz w:val="32"/>
          <w:szCs w:val="32"/>
        </w:rPr>
        <w:t>2020</w:t>
      </w:r>
      <w:r>
        <w:rPr>
          <w:rFonts w:ascii="仿宋_GB2312" w:eastAsia="仿宋_GB2312" w:hAnsi="仿宋_GB2312" w:cs="仿宋_GB2312" w:hint="eastAsia"/>
          <w:color w:val="000000"/>
          <w:sz w:val="32"/>
          <w:szCs w:val="32"/>
        </w:rPr>
        <w:t>年年底财政安排的项目资金，项目未启动，资金未支付。</w:t>
      </w:r>
    </w:p>
    <w:p w:rsidR="007463FD" w:rsidRDefault="00711748">
      <w:pPr>
        <w:spacing w:line="600" w:lineRule="exact"/>
        <w:rPr>
          <w:rFonts w:ascii="仿宋" w:eastAsia="仿宋" w:hAnsi="仿宋"/>
          <w:b/>
          <w:bCs/>
          <w:color w:val="000000"/>
          <w:sz w:val="32"/>
          <w:szCs w:val="32"/>
        </w:rPr>
      </w:pPr>
      <w:r>
        <w:rPr>
          <w:rFonts w:ascii="仿宋" w:eastAsia="仿宋" w:hAnsi="仿宋" w:hint="eastAsia"/>
          <w:b/>
          <w:bCs/>
          <w:color w:val="000000"/>
          <w:sz w:val="32"/>
          <w:szCs w:val="32"/>
        </w:rPr>
        <w:t>（图</w:t>
      </w:r>
      <w:r>
        <w:rPr>
          <w:rFonts w:ascii="仿宋" w:eastAsia="仿宋" w:hAnsi="仿宋"/>
          <w:b/>
          <w:bCs/>
          <w:color w:val="000000"/>
          <w:sz w:val="32"/>
          <w:szCs w:val="32"/>
        </w:rPr>
        <w:t>4:</w:t>
      </w:r>
      <w:r>
        <w:rPr>
          <w:rFonts w:ascii="仿宋" w:eastAsia="仿宋" w:hAnsi="仿宋" w:hint="eastAsia"/>
          <w:b/>
          <w:bCs/>
          <w:color w:val="000000"/>
          <w:sz w:val="32"/>
          <w:szCs w:val="32"/>
        </w:rPr>
        <w:t>财政拨款收、支决算总计变动情况（单位</w:t>
      </w:r>
      <w:r>
        <w:rPr>
          <w:rFonts w:ascii="仿宋" w:eastAsia="仿宋" w:hAnsi="仿宋"/>
          <w:b/>
          <w:bCs/>
          <w:color w:val="000000"/>
          <w:sz w:val="32"/>
          <w:szCs w:val="32"/>
        </w:rPr>
        <w:t>:</w:t>
      </w:r>
      <w:r>
        <w:rPr>
          <w:rFonts w:ascii="仿宋" w:eastAsia="仿宋" w:hAnsi="仿宋" w:hint="eastAsia"/>
          <w:b/>
          <w:bCs/>
          <w:color w:val="000000"/>
          <w:sz w:val="32"/>
          <w:szCs w:val="32"/>
        </w:rPr>
        <w:t>万元）</w:t>
      </w:r>
    </w:p>
    <w:p w:rsidR="007463FD" w:rsidRDefault="007463FD">
      <w:pPr>
        <w:spacing w:line="600" w:lineRule="exact"/>
        <w:ind w:firstLineChars="200" w:firstLine="640"/>
        <w:rPr>
          <w:rFonts w:ascii="黑体" w:eastAsia="黑体" w:hAnsi="黑体"/>
          <w:color w:val="000000"/>
          <w:sz w:val="32"/>
          <w:szCs w:val="32"/>
        </w:rPr>
      </w:pPr>
      <w:bookmarkStart w:id="27" w:name="_Toc15396607"/>
      <w:bookmarkStart w:id="28" w:name="_Toc15377209"/>
    </w:p>
    <w:p w:rsidR="007463FD" w:rsidRDefault="007463FD">
      <w:pPr>
        <w:spacing w:line="600" w:lineRule="exact"/>
        <w:ind w:firstLineChars="200" w:firstLine="640"/>
        <w:rPr>
          <w:rFonts w:ascii="黑体" w:eastAsia="黑体" w:hAnsi="黑体"/>
          <w:color w:val="000000"/>
          <w:sz w:val="32"/>
          <w:szCs w:val="32"/>
        </w:rPr>
      </w:pPr>
    </w:p>
    <w:p w:rsidR="007463FD" w:rsidRDefault="007463FD">
      <w:pPr>
        <w:spacing w:line="600" w:lineRule="exact"/>
        <w:ind w:firstLineChars="200" w:firstLine="640"/>
        <w:rPr>
          <w:rFonts w:ascii="黑体" w:eastAsia="黑体" w:hAnsi="黑体"/>
          <w:color w:val="000000"/>
          <w:sz w:val="32"/>
          <w:szCs w:val="32"/>
        </w:rPr>
      </w:pPr>
    </w:p>
    <w:p w:rsidR="007463FD" w:rsidRDefault="007463FD">
      <w:pPr>
        <w:spacing w:line="600" w:lineRule="exact"/>
        <w:ind w:firstLineChars="200" w:firstLine="640"/>
        <w:rPr>
          <w:rFonts w:ascii="黑体" w:eastAsia="黑体" w:hAnsi="黑体"/>
          <w:color w:val="000000"/>
          <w:sz w:val="32"/>
          <w:szCs w:val="32"/>
        </w:rPr>
      </w:pPr>
    </w:p>
    <w:p w:rsidR="007463FD" w:rsidRDefault="007463FD">
      <w:pPr>
        <w:spacing w:line="600" w:lineRule="exact"/>
        <w:ind w:firstLineChars="200" w:firstLine="640"/>
        <w:rPr>
          <w:rFonts w:ascii="黑体" w:eastAsia="黑体" w:hAnsi="黑体"/>
          <w:color w:val="000000"/>
          <w:sz w:val="32"/>
          <w:szCs w:val="32"/>
        </w:rPr>
      </w:pPr>
    </w:p>
    <w:p w:rsidR="007463FD" w:rsidRDefault="007463FD">
      <w:pPr>
        <w:spacing w:line="600" w:lineRule="exact"/>
        <w:ind w:firstLineChars="200" w:firstLine="640"/>
        <w:rPr>
          <w:rFonts w:ascii="黑体" w:eastAsia="黑体" w:hAnsi="黑体"/>
          <w:color w:val="000000"/>
          <w:sz w:val="32"/>
          <w:szCs w:val="32"/>
        </w:rPr>
      </w:pPr>
    </w:p>
    <w:p w:rsidR="007463FD" w:rsidRDefault="007463FD">
      <w:pPr>
        <w:spacing w:line="600" w:lineRule="exact"/>
        <w:ind w:firstLineChars="200" w:firstLine="640"/>
        <w:rPr>
          <w:rFonts w:ascii="黑体" w:eastAsia="黑体" w:hAnsi="黑体"/>
          <w:color w:val="000000"/>
          <w:sz w:val="32"/>
          <w:szCs w:val="32"/>
        </w:rPr>
      </w:pPr>
    </w:p>
    <w:p w:rsidR="007463FD" w:rsidRDefault="007A48A6">
      <w:pPr>
        <w:spacing w:line="600" w:lineRule="exact"/>
        <w:ind w:firstLineChars="200" w:firstLine="420"/>
        <w:rPr>
          <w:rFonts w:ascii="黑体" w:eastAsia="黑体" w:hAnsi="黑体"/>
          <w:color w:val="000000"/>
          <w:sz w:val="32"/>
          <w:szCs w:val="32"/>
        </w:rPr>
      </w:pPr>
      <w:r w:rsidRPr="007A48A6">
        <w:pict>
          <v:shape id="图表 4" o:spid="_x0000_s1029" type="#_x0000_t75" style="position:absolute;left:0;text-align:left;margin-left:32.35pt;margin-top:-192.5pt;width:361.45pt;height:216.5pt;z-index:251659776;mso-wrap-distance-left:9pt;mso-wrap-distance-top:0;mso-wrap-distance-right:9pt;mso-wrap-distance-bottom:0;mso-width-relative:page;mso-height-relative:pag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">
            <v:imagedata r:id="rId11" o:title=""/>
            <o:lock v:ext="edit" aspectratio="f"/>
            <w10:wrap type="square"/>
          </v:shape>
        </w:pict>
      </w:r>
    </w:p>
    <w:p w:rsidR="007463FD" w:rsidRDefault="00711748">
      <w:pPr>
        <w:spacing w:line="600" w:lineRule="exact"/>
        <w:ind w:firstLineChars="196" w:firstLine="630"/>
        <w:rPr>
          <w:rFonts w:ascii="仿宋" w:eastAsia="仿宋" w:hAnsi="仿宋"/>
          <w:b/>
          <w:bCs/>
          <w:color w:val="000000"/>
          <w:sz w:val="32"/>
          <w:szCs w:val="32"/>
        </w:rPr>
      </w:pPr>
      <w:r>
        <w:rPr>
          <w:rFonts w:ascii="黑体" w:eastAsia="黑体" w:hAnsi="黑体" w:hint="eastAsia"/>
          <w:b/>
          <w:color w:val="000000"/>
          <w:sz w:val="32"/>
          <w:szCs w:val="32"/>
        </w:rPr>
        <w:t>五、一</w:t>
      </w:r>
      <w:r>
        <w:rPr>
          <w:rStyle w:val="2Char"/>
          <w:rFonts w:ascii="黑体" w:eastAsia="黑体" w:hAnsi="黑体" w:hint="eastAsia"/>
          <w:b w:val="0"/>
        </w:rPr>
        <w:t>般公共预算财政拨款支出决算情况说明</w:t>
      </w:r>
      <w:bookmarkStart w:id="29" w:name="_Toc15377210"/>
      <w:bookmarkEnd w:id="27"/>
      <w:bookmarkEnd w:id="28"/>
    </w:p>
    <w:p w:rsidR="007463FD" w:rsidRDefault="00711748" w:rsidP="007463FD">
      <w:pPr>
        <w:spacing w:line="600" w:lineRule="exact"/>
        <w:ind w:firstLineChars="147" w:firstLine="471"/>
        <w:outlineLvl w:val="1"/>
        <w:rPr>
          <w:rFonts w:ascii="楷体_GB2312" w:eastAsia="楷体_GB2312" w:hAnsi="仿宋"/>
          <w:b/>
          <w:color w:val="000000"/>
          <w:sz w:val="32"/>
          <w:szCs w:val="32"/>
        </w:rPr>
      </w:pPr>
      <w:r>
        <w:rPr>
          <w:rFonts w:ascii="楷体_GB2312" w:eastAsia="楷体_GB2312" w:hAnsi="仿宋" w:hint="eastAsia"/>
          <w:b/>
          <w:color w:val="000000"/>
          <w:sz w:val="32"/>
          <w:szCs w:val="32"/>
        </w:rPr>
        <w:t>（一）</w:t>
      </w:r>
      <w:r>
        <w:rPr>
          <w:rFonts w:ascii="楷体_GB2312" w:eastAsia="楷体_GB2312" w:hAnsi="楷体_GB2312" w:cs="楷体_GB2312" w:hint="eastAsia"/>
          <w:b/>
          <w:color w:val="000000"/>
          <w:sz w:val="32"/>
          <w:szCs w:val="32"/>
        </w:rPr>
        <w:t>一般公共预算财政拨款支出决算总体情况</w:t>
      </w:r>
      <w:bookmarkEnd w:id="29"/>
    </w:p>
    <w:p w:rsidR="007463FD" w:rsidRDefault="00711748">
      <w:pPr>
        <w:spacing w:line="600" w:lineRule="exact"/>
        <w:ind w:firstLineChars="221" w:firstLine="707"/>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t>2020</w:t>
      </w:r>
      <w:r>
        <w:rPr>
          <w:rFonts w:ascii="仿宋_GB2312" w:eastAsia="仿宋_GB2312" w:hAnsi="仿宋_GB2312" w:cs="仿宋_GB2312" w:hint="eastAsia"/>
          <w:color w:val="000000"/>
          <w:sz w:val="32"/>
          <w:szCs w:val="32"/>
        </w:rPr>
        <w:t>年一般公共预算财政拨款支出</w:t>
      </w:r>
      <w:r>
        <w:rPr>
          <w:rFonts w:ascii="仿宋_GB2312" w:eastAsia="仿宋_GB2312" w:hAnsi="仿宋_GB2312" w:cs="仿宋_GB2312"/>
          <w:color w:val="000000"/>
          <w:sz w:val="32"/>
          <w:szCs w:val="32"/>
        </w:rPr>
        <w:t>2585.26</w:t>
      </w:r>
      <w:r>
        <w:rPr>
          <w:rFonts w:ascii="仿宋_GB2312" w:eastAsia="仿宋_GB2312" w:hAnsi="仿宋_GB2312" w:cs="仿宋_GB2312" w:hint="eastAsia"/>
          <w:color w:val="000000"/>
          <w:sz w:val="32"/>
          <w:szCs w:val="32"/>
        </w:rPr>
        <w:t>万元</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占本年支出合计的</w:t>
      </w:r>
      <w:r>
        <w:rPr>
          <w:rFonts w:ascii="仿宋_GB2312" w:eastAsia="仿宋_GB2312" w:hAnsi="仿宋_GB2312" w:cs="仿宋_GB2312"/>
          <w:color w:val="000000"/>
          <w:sz w:val="32"/>
          <w:szCs w:val="32"/>
        </w:rPr>
        <w:t>93%</w:t>
      </w:r>
      <w:r>
        <w:rPr>
          <w:rFonts w:ascii="仿宋_GB2312" w:eastAsia="仿宋_GB2312" w:hAnsi="仿宋_GB2312" w:cs="仿宋_GB2312" w:hint="eastAsia"/>
          <w:color w:val="000000"/>
          <w:sz w:val="32"/>
          <w:szCs w:val="32"/>
        </w:rPr>
        <w:t>。与</w:t>
      </w:r>
      <w:r>
        <w:rPr>
          <w:rFonts w:ascii="仿宋_GB2312" w:eastAsia="仿宋_GB2312" w:hAnsi="仿宋_GB2312" w:cs="仿宋_GB2312"/>
          <w:color w:val="000000"/>
          <w:sz w:val="32"/>
          <w:szCs w:val="32"/>
        </w:rPr>
        <w:t>2019</w:t>
      </w:r>
      <w:r>
        <w:rPr>
          <w:rFonts w:ascii="仿宋_GB2312" w:eastAsia="仿宋_GB2312" w:hAnsi="仿宋_GB2312" w:cs="仿宋_GB2312" w:hint="eastAsia"/>
          <w:color w:val="000000"/>
          <w:sz w:val="32"/>
          <w:szCs w:val="32"/>
        </w:rPr>
        <w:t>年相比</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一般公共预算财政拨款下降</w:t>
      </w:r>
      <w:r>
        <w:rPr>
          <w:rFonts w:ascii="仿宋_GB2312" w:eastAsia="仿宋_GB2312" w:hAnsi="仿宋_GB2312" w:cs="仿宋_GB2312"/>
          <w:color w:val="000000"/>
          <w:sz w:val="32"/>
          <w:szCs w:val="32"/>
        </w:rPr>
        <w:t>3791.81</w:t>
      </w:r>
      <w:r>
        <w:rPr>
          <w:rFonts w:ascii="仿宋_GB2312" w:eastAsia="仿宋_GB2312" w:hAnsi="仿宋_GB2312" w:cs="仿宋_GB2312" w:hint="eastAsia"/>
          <w:color w:val="000000"/>
          <w:sz w:val="32"/>
          <w:szCs w:val="32"/>
        </w:rPr>
        <w:t>万元</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下降</w:t>
      </w:r>
      <w:r>
        <w:rPr>
          <w:rFonts w:ascii="仿宋_GB2312" w:eastAsia="仿宋_GB2312" w:hAnsi="仿宋_GB2312" w:cs="仿宋_GB2312"/>
          <w:color w:val="000000"/>
          <w:sz w:val="32"/>
          <w:szCs w:val="32"/>
        </w:rPr>
        <w:t>59.46%</w:t>
      </w:r>
      <w:r>
        <w:rPr>
          <w:rFonts w:ascii="仿宋_GB2312" w:eastAsia="仿宋_GB2312" w:hAnsi="仿宋_GB2312" w:cs="仿宋_GB2312" w:hint="eastAsia"/>
          <w:color w:val="000000"/>
          <w:sz w:val="32"/>
          <w:szCs w:val="32"/>
        </w:rPr>
        <w:t>。主要变动原因是</w:t>
      </w:r>
      <w:r>
        <w:rPr>
          <w:rFonts w:ascii="仿宋_GB2312" w:eastAsia="仿宋_GB2312" w:hAnsi="仿宋_GB2312" w:cs="仿宋_GB2312"/>
          <w:color w:val="000000"/>
          <w:sz w:val="32"/>
          <w:szCs w:val="32"/>
        </w:rPr>
        <w:t>2020</w:t>
      </w:r>
      <w:r>
        <w:rPr>
          <w:rFonts w:ascii="仿宋_GB2312" w:eastAsia="仿宋_GB2312" w:hAnsi="仿宋_GB2312" w:cs="仿宋_GB2312" w:hint="eastAsia"/>
          <w:color w:val="000000"/>
          <w:sz w:val="32"/>
          <w:szCs w:val="32"/>
        </w:rPr>
        <w:t>年项目多数是续建项目</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资金支出为上年结转资金。</w:t>
      </w:r>
    </w:p>
    <w:p w:rsidR="007463FD" w:rsidRPr="00711748" w:rsidRDefault="00711748" w:rsidP="00711748">
      <w:pPr>
        <w:spacing w:line="600" w:lineRule="exact"/>
        <w:jc w:val="left"/>
        <w:rPr>
          <w:rFonts w:ascii="仿宋_GB2312" w:eastAsia="仿宋_GB2312" w:hAnsi="仿宋"/>
          <w:b/>
          <w:bCs/>
          <w:color w:val="000000"/>
          <w:sz w:val="30"/>
          <w:szCs w:val="30"/>
        </w:rPr>
      </w:pPr>
      <w:r>
        <w:rPr>
          <w:rFonts w:ascii="仿宋_GB2312" w:eastAsia="仿宋_GB2312" w:hAnsi="仿宋_GB2312" w:cs="仿宋_GB2312" w:hint="eastAsia"/>
          <w:b/>
          <w:bCs/>
          <w:color w:val="000000"/>
          <w:sz w:val="30"/>
          <w:szCs w:val="30"/>
        </w:rPr>
        <w:lastRenderedPageBreak/>
        <w:t>（图</w:t>
      </w:r>
      <w:r>
        <w:rPr>
          <w:rFonts w:ascii="仿宋_GB2312" w:eastAsia="仿宋_GB2312" w:hAnsi="仿宋_GB2312" w:cs="仿宋_GB2312"/>
          <w:b/>
          <w:bCs/>
          <w:color w:val="000000"/>
          <w:sz w:val="30"/>
          <w:szCs w:val="30"/>
        </w:rPr>
        <w:t>5:</w:t>
      </w:r>
      <w:r>
        <w:rPr>
          <w:rFonts w:ascii="仿宋_GB2312" w:eastAsia="仿宋_GB2312" w:hAnsi="仿宋_GB2312" w:cs="仿宋_GB2312" w:hint="eastAsia"/>
          <w:b/>
          <w:bCs/>
          <w:color w:val="000000"/>
          <w:sz w:val="30"/>
          <w:szCs w:val="30"/>
        </w:rPr>
        <w:t>一般公共预算财政拨款支出决算变动情况</w:t>
      </w:r>
      <w:r>
        <w:rPr>
          <w:rFonts w:ascii="仿宋_GB2312" w:eastAsia="仿宋_GB2312" w:hAnsi="仿宋_GB2312" w:cs="仿宋_GB2312"/>
          <w:b/>
          <w:bCs/>
          <w:color w:val="000000"/>
          <w:sz w:val="30"/>
          <w:szCs w:val="30"/>
        </w:rPr>
        <w:t>(</w:t>
      </w:r>
      <w:r>
        <w:rPr>
          <w:rFonts w:ascii="仿宋_GB2312" w:eastAsia="仿宋_GB2312" w:hAnsi="仿宋" w:hint="eastAsia"/>
          <w:b/>
          <w:bCs/>
          <w:color w:val="000000"/>
          <w:sz w:val="30"/>
          <w:szCs w:val="30"/>
        </w:rPr>
        <w:t>单位</w:t>
      </w:r>
      <w:r>
        <w:rPr>
          <w:rFonts w:ascii="仿宋_GB2312" w:eastAsia="仿宋_GB2312" w:hAnsi="仿宋"/>
          <w:b/>
          <w:bCs/>
          <w:color w:val="000000"/>
          <w:sz w:val="30"/>
          <w:szCs w:val="30"/>
        </w:rPr>
        <w:t>:</w:t>
      </w:r>
      <w:r>
        <w:rPr>
          <w:rFonts w:ascii="仿宋_GB2312" w:eastAsia="仿宋_GB2312" w:hAnsi="仿宋" w:hint="eastAsia"/>
          <w:b/>
          <w:bCs/>
          <w:color w:val="000000"/>
          <w:sz w:val="30"/>
          <w:szCs w:val="30"/>
        </w:rPr>
        <w:t>万元）</w:t>
      </w:r>
      <w:bookmarkStart w:id="30" w:name="_Toc15377211"/>
      <w:r w:rsidR="007A48A6" w:rsidRPr="007A48A6">
        <w:pict>
          <v:shape id="_x0000_s1030" type="#_x0000_t75" style="position:absolute;margin-left:24.55pt;margin-top:-192.5pt;width:361.45pt;height:216.5pt;z-index:251660800;mso-wrap-distance-left:9pt;mso-wrap-distance-top:0;mso-wrap-distance-right:9pt;mso-wrap-distance-bottom:0;mso-position-horizontal-relative:text;mso-position-vertical-relative:text;mso-width-relative:page;mso-height-relative:pag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">
            <v:imagedata r:id="rId12" o:title=""/>
            <o:lock v:ext="edit" aspectratio="f"/>
            <w10:wrap type="square"/>
          </v:shape>
        </w:pict>
      </w:r>
    </w:p>
    <w:p w:rsidR="007463FD" w:rsidRDefault="00711748" w:rsidP="007463FD">
      <w:pPr>
        <w:spacing w:line="600" w:lineRule="exact"/>
        <w:ind w:firstLineChars="150" w:firstLine="480"/>
        <w:outlineLvl w:val="1"/>
        <w:rPr>
          <w:rFonts w:ascii="楷体_GB2312" w:eastAsia="楷体_GB2312" w:hAnsi="仿宋"/>
          <w:b/>
          <w:color w:val="000000"/>
          <w:sz w:val="32"/>
          <w:szCs w:val="32"/>
        </w:rPr>
      </w:pPr>
      <w:r>
        <w:rPr>
          <w:rFonts w:ascii="楷体_GB2312" w:eastAsia="楷体_GB2312" w:hAnsi="仿宋" w:hint="eastAsia"/>
          <w:b/>
          <w:color w:val="000000"/>
          <w:sz w:val="32"/>
          <w:szCs w:val="32"/>
        </w:rPr>
        <w:t>（二）</w:t>
      </w:r>
      <w:r>
        <w:rPr>
          <w:rFonts w:ascii="楷体_GB2312" w:eastAsia="楷体_GB2312" w:hAnsi="楷体_GB2312" w:cs="楷体_GB2312" w:hint="eastAsia"/>
          <w:b/>
          <w:color w:val="000000"/>
          <w:sz w:val="32"/>
          <w:szCs w:val="32"/>
        </w:rPr>
        <w:t>一般公共预算财政拨款支出决算结构情况</w:t>
      </w:r>
      <w:bookmarkEnd w:id="30"/>
    </w:p>
    <w:p w:rsidR="007463FD" w:rsidRDefault="00711748">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t>2020</w:t>
      </w:r>
      <w:r>
        <w:rPr>
          <w:rFonts w:ascii="仿宋_GB2312" w:eastAsia="仿宋_GB2312" w:hAnsi="仿宋_GB2312" w:cs="仿宋_GB2312" w:hint="eastAsia"/>
          <w:color w:val="000000"/>
          <w:sz w:val="32"/>
          <w:szCs w:val="32"/>
        </w:rPr>
        <w:t>年一般公共预算财政拨款支出</w:t>
      </w:r>
      <w:r>
        <w:rPr>
          <w:rFonts w:ascii="仿宋_GB2312" w:eastAsia="仿宋_GB2312" w:hAnsi="仿宋_GB2312" w:cs="仿宋_GB2312"/>
          <w:color w:val="000000"/>
          <w:sz w:val="32"/>
          <w:szCs w:val="32"/>
        </w:rPr>
        <w:t>2585.26</w:t>
      </w:r>
      <w:r>
        <w:rPr>
          <w:rFonts w:ascii="仿宋_GB2312" w:eastAsia="仿宋_GB2312" w:hAnsi="仿宋_GB2312" w:cs="仿宋_GB2312" w:hint="eastAsia"/>
          <w:color w:val="000000"/>
          <w:sz w:val="32"/>
          <w:szCs w:val="32"/>
        </w:rPr>
        <w:t>万元</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主要</w:t>
      </w:r>
      <w:r w:rsidRPr="00711748">
        <w:rPr>
          <w:rFonts w:ascii="仿宋_GB2312" w:eastAsia="仿宋_GB2312" w:hAnsi="仿宋_GB2312" w:cs="仿宋_GB2312" w:hint="eastAsia"/>
          <w:color w:val="000000"/>
          <w:w w:val="96"/>
          <w:kern w:val="0"/>
          <w:sz w:val="32"/>
          <w:szCs w:val="32"/>
          <w:fitText w:val="8650" w:id="-1716359680"/>
        </w:rPr>
        <w:t>用于以下方面</w:t>
      </w:r>
      <w:r w:rsidRPr="00711748">
        <w:rPr>
          <w:rFonts w:ascii="仿宋_GB2312" w:eastAsia="仿宋_GB2312" w:hAnsi="仿宋_GB2312" w:cs="仿宋_GB2312"/>
          <w:color w:val="000000"/>
          <w:w w:val="96"/>
          <w:kern w:val="0"/>
          <w:sz w:val="32"/>
          <w:szCs w:val="32"/>
          <w:fitText w:val="8650" w:id="-1716359680"/>
        </w:rPr>
        <w:t>:</w:t>
      </w:r>
      <w:r w:rsidRPr="00711748">
        <w:rPr>
          <w:rFonts w:ascii="仿宋_GB2312" w:eastAsia="仿宋_GB2312" w:hAnsi="仿宋_GB2312" w:cs="仿宋_GB2312" w:hint="eastAsia"/>
          <w:b/>
          <w:color w:val="000000"/>
          <w:w w:val="96"/>
          <w:kern w:val="0"/>
          <w:sz w:val="32"/>
          <w:szCs w:val="32"/>
          <w:fitText w:val="8650" w:id="-1716359680"/>
        </w:rPr>
        <w:t>一般公共服务（类）</w:t>
      </w:r>
      <w:r w:rsidRPr="00711748">
        <w:rPr>
          <w:rFonts w:ascii="仿宋_GB2312" w:eastAsia="仿宋_GB2312" w:hAnsi="仿宋_GB2312" w:cs="仿宋_GB2312" w:hint="eastAsia"/>
          <w:color w:val="000000"/>
          <w:w w:val="96"/>
          <w:kern w:val="0"/>
          <w:sz w:val="32"/>
          <w:szCs w:val="32"/>
          <w:fitText w:val="8650" w:id="-1716359680"/>
        </w:rPr>
        <w:t>支出</w:t>
      </w:r>
      <w:r w:rsidRPr="00711748">
        <w:rPr>
          <w:rFonts w:ascii="仿宋_GB2312" w:eastAsia="仿宋_GB2312" w:hAnsi="仿宋_GB2312" w:cs="仿宋_GB2312"/>
          <w:color w:val="000000"/>
          <w:w w:val="96"/>
          <w:kern w:val="0"/>
          <w:sz w:val="32"/>
          <w:szCs w:val="32"/>
          <w:fitText w:val="8650" w:id="-1716359680"/>
        </w:rPr>
        <w:t>429.97</w:t>
      </w:r>
      <w:r w:rsidRPr="00711748">
        <w:rPr>
          <w:rFonts w:ascii="仿宋_GB2312" w:eastAsia="仿宋_GB2312" w:hAnsi="仿宋_GB2312" w:cs="仿宋_GB2312" w:hint="eastAsia"/>
          <w:color w:val="000000"/>
          <w:w w:val="96"/>
          <w:kern w:val="0"/>
          <w:sz w:val="32"/>
          <w:szCs w:val="32"/>
          <w:fitText w:val="8650" w:id="-1716359680"/>
        </w:rPr>
        <w:t>万元，占</w:t>
      </w:r>
      <w:r w:rsidRPr="00711748">
        <w:rPr>
          <w:rFonts w:ascii="仿宋_GB2312" w:eastAsia="仿宋_GB2312" w:hAnsi="仿宋_GB2312" w:cs="仿宋_GB2312"/>
          <w:color w:val="000000"/>
          <w:w w:val="96"/>
          <w:kern w:val="0"/>
          <w:sz w:val="32"/>
          <w:szCs w:val="32"/>
          <w:fitText w:val="8650" w:id="-1716359680"/>
        </w:rPr>
        <w:t>17%</w:t>
      </w:r>
      <w:r w:rsidRPr="00711748">
        <w:rPr>
          <w:rFonts w:ascii="仿宋_GB2312" w:eastAsia="仿宋_GB2312" w:hAnsi="仿宋_GB2312" w:cs="仿宋_GB2312" w:hint="eastAsia"/>
          <w:color w:val="000000"/>
          <w:spacing w:val="13"/>
          <w:w w:val="96"/>
          <w:kern w:val="0"/>
          <w:sz w:val="32"/>
          <w:szCs w:val="32"/>
          <w:fitText w:val="8650" w:id="-1716359680"/>
        </w:rPr>
        <w:t>；</w:t>
      </w:r>
      <w:r>
        <w:rPr>
          <w:rFonts w:ascii="仿宋_GB2312" w:eastAsia="仿宋_GB2312" w:hAnsi="仿宋_GB2312" w:cs="仿宋_GB2312" w:hint="eastAsia"/>
          <w:b/>
          <w:color w:val="000000"/>
          <w:sz w:val="32"/>
          <w:szCs w:val="32"/>
        </w:rPr>
        <w:t>节能环保（类）支出</w:t>
      </w:r>
      <w:r>
        <w:rPr>
          <w:rFonts w:ascii="仿宋_GB2312" w:eastAsia="仿宋_GB2312" w:hAnsi="仿宋_GB2312" w:cs="仿宋_GB2312"/>
          <w:color w:val="000000"/>
          <w:sz w:val="32"/>
          <w:szCs w:val="32"/>
        </w:rPr>
        <w:t>150.05</w:t>
      </w:r>
      <w:r>
        <w:rPr>
          <w:rFonts w:ascii="仿宋_GB2312" w:eastAsia="仿宋_GB2312" w:hAnsi="仿宋_GB2312" w:cs="仿宋_GB2312" w:hint="eastAsia"/>
          <w:color w:val="000000"/>
          <w:sz w:val="32"/>
          <w:szCs w:val="32"/>
        </w:rPr>
        <w:t>万元</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占</w:t>
      </w:r>
      <w:r>
        <w:rPr>
          <w:rFonts w:ascii="仿宋_GB2312" w:eastAsia="仿宋_GB2312" w:hAnsi="仿宋_GB2312" w:cs="仿宋_GB2312"/>
          <w:color w:val="000000"/>
          <w:sz w:val="32"/>
          <w:szCs w:val="32"/>
        </w:rPr>
        <w:t>6%;</w:t>
      </w:r>
      <w:r>
        <w:rPr>
          <w:rFonts w:ascii="仿宋_GB2312" w:eastAsia="仿宋_GB2312" w:hAnsi="仿宋_GB2312" w:cs="仿宋_GB2312" w:hint="eastAsia"/>
          <w:b/>
          <w:color w:val="000000"/>
          <w:sz w:val="32"/>
          <w:szCs w:val="32"/>
        </w:rPr>
        <w:t>城乡社区（类）</w:t>
      </w:r>
      <w:r>
        <w:rPr>
          <w:rFonts w:ascii="仿宋_GB2312" w:eastAsia="仿宋_GB2312" w:hAnsi="仿宋_GB2312" w:cs="仿宋_GB2312" w:hint="eastAsia"/>
          <w:color w:val="000000"/>
          <w:sz w:val="32"/>
          <w:szCs w:val="32"/>
        </w:rPr>
        <w:t>支出</w:t>
      </w:r>
      <w:r>
        <w:rPr>
          <w:rFonts w:ascii="仿宋_GB2312" w:eastAsia="仿宋_GB2312" w:hAnsi="仿宋_GB2312" w:cs="仿宋_GB2312"/>
          <w:color w:val="000000"/>
          <w:sz w:val="32"/>
          <w:szCs w:val="32"/>
        </w:rPr>
        <w:t>622.57</w:t>
      </w:r>
      <w:r>
        <w:rPr>
          <w:rFonts w:ascii="仿宋_GB2312" w:eastAsia="仿宋_GB2312" w:hAnsi="仿宋_GB2312" w:cs="仿宋_GB2312" w:hint="eastAsia"/>
          <w:color w:val="000000"/>
          <w:sz w:val="32"/>
          <w:szCs w:val="32"/>
        </w:rPr>
        <w:t>万元，占</w:t>
      </w:r>
      <w:r>
        <w:rPr>
          <w:rFonts w:ascii="仿宋_GB2312" w:eastAsia="仿宋_GB2312" w:hAnsi="仿宋_GB2312" w:cs="仿宋_GB2312"/>
          <w:color w:val="000000"/>
          <w:sz w:val="32"/>
          <w:szCs w:val="32"/>
        </w:rPr>
        <w:t>24%</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b/>
          <w:color w:val="000000"/>
          <w:sz w:val="32"/>
          <w:szCs w:val="32"/>
        </w:rPr>
        <w:t>社会保障和就业（类）</w:t>
      </w:r>
      <w:r>
        <w:rPr>
          <w:rFonts w:ascii="仿宋_GB2312" w:eastAsia="仿宋_GB2312" w:hAnsi="仿宋_GB2312" w:cs="仿宋_GB2312" w:hint="eastAsia"/>
          <w:color w:val="000000"/>
          <w:sz w:val="32"/>
          <w:szCs w:val="32"/>
        </w:rPr>
        <w:t>支出</w:t>
      </w:r>
      <w:r>
        <w:rPr>
          <w:rFonts w:ascii="仿宋_GB2312" w:eastAsia="仿宋_GB2312" w:hAnsi="仿宋_GB2312" w:cs="仿宋_GB2312"/>
          <w:color w:val="000000"/>
          <w:sz w:val="32"/>
          <w:szCs w:val="32"/>
        </w:rPr>
        <w:t>370.51</w:t>
      </w:r>
      <w:r>
        <w:rPr>
          <w:rFonts w:ascii="仿宋_GB2312" w:eastAsia="仿宋_GB2312" w:hAnsi="仿宋_GB2312" w:cs="仿宋_GB2312" w:hint="eastAsia"/>
          <w:color w:val="000000"/>
          <w:sz w:val="32"/>
          <w:szCs w:val="32"/>
        </w:rPr>
        <w:t>万元</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占</w:t>
      </w:r>
      <w:r>
        <w:rPr>
          <w:rFonts w:ascii="仿宋_GB2312" w:eastAsia="仿宋_GB2312" w:hAnsi="仿宋_GB2312" w:cs="仿宋_GB2312"/>
          <w:color w:val="000000"/>
          <w:sz w:val="32"/>
          <w:szCs w:val="32"/>
        </w:rPr>
        <w:t>14%;</w:t>
      </w:r>
      <w:r>
        <w:rPr>
          <w:rFonts w:ascii="仿宋_GB2312" w:eastAsia="仿宋_GB2312" w:hAnsi="仿宋_GB2312" w:cs="仿宋_GB2312" w:hint="eastAsia"/>
          <w:b/>
          <w:bCs/>
          <w:color w:val="000000"/>
          <w:sz w:val="32"/>
          <w:szCs w:val="32"/>
        </w:rPr>
        <w:t>医疗卫生支出（类）</w:t>
      </w:r>
      <w:r>
        <w:rPr>
          <w:rFonts w:ascii="仿宋_GB2312" w:eastAsia="仿宋_GB2312" w:hAnsi="仿宋_GB2312" w:cs="仿宋_GB2312"/>
          <w:color w:val="000000"/>
          <w:sz w:val="32"/>
          <w:szCs w:val="32"/>
        </w:rPr>
        <w:t>25.31</w:t>
      </w:r>
      <w:r>
        <w:rPr>
          <w:rFonts w:ascii="仿宋_GB2312" w:eastAsia="仿宋_GB2312" w:hAnsi="仿宋_GB2312" w:cs="仿宋_GB2312" w:hint="eastAsia"/>
          <w:color w:val="000000"/>
          <w:sz w:val="32"/>
          <w:szCs w:val="32"/>
        </w:rPr>
        <w:t>万元</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占</w:t>
      </w:r>
      <w:r>
        <w:rPr>
          <w:rFonts w:ascii="仿宋_GB2312" w:eastAsia="仿宋_GB2312" w:hAnsi="仿宋_GB2312" w:cs="仿宋_GB2312"/>
          <w:color w:val="000000"/>
          <w:sz w:val="32"/>
          <w:szCs w:val="32"/>
        </w:rPr>
        <w:t>1%;</w:t>
      </w:r>
      <w:r>
        <w:rPr>
          <w:rFonts w:ascii="仿宋_GB2312" w:eastAsia="仿宋_GB2312" w:hAnsi="仿宋_GB2312" w:cs="仿宋_GB2312" w:hint="eastAsia"/>
          <w:b/>
          <w:bCs/>
          <w:color w:val="000000"/>
          <w:sz w:val="32"/>
          <w:szCs w:val="32"/>
        </w:rPr>
        <w:t>住房保障支出（类）</w:t>
      </w:r>
      <w:r>
        <w:rPr>
          <w:rFonts w:ascii="仿宋_GB2312" w:eastAsia="仿宋_GB2312" w:hAnsi="仿宋_GB2312" w:cs="仿宋_GB2312"/>
          <w:b/>
          <w:bCs/>
          <w:color w:val="000000"/>
          <w:sz w:val="32"/>
          <w:szCs w:val="32"/>
        </w:rPr>
        <w:t>34.81</w:t>
      </w:r>
      <w:r>
        <w:rPr>
          <w:rFonts w:ascii="仿宋_GB2312" w:eastAsia="仿宋_GB2312" w:hAnsi="仿宋_GB2312" w:cs="仿宋_GB2312" w:hint="eastAsia"/>
          <w:color w:val="000000"/>
          <w:sz w:val="32"/>
          <w:szCs w:val="32"/>
        </w:rPr>
        <w:t>万元，占</w:t>
      </w:r>
      <w:r>
        <w:rPr>
          <w:rFonts w:ascii="仿宋_GB2312" w:eastAsia="仿宋_GB2312" w:hAnsi="仿宋_GB2312" w:cs="仿宋_GB2312"/>
          <w:color w:val="000000"/>
          <w:sz w:val="32"/>
          <w:szCs w:val="32"/>
        </w:rPr>
        <w:t>1%</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b/>
          <w:bCs/>
          <w:color w:val="000000"/>
          <w:sz w:val="32"/>
          <w:szCs w:val="32"/>
        </w:rPr>
        <w:t>农林水（类）</w:t>
      </w:r>
      <w:r>
        <w:rPr>
          <w:rFonts w:ascii="仿宋_GB2312" w:eastAsia="仿宋_GB2312" w:hAnsi="仿宋_GB2312" w:cs="仿宋_GB2312" w:hint="eastAsia"/>
          <w:color w:val="000000"/>
          <w:sz w:val="32"/>
          <w:szCs w:val="32"/>
        </w:rPr>
        <w:t>支出</w:t>
      </w:r>
      <w:r>
        <w:rPr>
          <w:rFonts w:ascii="仿宋_GB2312" w:eastAsia="仿宋_GB2312" w:hAnsi="仿宋_GB2312" w:cs="仿宋_GB2312"/>
          <w:color w:val="000000"/>
          <w:sz w:val="32"/>
          <w:szCs w:val="32"/>
        </w:rPr>
        <w:t>107.33</w:t>
      </w:r>
      <w:r>
        <w:rPr>
          <w:rFonts w:ascii="仿宋_GB2312" w:eastAsia="仿宋_GB2312" w:hAnsi="仿宋_GB2312" w:cs="仿宋_GB2312" w:hint="eastAsia"/>
          <w:color w:val="000000"/>
          <w:sz w:val="32"/>
          <w:szCs w:val="32"/>
        </w:rPr>
        <w:t>万元</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占</w:t>
      </w:r>
      <w:r>
        <w:rPr>
          <w:rFonts w:ascii="仿宋_GB2312" w:eastAsia="仿宋_GB2312" w:hAnsi="仿宋_GB2312" w:cs="仿宋_GB2312"/>
          <w:color w:val="000000"/>
          <w:sz w:val="32"/>
          <w:szCs w:val="32"/>
        </w:rPr>
        <w:t>14%;</w:t>
      </w:r>
      <w:r>
        <w:rPr>
          <w:rFonts w:ascii="仿宋_GB2312" w:eastAsia="仿宋_GB2312" w:hAnsi="仿宋_GB2312" w:cs="仿宋_GB2312" w:hint="eastAsia"/>
          <w:color w:val="000000"/>
          <w:sz w:val="32"/>
          <w:szCs w:val="32"/>
        </w:rPr>
        <w:t>灾害防治及应急管理支出（类）</w:t>
      </w:r>
      <w:r>
        <w:rPr>
          <w:rFonts w:ascii="仿宋_GB2312" w:eastAsia="仿宋_GB2312" w:hAnsi="仿宋_GB2312" w:cs="仿宋_GB2312"/>
          <w:color w:val="000000"/>
          <w:sz w:val="32"/>
          <w:szCs w:val="32"/>
        </w:rPr>
        <w:t>791.44</w:t>
      </w:r>
      <w:r>
        <w:rPr>
          <w:rFonts w:ascii="仿宋_GB2312" w:eastAsia="仿宋_GB2312" w:hAnsi="仿宋_GB2312" w:cs="仿宋_GB2312" w:hint="eastAsia"/>
          <w:color w:val="000000"/>
          <w:sz w:val="32"/>
          <w:szCs w:val="32"/>
        </w:rPr>
        <w:t>万元，占</w:t>
      </w:r>
      <w:r>
        <w:rPr>
          <w:rFonts w:ascii="仿宋_GB2312" w:eastAsia="仿宋_GB2312" w:hAnsi="仿宋_GB2312" w:cs="仿宋_GB2312"/>
          <w:color w:val="000000"/>
          <w:sz w:val="32"/>
          <w:szCs w:val="32"/>
        </w:rPr>
        <w:t>31%;</w:t>
      </w:r>
      <w:r>
        <w:rPr>
          <w:rFonts w:ascii="仿宋_GB2312" w:eastAsia="仿宋_GB2312" w:hAnsi="仿宋_GB2312" w:cs="仿宋_GB2312" w:hint="eastAsia"/>
          <w:color w:val="000000"/>
          <w:sz w:val="32"/>
          <w:szCs w:val="32"/>
        </w:rPr>
        <w:t>交通运输支出（类）</w:t>
      </w:r>
      <w:r>
        <w:rPr>
          <w:rFonts w:ascii="仿宋_GB2312" w:eastAsia="仿宋_GB2312" w:hAnsi="仿宋_GB2312" w:cs="仿宋_GB2312"/>
          <w:color w:val="000000"/>
          <w:sz w:val="32"/>
          <w:szCs w:val="32"/>
        </w:rPr>
        <w:t>53.27</w:t>
      </w:r>
      <w:r>
        <w:rPr>
          <w:rFonts w:ascii="仿宋_GB2312" w:eastAsia="仿宋_GB2312" w:hAnsi="仿宋_GB2312" w:cs="仿宋_GB2312" w:hint="eastAsia"/>
          <w:color w:val="000000"/>
          <w:sz w:val="32"/>
          <w:szCs w:val="32"/>
        </w:rPr>
        <w:t>万元</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占</w:t>
      </w:r>
      <w:r>
        <w:rPr>
          <w:rFonts w:ascii="仿宋_GB2312" w:eastAsia="仿宋_GB2312" w:hAnsi="仿宋_GB2312" w:cs="仿宋_GB2312"/>
          <w:color w:val="000000"/>
          <w:sz w:val="32"/>
          <w:szCs w:val="32"/>
        </w:rPr>
        <w:t>2%</w:t>
      </w:r>
      <w:r>
        <w:rPr>
          <w:rFonts w:ascii="仿宋_GB2312" w:eastAsia="仿宋_GB2312" w:hAnsi="仿宋_GB2312" w:cs="仿宋_GB2312" w:hint="eastAsia"/>
          <w:color w:val="000000"/>
          <w:sz w:val="32"/>
          <w:szCs w:val="32"/>
        </w:rPr>
        <w:t>。</w:t>
      </w:r>
    </w:p>
    <w:p w:rsidR="007463FD" w:rsidRDefault="00711748">
      <w:pPr>
        <w:spacing w:line="600" w:lineRule="exact"/>
        <w:rPr>
          <w:rFonts w:ascii="仿宋" w:eastAsia="仿宋" w:hAnsi="仿宋"/>
          <w:b/>
          <w:bCs/>
          <w:color w:val="000000"/>
          <w:sz w:val="32"/>
          <w:szCs w:val="32"/>
        </w:rPr>
      </w:pPr>
      <w:r>
        <w:rPr>
          <w:rFonts w:ascii="仿宋" w:eastAsia="仿宋" w:hAnsi="仿宋" w:hint="eastAsia"/>
          <w:b/>
          <w:bCs/>
          <w:color w:val="000000"/>
          <w:sz w:val="32"/>
          <w:szCs w:val="32"/>
        </w:rPr>
        <w:t>（图</w:t>
      </w:r>
      <w:r>
        <w:rPr>
          <w:rFonts w:ascii="仿宋" w:eastAsia="仿宋" w:hAnsi="仿宋"/>
          <w:b/>
          <w:bCs/>
          <w:color w:val="000000"/>
          <w:sz w:val="32"/>
          <w:szCs w:val="32"/>
        </w:rPr>
        <w:t>6:</w:t>
      </w:r>
      <w:r>
        <w:rPr>
          <w:rFonts w:ascii="仿宋" w:eastAsia="仿宋" w:hAnsi="仿宋" w:hint="eastAsia"/>
          <w:b/>
          <w:bCs/>
          <w:color w:val="000000"/>
          <w:sz w:val="32"/>
          <w:szCs w:val="32"/>
        </w:rPr>
        <w:t>一般公共预算财政拨款支出决算结构（单位</w:t>
      </w:r>
      <w:r>
        <w:rPr>
          <w:rFonts w:ascii="仿宋" w:eastAsia="仿宋" w:hAnsi="仿宋"/>
          <w:b/>
          <w:bCs/>
          <w:color w:val="000000"/>
          <w:sz w:val="32"/>
          <w:szCs w:val="32"/>
        </w:rPr>
        <w:t>:</w:t>
      </w:r>
      <w:r>
        <w:rPr>
          <w:rFonts w:ascii="仿宋" w:eastAsia="仿宋" w:hAnsi="仿宋" w:hint="eastAsia"/>
          <w:b/>
          <w:bCs/>
          <w:color w:val="000000"/>
          <w:sz w:val="32"/>
          <w:szCs w:val="32"/>
        </w:rPr>
        <w:t>万元）</w:t>
      </w:r>
    </w:p>
    <w:p w:rsidR="007463FD" w:rsidRDefault="007A48A6" w:rsidP="007463FD">
      <w:pPr>
        <w:spacing w:line="600" w:lineRule="exact"/>
        <w:ind w:firstLineChars="147" w:firstLine="309"/>
        <w:rPr>
          <w:rFonts w:ascii="楷体_GB2312" w:eastAsia="楷体_GB2312" w:hAnsi="楷体_GB2312" w:cs="楷体_GB2312"/>
          <w:b/>
          <w:bCs/>
          <w:color w:val="000000"/>
          <w:sz w:val="32"/>
          <w:szCs w:val="32"/>
        </w:rPr>
      </w:pPr>
      <w:bookmarkStart w:id="31" w:name="_Toc15377212"/>
      <w:r w:rsidRPr="007A48A6">
        <w:pict>
          <v:shape id="_x0000_s1031" type="#_x0000_t75" style="position:absolute;left:0;text-align:left;margin-left:16.75pt;margin-top:10.1pt;width:361.45pt;height:214.1pt;z-index:251658752;mso-wrap-distance-left:9pt;mso-wrap-distance-top:0;mso-wrap-distance-right:9pt;mso-wrap-distance-bottom:0;mso-width-relative:page;mso-height-relative:pag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">
            <v:imagedata r:id="rId13" o:title=""/>
            <o:lock v:ext="edit" aspectratio="f"/>
            <w10:wrap type="square"/>
          </v:shape>
        </w:pict>
      </w:r>
    </w:p>
    <w:p w:rsidR="007463FD" w:rsidRDefault="007463FD" w:rsidP="007463FD">
      <w:pPr>
        <w:spacing w:line="600" w:lineRule="exact"/>
        <w:ind w:firstLineChars="147" w:firstLine="471"/>
        <w:rPr>
          <w:rFonts w:ascii="楷体_GB2312" w:eastAsia="楷体_GB2312" w:hAnsi="楷体_GB2312" w:cs="楷体_GB2312"/>
          <w:b/>
          <w:bCs/>
          <w:color w:val="000000"/>
          <w:sz w:val="32"/>
          <w:szCs w:val="32"/>
        </w:rPr>
      </w:pPr>
    </w:p>
    <w:p w:rsidR="007463FD" w:rsidRDefault="007463FD" w:rsidP="007463FD">
      <w:pPr>
        <w:spacing w:line="600" w:lineRule="exact"/>
        <w:ind w:firstLineChars="147" w:firstLine="471"/>
        <w:rPr>
          <w:rFonts w:ascii="楷体_GB2312" w:eastAsia="楷体_GB2312" w:hAnsi="楷体_GB2312" w:cs="楷体_GB2312"/>
          <w:b/>
          <w:bCs/>
          <w:color w:val="000000"/>
          <w:sz w:val="32"/>
          <w:szCs w:val="32"/>
        </w:rPr>
      </w:pPr>
    </w:p>
    <w:p w:rsidR="007463FD" w:rsidRDefault="007463FD" w:rsidP="007463FD">
      <w:pPr>
        <w:spacing w:line="600" w:lineRule="exact"/>
        <w:ind w:firstLineChars="147" w:firstLine="471"/>
        <w:rPr>
          <w:rFonts w:ascii="楷体_GB2312" w:eastAsia="楷体_GB2312" w:hAnsi="楷体_GB2312" w:cs="楷体_GB2312"/>
          <w:b/>
          <w:bCs/>
          <w:color w:val="000000"/>
          <w:sz w:val="32"/>
          <w:szCs w:val="32"/>
        </w:rPr>
      </w:pPr>
    </w:p>
    <w:p w:rsidR="007463FD" w:rsidRDefault="007463FD" w:rsidP="007463FD">
      <w:pPr>
        <w:spacing w:line="600" w:lineRule="exact"/>
        <w:ind w:firstLineChars="147" w:firstLine="471"/>
        <w:rPr>
          <w:rFonts w:ascii="楷体_GB2312" w:eastAsia="楷体_GB2312" w:hAnsi="楷体_GB2312" w:cs="楷体_GB2312"/>
          <w:b/>
          <w:bCs/>
          <w:color w:val="000000"/>
          <w:sz w:val="32"/>
          <w:szCs w:val="32"/>
        </w:rPr>
      </w:pPr>
    </w:p>
    <w:p w:rsidR="007463FD" w:rsidRDefault="007463FD" w:rsidP="007463FD">
      <w:pPr>
        <w:spacing w:line="600" w:lineRule="exact"/>
        <w:ind w:firstLineChars="147" w:firstLine="471"/>
        <w:rPr>
          <w:rFonts w:ascii="楷体_GB2312" w:eastAsia="楷体_GB2312" w:hAnsi="楷体_GB2312" w:cs="楷体_GB2312"/>
          <w:b/>
          <w:bCs/>
          <w:color w:val="000000"/>
          <w:sz w:val="32"/>
          <w:szCs w:val="32"/>
        </w:rPr>
      </w:pPr>
    </w:p>
    <w:p w:rsidR="007463FD" w:rsidRDefault="007463FD">
      <w:pPr>
        <w:spacing w:line="600" w:lineRule="exact"/>
        <w:rPr>
          <w:rFonts w:ascii="楷体_GB2312" w:eastAsia="楷体_GB2312" w:hAnsi="楷体_GB2312" w:cs="楷体_GB2312"/>
          <w:b/>
          <w:bCs/>
          <w:color w:val="000000"/>
          <w:sz w:val="32"/>
          <w:szCs w:val="32"/>
        </w:rPr>
      </w:pPr>
    </w:p>
    <w:p w:rsidR="007463FD" w:rsidRDefault="007463FD" w:rsidP="007463FD">
      <w:pPr>
        <w:spacing w:line="600" w:lineRule="exact"/>
        <w:ind w:firstLineChars="150" w:firstLine="480"/>
        <w:rPr>
          <w:rFonts w:ascii="楷体_GB2312" w:eastAsia="楷体_GB2312" w:hAnsi="楷体_GB2312" w:cs="楷体_GB2312"/>
          <w:b/>
          <w:bCs/>
          <w:color w:val="000000"/>
          <w:sz w:val="32"/>
          <w:szCs w:val="32"/>
        </w:rPr>
      </w:pPr>
    </w:p>
    <w:p w:rsidR="007463FD" w:rsidRDefault="00711748" w:rsidP="007463FD">
      <w:pPr>
        <w:spacing w:line="600" w:lineRule="exact"/>
        <w:ind w:firstLineChars="150" w:firstLine="480"/>
        <w:rPr>
          <w:rFonts w:ascii="仿宋" w:eastAsia="仿宋" w:hAnsi="仿宋"/>
          <w:b/>
          <w:color w:val="000000"/>
          <w:sz w:val="32"/>
          <w:szCs w:val="32"/>
        </w:rPr>
      </w:pPr>
      <w:r>
        <w:rPr>
          <w:rFonts w:ascii="楷体_GB2312" w:eastAsia="楷体_GB2312" w:hAnsi="楷体_GB2312" w:cs="楷体_GB2312" w:hint="eastAsia"/>
          <w:b/>
          <w:bCs/>
          <w:color w:val="000000"/>
          <w:sz w:val="32"/>
          <w:szCs w:val="32"/>
        </w:rPr>
        <w:t>(三）一般公共预算财政拨款支出决算具体情况</w:t>
      </w:r>
      <w:bookmarkEnd w:id="31"/>
    </w:p>
    <w:p w:rsidR="007463FD" w:rsidRDefault="00711748" w:rsidP="007463FD">
      <w:pPr>
        <w:spacing w:line="600" w:lineRule="exact"/>
        <w:ind w:firstLineChars="200" w:firstLine="640"/>
        <w:outlineLvl w:val="2"/>
        <w:rPr>
          <w:rFonts w:ascii="仿宋_GB2312" w:eastAsia="仿宋_GB2312" w:hAnsi="仿宋_GB2312" w:cs="仿宋_GB2312"/>
          <w:color w:val="FF0000"/>
          <w:sz w:val="32"/>
          <w:szCs w:val="32"/>
        </w:rPr>
      </w:pPr>
      <w:bookmarkStart w:id="32" w:name="_Toc15378460"/>
      <w:bookmarkStart w:id="33" w:name="_Toc15377213"/>
      <w:bookmarkStart w:id="34" w:name="_Toc15377444"/>
      <w:r>
        <w:rPr>
          <w:rFonts w:ascii="仿宋_GB2312" w:eastAsia="仿宋_GB2312" w:hAnsi="仿宋_GB2312" w:cs="仿宋_GB2312"/>
          <w:b/>
          <w:color w:val="000000"/>
          <w:sz w:val="32"/>
          <w:szCs w:val="32"/>
        </w:rPr>
        <w:t>2020</w:t>
      </w:r>
      <w:r>
        <w:rPr>
          <w:rFonts w:ascii="仿宋_GB2312" w:eastAsia="仿宋_GB2312" w:hAnsi="仿宋_GB2312" w:cs="仿宋_GB2312" w:hint="eastAsia"/>
          <w:b/>
          <w:color w:val="000000"/>
          <w:sz w:val="32"/>
          <w:szCs w:val="32"/>
        </w:rPr>
        <w:t>年一般公共预算支出决算数为</w:t>
      </w:r>
      <w:r>
        <w:rPr>
          <w:rFonts w:ascii="仿宋_GB2312" w:eastAsia="仿宋_GB2312" w:hAnsi="仿宋_GB2312" w:cs="仿宋_GB2312"/>
          <w:b/>
          <w:color w:val="000000"/>
          <w:sz w:val="32"/>
          <w:szCs w:val="32"/>
        </w:rPr>
        <w:t>2585.26</w:t>
      </w:r>
      <w:r>
        <w:rPr>
          <w:rFonts w:ascii="仿宋_GB2312" w:eastAsia="仿宋_GB2312" w:hAnsi="仿宋_GB2312" w:cs="仿宋_GB2312" w:hint="eastAsia"/>
          <w:b/>
          <w:color w:val="000000"/>
          <w:sz w:val="32"/>
          <w:szCs w:val="32"/>
        </w:rPr>
        <w:t>万元</w:t>
      </w:r>
      <w:r>
        <w:rPr>
          <w:rFonts w:ascii="仿宋_GB2312" w:eastAsia="仿宋_GB2312" w:hAnsi="仿宋_GB2312" w:cs="仿宋_GB2312" w:hint="eastAsia"/>
          <w:color w:val="000000"/>
          <w:sz w:val="32"/>
          <w:szCs w:val="32"/>
        </w:rPr>
        <w:t>，</w:t>
      </w:r>
      <w:r>
        <w:rPr>
          <w:rStyle w:val="a7"/>
          <w:rFonts w:ascii="仿宋_GB2312" w:eastAsia="仿宋_GB2312" w:hAnsi="仿宋_GB2312" w:cs="仿宋_GB2312" w:hint="eastAsia"/>
          <w:bCs/>
          <w:color w:val="000000"/>
          <w:sz w:val="32"/>
          <w:szCs w:val="32"/>
        </w:rPr>
        <w:t>完成预算</w:t>
      </w:r>
      <w:r>
        <w:rPr>
          <w:rStyle w:val="a7"/>
          <w:rFonts w:ascii="仿宋_GB2312" w:eastAsia="仿宋_GB2312" w:hAnsi="仿宋_GB2312" w:cs="仿宋_GB2312"/>
          <w:bCs/>
          <w:color w:val="000000"/>
          <w:sz w:val="32"/>
          <w:szCs w:val="32"/>
        </w:rPr>
        <w:t>100%</w:t>
      </w:r>
      <w:r>
        <w:rPr>
          <w:rStyle w:val="a7"/>
          <w:rFonts w:ascii="仿宋_GB2312" w:eastAsia="仿宋_GB2312" w:hAnsi="仿宋_GB2312" w:cs="仿宋_GB2312" w:hint="eastAsia"/>
          <w:bCs/>
          <w:color w:val="000000"/>
          <w:sz w:val="32"/>
          <w:szCs w:val="32"/>
        </w:rPr>
        <w:t>。其中：</w:t>
      </w:r>
      <w:bookmarkEnd w:id="32"/>
      <w:bookmarkEnd w:id="33"/>
      <w:bookmarkEnd w:id="34"/>
    </w:p>
    <w:p w:rsidR="007463FD" w:rsidRDefault="00711748" w:rsidP="007463FD">
      <w:pPr>
        <w:spacing w:line="576" w:lineRule="exact"/>
        <w:ind w:firstLineChars="200" w:firstLine="640"/>
        <w:rPr>
          <w:rStyle w:val="a7"/>
          <w:rFonts w:ascii="仿宋_GB2312" w:eastAsia="仿宋_GB2312" w:hAnsi="仿宋_GB2312" w:cs="仿宋_GB2312"/>
          <w:b w:val="0"/>
          <w:bCs/>
          <w:color w:val="000000"/>
          <w:sz w:val="32"/>
          <w:szCs w:val="32"/>
        </w:rPr>
      </w:pPr>
      <w:r>
        <w:rPr>
          <w:rStyle w:val="a7"/>
          <w:rFonts w:ascii="仿宋_GB2312" w:eastAsia="仿宋_GB2312" w:hAnsi="仿宋_GB2312" w:cs="仿宋_GB2312"/>
          <w:bCs/>
          <w:color w:val="000000"/>
          <w:sz w:val="32"/>
          <w:szCs w:val="32"/>
        </w:rPr>
        <w:t>1.</w:t>
      </w:r>
      <w:r>
        <w:rPr>
          <w:rStyle w:val="a7"/>
          <w:rFonts w:ascii="仿宋_GB2312" w:eastAsia="仿宋_GB2312" w:hAnsi="仿宋_GB2312" w:cs="仿宋_GB2312" w:hint="eastAsia"/>
          <w:bCs/>
          <w:color w:val="000000"/>
          <w:sz w:val="32"/>
          <w:szCs w:val="32"/>
        </w:rPr>
        <w:t>一般公共服务支出（类）其他一般公共服务支出（款）其他一般公共服务支出（项）</w:t>
      </w:r>
      <w:r>
        <w:rPr>
          <w:rStyle w:val="a7"/>
          <w:rFonts w:ascii="仿宋_GB2312" w:eastAsia="仿宋_GB2312" w:hAnsi="仿宋_GB2312" w:cs="仿宋_GB2312"/>
          <w:bCs/>
          <w:color w:val="000000"/>
          <w:sz w:val="32"/>
          <w:szCs w:val="32"/>
        </w:rPr>
        <w:t>:</w:t>
      </w:r>
      <w:r>
        <w:rPr>
          <w:rStyle w:val="a7"/>
          <w:rFonts w:ascii="仿宋_GB2312" w:eastAsia="仿宋_GB2312" w:hAnsi="仿宋_GB2312" w:cs="仿宋_GB2312" w:hint="eastAsia"/>
          <w:b w:val="0"/>
          <w:bCs/>
          <w:color w:val="000000"/>
          <w:sz w:val="32"/>
          <w:szCs w:val="32"/>
        </w:rPr>
        <w:t>支出决算为</w:t>
      </w:r>
      <w:r>
        <w:rPr>
          <w:rStyle w:val="a7"/>
          <w:rFonts w:ascii="仿宋_GB2312" w:eastAsia="仿宋_GB2312" w:hAnsi="仿宋_GB2312" w:cs="仿宋_GB2312"/>
          <w:b w:val="0"/>
          <w:bCs/>
          <w:color w:val="000000"/>
          <w:sz w:val="32"/>
          <w:szCs w:val="32"/>
        </w:rPr>
        <w:t>429.97</w:t>
      </w:r>
      <w:r>
        <w:rPr>
          <w:rStyle w:val="a7"/>
          <w:rFonts w:ascii="仿宋_GB2312" w:eastAsia="仿宋_GB2312" w:hAnsi="仿宋_GB2312" w:cs="仿宋_GB2312" w:hint="eastAsia"/>
          <w:b w:val="0"/>
          <w:bCs/>
          <w:color w:val="000000"/>
          <w:sz w:val="32"/>
          <w:szCs w:val="32"/>
        </w:rPr>
        <w:t>万元</w:t>
      </w:r>
      <w:r>
        <w:rPr>
          <w:rStyle w:val="a7"/>
          <w:rFonts w:ascii="仿宋_GB2312" w:eastAsia="仿宋_GB2312" w:hAnsi="仿宋_GB2312" w:cs="仿宋_GB2312"/>
          <w:b w:val="0"/>
          <w:bCs/>
          <w:color w:val="000000"/>
          <w:sz w:val="32"/>
          <w:szCs w:val="32"/>
        </w:rPr>
        <w:t>,</w:t>
      </w:r>
      <w:r>
        <w:rPr>
          <w:rStyle w:val="a7"/>
          <w:rFonts w:ascii="仿宋_GB2312" w:eastAsia="仿宋_GB2312" w:hAnsi="仿宋_GB2312" w:cs="仿宋_GB2312" w:hint="eastAsia"/>
          <w:b w:val="0"/>
          <w:bCs/>
          <w:color w:val="000000"/>
          <w:sz w:val="32"/>
          <w:szCs w:val="32"/>
        </w:rPr>
        <w:t>完成预算</w:t>
      </w:r>
      <w:r>
        <w:rPr>
          <w:rStyle w:val="a7"/>
          <w:rFonts w:ascii="仿宋_GB2312" w:eastAsia="仿宋_GB2312" w:hAnsi="仿宋_GB2312" w:cs="仿宋_GB2312"/>
          <w:b w:val="0"/>
          <w:bCs/>
          <w:color w:val="000000"/>
          <w:sz w:val="32"/>
          <w:szCs w:val="32"/>
        </w:rPr>
        <w:t>100%</w:t>
      </w:r>
      <w:r>
        <w:rPr>
          <w:rStyle w:val="a7"/>
          <w:rFonts w:ascii="仿宋_GB2312" w:eastAsia="仿宋_GB2312" w:hAnsi="仿宋_GB2312" w:cs="仿宋_GB2312" w:hint="eastAsia"/>
          <w:b w:val="0"/>
          <w:bCs/>
          <w:color w:val="000000"/>
          <w:sz w:val="32"/>
          <w:szCs w:val="32"/>
        </w:rPr>
        <w:t>。</w:t>
      </w:r>
    </w:p>
    <w:p w:rsidR="007463FD" w:rsidRDefault="00711748" w:rsidP="007463FD">
      <w:pPr>
        <w:spacing w:line="576" w:lineRule="exact"/>
        <w:ind w:firstLineChars="200" w:firstLine="640"/>
        <w:rPr>
          <w:rFonts w:ascii="仿宋_GB2312" w:eastAsia="仿宋_GB2312" w:hAnsi="仿宋_GB2312" w:cs="仿宋_GB2312"/>
          <w:b/>
          <w:color w:val="000000"/>
          <w:sz w:val="32"/>
          <w:szCs w:val="32"/>
        </w:rPr>
      </w:pPr>
      <w:r>
        <w:rPr>
          <w:rStyle w:val="a7"/>
          <w:rFonts w:ascii="仿宋_GB2312" w:eastAsia="仿宋_GB2312" w:hAnsi="仿宋_GB2312" w:cs="仿宋_GB2312"/>
          <w:bCs/>
          <w:color w:val="000000"/>
          <w:sz w:val="32"/>
          <w:szCs w:val="32"/>
        </w:rPr>
        <w:t>2.</w:t>
      </w:r>
      <w:r>
        <w:rPr>
          <w:rStyle w:val="a7"/>
          <w:rFonts w:ascii="仿宋_GB2312" w:eastAsia="仿宋_GB2312" w:hAnsi="仿宋_GB2312" w:cs="仿宋_GB2312" w:hint="eastAsia"/>
          <w:bCs/>
          <w:color w:val="000000"/>
          <w:sz w:val="32"/>
          <w:szCs w:val="32"/>
        </w:rPr>
        <w:t>节能环保支出（类）自然生态保护（款）生态保护（项）</w:t>
      </w:r>
      <w:r>
        <w:rPr>
          <w:rStyle w:val="a7"/>
          <w:rFonts w:ascii="仿宋_GB2312" w:eastAsia="仿宋_GB2312" w:hAnsi="仿宋_GB2312" w:cs="仿宋_GB2312"/>
          <w:bCs/>
          <w:color w:val="000000"/>
          <w:sz w:val="32"/>
          <w:szCs w:val="32"/>
        </w:rPr>
        <w:t>:</w:t>
      </w:r>
      <w:r>
        <w:rPr>
          <w:rStyle w:val="a7"/>
          <w:rFonts w:ascii="仿宋_GB2312" w:eastAsia="仿宋_GB2312" w:hAnsi="仿宋_GB2312" w:cs="仿宋_GB2312" w:hint="eastAsia"/>
          <w:b w:val="0"/>
          <w:bCs/>
          <w:color w:val="000000"/>
          <w:sz w:val="32"/>
          <w:szCs w:val="32"/>
        </w:rPr>
        <w:t>支出决算为</w:t>
      </w:r>
      <w:r>
        <w:rPr>
          <w:rStyle w:val="a7"/>
          <w:rFonts w:ascii="仿宋_GB2312" w:eastAsia="仿宋_GB2312" w:hAnsi="仿宋_GB2312" w:cs="仿宋_GB2312"/>
          <w:b w:val="0"/>
          <w:bCs/>
          <w:color w:val="000000"/>
          <w:sz w:val="32"/>
          <w:szCs w:val="32"/>
        </w:rPr>
        <w:t>150.05</w:t>
      </w:r>
      <w:r>
        <w:rPr>
          <w:rStyle w:val="a7"/>
          <w:rFonts w:ascii="仿宋_GB2312" w:eastAsia="仿宋_GB2312" w:hAnsi="仿宋_GB2312" w:cs="仿宋_GB2312" w:hint="eastAsia"/>
          <w:b w:val="0"/>
          <w:bCs/>
          <w:color w:val="000000"/>
          <w:sz w:val="32"/>
          <w:szCs w:val="32"/>
        </w:rPr>
        <w:t>万元</w:t>
      </w:r>
      <w:r>
        <w:rPr>
          <w:rStyle w:val="a7"/>
          <w:rFonts w:ascii="仿宋_GB2312" w:eastAsia="仿宋_GB2312" w:hAnsi="仿宋_GB2312" w:cs="仿宋_GB2312"/>
          <w:b w:val="0"/>
          <w:bCs/>
          <w:color w:val="000000"/>
          <w:sz w:val="32"/>
          <w:szCs w:val="32"/>
        </w:rPr>
        <w:t>,</w:t>
      </w:r>
      <w:r>
        <w:rPr>
          <w:rStyle w:val="a7"/>
          <w:rFonts w:ascii="仿宋_GB2312" w:eastAsia="仿宋_GB2312" w:hAnsi="仿宋_GB2312" w:cs="仿宋_GB2312" w:hint="eastAsia"/>
          <w:b w:val="0"/>
          <w:bCs/>
          <w:color w:val="000000"/>
          <w:sz w:val="32"/>
          <w:szCs w:val="32"/>
        </w:rPr>
        <w:t>完成预算</w:t>
      </w:r>
      <w:r>
        <w:rPr>
          <w:rStyle w:val="a7"/>
          <w:rFonts w:ascii="仿宋_GB2312" w:eastAsia="仿宋_GB2312" w:hAnsi="仿宋_GB2312" w:cs="仿宋_GB2312"/>
          <w:b w:val="0"/>
          <w:bCs/>
          <w:color w:val="000000"/>
          <w:sz w:val="32"/>
          <w:szCs w:val="32"/>
        </w:rPr>
        <w:t>100%</w:t>
      </w:r>
      <w:r>
        <w:rPr>
          <w:rStyle w:val="a7"/>
          <w:rFonts w:ascii="仿宋_GB2312" w:eastAsia="仿宋_GB2312" w:hAnsi="仿宋_GB2312" w:cs="仿宋_GB2312" w:hint="eastAsia"/>
          <w:b w:val="0"/>
          <w:bCs/>
          <w:color w:val="000000"/>
          <w:sz w:val="32"/>
          <w:szCs w:val="32"/>
        </w:rPr>
        <w:t>。</w:t>
      </w:r>
    </w:p>
    <w:p w:rsidR="007463FD" w:rsidRDefault="00711748" w:rsidP="007463FD">
      <w:pPr>
        <w:spacing w:line="576" w:lineRule="exact"/>
        <w:ind w:firstLineChars="200" w:firstLine="640"/>
        <w:rPr>
          <w:rStyle w:val="a7"/>
          <w:rFonts w:ascii="仿宋_GB2312" w:eastAsia="仿宋_GB2312" w:hAnsi="仿宋_GB2312" w:cs="仿宋_GB2312"/>
          <w:b w:val="0"/>
          <w:bCs/>
          <w:color w:val="000000"/>
          <w:sz w:val="32"/>
          <w:szCs w:val="32"/>
        </w:rPr>
      </w:pPr>
      <w:r>
        <w:rPr>
          <w:rStyle w:val="a7"/>
          <w:rFonts w:ascii="仿宋_GB2312" w:eastAsia="仿宋_GB2312" w:hAnsi="仿宋_GB2312" w:cs="仿宋_GB2312"/>
          <w:bCs/>
          <w:color w:val="000000"/>
          <w:sz w:val="32"/>
          <w:szCs w:val="32"/>
        </w:rPr>
        <w:t>3.</w:t>
      </w:r>
      <w:r>
        <w:rPr>
          <w:rStyle w:val="a7"/>
          <w:rFonts w:ascii="仿宋_GB2312" w:eastAsia="仿宋_GB2312" w:hAnsi="仿宋_GB2312" w:cs="仿宋_GB2312" w:hint="eastAsia"/>
          <w:bCs/>
          <w:color w:val="000000"/>
          <w:sz w:val="32"/>
          <w:szCs w:val="32"/>
        </w:rPr>
        <w:t>城乡社区支出（类）城乡社区管理事务（款）行政运行（项）</w:t>
      </w:r>
      <w:r>
        <w:rPr>
          <w:rStyle w:val="a7"/>
          <w:rFonts w:ascii="仿宋_GB2312" w:eastAsia="仿宋_GB2312" w:hAnsi="仿宋_GB2312" w:cs="仿宋_GB2312"/>
          <w:bCs/>
          <w:color w:val="000000"/>
          <w:sz w:val="32"/>
          <w:szCs w:val="32"/>
        </w:rPr>
        <w:t>:</w:t>
      </w:r>
      <w:r>
        <w:rPr>
          <w:rStyle w:val="a7"/>
          <w:rFonts w:ascii="仿宋_GB2312" w:eastAsia="仿宋_GB2312" w:hAnsi="仿宋_GB2312" w:cs="仿宋_GB2312" w:hint="eastAsia"/>
          <w:b w:val="0"/>
          <w:bCs/>
          <w:color w:val="000000"/>
          <w:sz w:val="32"/>
          <w:szCs w:val="32"/>
        </w:rPr>
        <w:t>支出决算为</w:t>
      </w:r>
      <w:r>
        <w:rPr>
          <w:rStyle w:val="a7"/>
          <w:rFonts w:ascii="仿宋_GB2312" w:eastAsia="仿宋_GB2312" w:hAnsi="仿宋_GB2312" w:cs="仿宋_GB2312"/>
          <w:b w:val="0"/>
          <w:bCs/>
          <w:color w:val="000000"/>
          <w:sz w:val="32"/>
          <w:szCs w:val="32"/>
        </w:rPr>
        <w:t>197.89</w:t>
      </w:r>
      <w:r>
        <w:rPr>
          <w:rStyle w:val="a7"/>
          <w:rFonts w:ascii="仿宋_GB2312" w:eastAsia="仿宋_GB2312" w:hAnsi="仿宋_GB2312" w:cs="仿宋_GB2312" w:hint="eastAsia"/>
          <w:b w:val="0"/>
          <w:bCs/>
          <w:color w:val="000000"/>
          <w:sz w:val="32"/>
          <w:szCs w:val="32"/>
        </w:rPr>
        <w:t>万元</w:t>
      </w:r>
      <w:r>
        <w:rPr>
          <w:rStyle w:val="a7"/>
          <w:rFonts w:ascii="仿宋_GB2312" w:eastAsia="仿宋_GB2312" w:hAnsi="仿宋_GB2312" w:cs="仿宋_GB2312"/>
          <w:b w:val="0"/>
          <w:bCs/>
          <w:color w:val="000000"/>
          <w:sz w:val="32"/>
          <w:szCs w:val="32"/>
        </w:rPr>
        <w:t>,</w:t>
      </w:r>
      <w:r>
        <w:rPr>
          <w:rStyle w:val="a7"/>
          <w:rFonts w:ascii="仿宋_GB2312" w:eastAsia="仿宋_GB2312" w:hAnsi="仿宋_GB2312" w:cs="仿宋_GB2312" w:hint="eastAsia"/>
          <w:b w:val="0"/>
          <w:bCs/>
          <w:color w:val="000000"/>
          <w:sz w:val="32"/>
          <w:szCs w:val="32"/>
        </w:rPr>
        <w:t>完成预算</w:t>
      </w:r>
      <w:r>
        <w:rPr>
          <w:rStyle w:val="a7"/>
          <w:rFonts w:ascii="仿宋_GB2312" w:eastAsia="仿宋_GB2312" w:hAnsi="仿宋_GB2312" w:cs="仿宋_GB2312"/>
          <w:b w:val="0"/>
          <w:bCs/>
          <w:color w:val="000000"/>
          <w:sz w:val="32"/>
          <w:szCs w:val="32"/>
        </w:rPr>
        <w:t>100%</w:t>
      </w:r>
      <w:r>
        <w:rPr>
          <w:rStyle w:val="a7"/>
          <w:rFonts w:ascii="仿宋_GB2312" w:eastAsia="仿宋_GB2312" w:hAnsi="仿宋_GB2312" w:cs="仿宋_GB2312" w:hint="eastAsia"/>
          <w:b w:val="0"/>
          <w:bCs/>
          <w:color w:val="000000"/>
          <w:sz w:val="32"/>
          <w:szCs w:val="32"/>
        </w:rPr>
        <w:t>。</w:t>
      </w:r>
    </w:p>
    <w:p w:rsidR="007463FD" w:rsidRDefault="00711748">
      <w:pPr>
        <w:spacing w:line="576" w:lineRule="exact"/>
        <w:ind w:firstLineChars="200" w:firstLine="640"/>
        <w:rPr>
          <w:rStyle w:val="a7"/>
          <w:rFonts w:ascii="仿宋_GB2312" w:eastAsia="仿宋_GB2312" w:hAnsi="仿宋_GB2312" w:cs="仿宋_GB2312"/>
          <w:b w:val="0"/>
          <w:bCs/>
          <w:color w:val="000000"/>
          <w:sz w:val="32"/>
          <w:szCs w:val="32"/>
        </w:rPr>
      </w:pPr>
      <w:r>
        <w:rPr>
          <w:rStyle w:val="a7"/>
          <w:rFonts w:ascii="仿宋_GB2312" w:eastAsia="仿宋_GB2312" w:hAnsi="仿宋_GB2312" w:cs="仿宋_GB2312"/>
          <w:b w:val="0"/>
          <w:bCs/>
          <w:color w:val="000000"/>
          <w:sz w:val="32"/>
          <w:szCs w:val="32"/>
        </w:rPr>
        <w:t>4.</w:t>
      </w:r>
      <w:r>
        <w:rPr>
          <w:rStyle w:val="a7"/>
          <w:rFonts w:ascii="仿宋_GB2312" w:eastAsia="仿宋_GB2312" w:hAnsi="仿宋_GB2312" w:cs="仿宋_GB2312" w:hint="eastAsia"/>
          <w:bCs/>
          <w:color w:val="000000"/>
          <w:sz w:val="32"/>
          <w:szCs w:val="32"/>
        </w:rPr>
        <w:t>城乡社区支出（类）城乡社区管理事务（款）其他城乡社区管理事务（项）</w:t>
      </w:r>
      <w:r>
        <w:rPr>
          <w:rStyle w:val="a7"/>
          <w:rFonts w:ascii="仿宋_GB2312" w:eastAsia="仿宋_GB2312" w:hAnsi="仿宋_GB2312" w:cs="仿宋_GB2312"/>
          <w:bCs/>
          <w:color w:val="000000"/>
          <w:sz w:val="32"/>
          <w:szCs w:val="32"/>
        </w:rPr>
        <w:t>:</w:t>
      </w:r>
      <w:r>
        <w:rPr>
          <w:rStyle w:val="a7"/>
          <w:rFonts w:ascii="仿宋_GB2312" w:eastAsia="仿宋_GB2312" w:hAnsi="仿宋_GB2312" w:cs="仿宋_GB2312" w:hint="eastAsia"/>
          <w:b w:val="0"/>
          <w:bCs/>
          <w:color w:val="000000"/>
          <w:sz w:val="32"/>
          <w:szCs w:val="32"/>
        </w:rPr>
        <w:t>支出决算为</w:t>
      </w:r>
      <w:r>
        <w:rPr>
          <w:rStyle w:val="a7"/>
          <w:rFonts w:ascii="仿宋_GB2312" w:eastAsia="仿宋_GB2312" w:hAnsi="仿宋_GB2312" w:cs="仿宋_GB2312"/>
          <w:b w:val="0"/>
          <w:bCs/>
          <w:color w:val="000000"/>
          <w:sz w:val="32"/>
          <w:szCs w:val="32"/>
        </w:rPr>
        <w:t>284.95</w:t>
      </w:r>
      <w:r>
        <w:rPr>
          <w:rStyle w:val="a7"/>
          <w:rFonts w:ascii="仿宋_GB2312" w:eastAsia="仿宋_GB2312" w:hAnsi="仿宋_GB2312" w:cs="仿宋_GB2312" w:hint="eastAsia"/>
          <w:b w:val="0"/>
          <w:bCs/>
          <w:color w:val="000000"/>
          <w:sz w:val="32"/>
          <w:szCs w:val="32"/>
        </w:rPr>
        <w:t>万元</w:t>
      </w:r>
      <w:r>
        <w:rPr>
          <w:rStyle w:val="a7"/>
          <w:rFonts w:ascii="仿宋_GB2312" w:eastAsia="仿宋_GB2312" w:hAnsi="仿宋_GB2312" w:cs="仿宋_GB2312"/>
          <w:b w:val="0"/>
          <w:bCs/>
          <w:color w:val="000000"/>
          <w:sz w:val="32"/>
          <w:szCs w:val="32"/>
        </w:rPr>
        <w:t>,</w:t>
      </w:r>
      <w:r>
        <w:rPr>
          <w:rStyle w:val="a7"/>
          <w:rFonts w:ascii="仿宋_GB2312" w:eastAsia="仿宋_GB2312" w:hAnsi="仿宋_GB2312" w:cs="仿宋_GB2312" w:hint="eastAsia"/>
          <w:b w:val="0"/>
          <w:bCs/>
          <w:color w:val="000000"/>
          <w:sz w:val="32"/>
          <w:szCs w:val="32"/>
        </w:rPr>
        <w:t>完成预算</w:t>
      </w:r>
      <w:r>
        <w:rPr>
          <w:rStyle w:val="a7"/>
          <w:rFonts w:ascii="仿宋_GB2312" w:eastAsia="仿宋_GB2312" w:hAnsi="仿宋_GB2312" w:cs="仿宋_GB2312"/>
          <w:b w:val="0"/>
          <w:bCs/>
          <w:color w:val="000000"/>
          <w:sz w:val="32"/>
          <w:szCs w:val="32"/>
        </w:rPr>
        <w:t>100%</w:t>
      </w:r>
      <w:r>
        <w:rPr>
          <w:rStyle w:val="a7"/>
          <w:rFonts w:ascii="仿宋_GB2312" w:eastAsia="仿宋_GB2312" w:hAnsi="仿宋_GB2312" w:cs="仿宋_GB2312" w:hint="eastAsia"/>
          <w:b w:val="0"/>
          <w:bCs/>
          <w:color w:val="000000"/>
          <w:sz w:val="32"/>
          <w:szCs w:val="32"/>
        </w:rPr>
        <w:t>。</w:t>
      </w:r>
    </w:p>
    <w:p w:rsidR="007463FD" w:rsidRDefault="00711748">
      <w:pPr>
        <w:spacing w:line="576" w:lineRule="exact"/>
        <w:ind w:firstLineChars="200" w:firstLine="640"/>
        <w:rPr>
          <w:rStyle w:val="a7"/>
          <w:rFonts w:ascii="仿宋_GB2312" w:eastAsia="仿宋_GB2312" w:hAnsi="仿宋_GB2312" w:cs="仿宋_GB2312"/>
          <w:b w:val="0"/>
          <w:bCs/>
          <w:color w:val="000000"/>
          <w:sz w:val="32"/>
          <w:szCs w:val="32"/>
        </w:rPr>
      </w:pPr>
      <w:r>
        <w:rPr>
          <w:rStyle w:val="a7"/>
          <w:rFonts w:ascii="仿宋_GB2312" w:eastAsia="仿宋_GB2312" w:hAnsi="仿宋_GB2312" w:cs="仿宋_GB2312"/>
          <w:b w:val="0"/>
          <w:bCs/>
          <w:color w:val="000000"/>
          <w:sz w:val="32"/>
          <w:szCs w:val="32"/>
        </w:rPr>
        <w:t>5.</w:t>
      </w:r>
      <w:r>
        <w:rPr>
          <w:rStyle w:val="a7"/>
          <w:rFonts w:ascii="仿宋_GB2312" w:eastAsia="仿宋_GB2312" w:hAnsi="仿宋_GB2312" w:cs="仿宋_GB2312" w:hint="eastAsia"/>
          <w:bCs/>
          <w:color w:val="000000"/>
          <w:sz w:val="32"/>
          <w:szCs w:val="32"/>
        </w:rPr>
        <w:t>城乡社区支出（类）城乡社区管理事务（款）一般行政管理事务（项）</w:t>
      </w:r>
      <w:r>
        <w:rPr>
          <w:rStyle w:val="a7"/>
          <w:rFonts w:ascii="仿宋_GB2312" w:eastAsia="仿宋_GB2312" w:hAnsi="仿宋_GB2312" w:cs="仿宋_GB2312"/>
          <w:bCs/>
          <w:color w:val="000000"/>
          <w:sz w:val="32"/>
          <w:szCs w:val="32"/>
        </w:rPr>
        <w:t>:</w:t>
      </w:r>
      <w:r>
        <w:rPr>
          <w:rStyle w:val="a7"/>
          <w:rFonts w:ascii="仿宋_GB2312" w:eastAsia="仿宋_GB2312" w:hAnsi="仿宋_GB2312" w:cs="仿宋_GB2312" w:hint="eastAsia"/>
          <w:b w:val="0"/>
          <w:bCs/>
          <w:color w:val="000000"/>
          <w:sz w:val="32"/>
          <w:szCs w:val="32"/>
        </w:rPr>
        <w:t>支出决算为</w:t>
      </w:r>
      <w:r>
        <w:rPr>
          <w:rStyle w:val="a7"/>
          <w:rFonts w:ascii="仿宋_GB2312" w:eastAsia="仿宋_GB2312" w:hAnsi="仿宋_GB2312" w:cs="仿宋_GB2312"/>
          <w:b w:val="0"/>
          <w:bCs/>
          <w:color w:val="000000"/>
          <w:sz w:val="32"/>
          <w:szCs w:val="32"/>
        </w:rPr>
        <w:t>19.2</w:t>
      </w:r>
      <w:r>
        <w:rPr>
          <w:rStyle w:val="a7"/>
          <w:rFonts w:ascii="仿宋_GB2312" w:eastAsia="仿宋_GB2312" w:hAnsi="仿宋_GB2312" w:cs="仿宋_GB2312" w:hint="eastAsia"/>
          <w:b w:val="0"/>
          <w:bCs/>
          <w:color w:val="000000"/>
          <w:sz w:val="32"/>
          <w:szCs w:val="32"/>
        </w:rPr>
        <w:t>万元</w:t>
      </w:r>
      <w:r>
        <w:rPr>
          <w:rStyle w:val="a7"/>
          <w:rFonts w:ascii="仿宋_GB2312" w:eastAsia="仿宋_GB2312" w:hAnsi="仿宋_GB2312" w:cs="仿宋_GB2312"/>
          <w:b w:val="0"/>
          <w:bCs/>
          <w:color w:val="000000"/>
          <w:sz w:val="32"/>
          <w:szCs w:val="32"/>
        </w:rPr>
        <w:t>,</w:t>
      </w:r>
      <w:r>
        <w:rPr>
          <w:rStyle w:val="a7"/>
          <w:rFonts w:ascii="仿宋_GB2312" w:eastAsia="仿宋_GB2312" w:hAnsi="仿宋_GB2312" w:cs="仿宋_GB2312" w:hint="eastAsia"/>
          <w:b w:val="0"/>
          <w:bCs/>
          <w:color w:val="000000"/>
          <w:sz w:val="32"/>
          <w:szCs w:val="32"/>
        </w:rPr>
        <w:t>完成预算</w:t>
      </w:r>
      <w:r>
        <w:rPr>
          <w:rStyle w:val="a7"/>
          <w:rFonts w:ascii="仿宋_GB2312" w:eastAsia="仿宋_GB2312" w:hAnsi="仿宋_GB2312" w:cs="仿宋_GB2312"/>
          <w:b w:val="0"/>
          <w:bCs/>
          <w:color w:val="000000"/>
          <w:sz w:val="32"/>
          <w:szCs w:val="32"/>
        </w:rPr>
        <w:t>100%</w:t>
      </w:r>
      <w:r>
        <w:rPr>
          <w:rStyle w:val="a7"/>
          <w:rFonts w:ascii="仿宋_GB2312" w:eastAsia="仿宋_GB2312" w:hAnsi="仿宋_GB2312" w:cs="仿宋_GB2312" w:hint="eastAsia"/>
          <w:b w:val="0"/>
          <w:bCs/>
          <w:color w:val="000000"/>
          <w:sz w:val="32"/>
          <w:szCs w:val="32"/>
        </w:rPr>
        <w:t>。</w:t>
      </w:r>
    </w:p>
    <w:p w:rsidR="007463FD" w:rsidRDefault="00711748" w:rsidP="007463FD">
      <w:pPr>
        <w:spacing w:line="576" w:lineRule="exact"/>
        <w:ind w:firstLineChars="200" w:firstLine="640"/>
        <w:rPr>
          <w:rFonts w:ascii="仿宋_GB2312" w:eastAsia="仿宋_GB2312" w:hAnsi="仿宋_GB2312" w:cs="仿宋_GB2312"/>
          <w:b/>
          <w:color w:val="000000"/>
          <w:sz w:val="32"/>
          <w:szCs w:val="32"/>
        </w:rPr>
      </w:pPr>
      <w:r>
        <w:rPr>
          <w:rStyle w:val="a7"/>
          <w:rFonts w:ascii="仿宋_GB2312" w:eastAsia="仿宋_GB2312" w:hAnsi="仿宋_GB2312" w:cs="仿宋_GB2312"/>
          <w:bCs/>
          <w:color w:val="000000"/>
          <w:sz w:val="32"/>
          <w:szCs w:val="32"/>
        </w:rPr>
        <w:t>6.</w:t>
      </w:r>
      <w:r>
        <w:rPr>
          <w:rStyle w:val="a7"/>
          <w:rFonts w:ascii="仿宋_GB2312" w:eastAsia="仿宋_GB2312" w:hAnsi="仿宋_GB2312" w:cs="仿宋_GB2312" w:hint="eastAsia"/>
          <w:bCs/>
          <w:color w:val="000000"/>
          <w:sz w:val="32"/>
          <w:szCs w:val="32"/>
        </w:rPr>
        <w:t>城乡社区支出（类）</w:t>
      </w:r>
      <w:r>
        <w:rPr>
          <w:rStyle w:val="a7"/>
          <w:rFonts w:ascii="仿宋_GB2312" w:eastAsia="仿宋_GB2312" w:hAnsi="仿宋_GB2312" w:cs="仿宋_GB2312"/>
          <w:bCs/>
          <w:color w:val="000000"/>
          <w:sz w:val="32"/>
          <w:szCs w:val="32"/>
        </w:rPr>
        <w:t>,</w:t>
      </w:r>
      <w:r>
        <w:rPr>
          <w:rStyle w:val="a7"/>
          <w:rFonts w:ascii="仿宋_GB2312" w:eastAsia="仿宋_GB2312" w:hAnsi="仿宋_GB2312" w:cs="仿宋_GB2312" w:hint="eastAsia"/>
          <w:bCs/>
          <w:color w:val="000000"/>
          <w:sz w:val="32"/>
          <w:szCs w:val="32"/>
        </w:rPr>
        <w:t>其他社区城乡支出（款）其他社区城乡支出（项）</w:t>
      </w:r>
      <w:r>
        <w:rPr>
          <w:rStyle w:val="a7"/>
          <w:rFonts w:ascii="仿宋_GB2312" w:eastAsia="仿宋_GB2312" w:hAnsi="仿宋_GB2312" w:cs="仿宋_GB2312"/>
          <w:bCs/>
          <w:color w:val="000000"/>
          <w:sz w:val="32"/>
          <w:szCs w:val="32"/>
        </w:rPr>
        <w:t>:</w:t>
      </w:r>
      <w:r>
        <w:rPr>
          <w:rStyle w:val="a7"/>
          <w:rFonts w:ascii="仿宋_GB2312" w:eastAsia="仿宋_GB2312" w:hAnsi="仿宋_GB2312" w:cs="仿宋_GB2312" w:hint="eastAsia"/>
          <w:b w:val="0"/>
          <w:bCs/>
          <w:color w:val="000000"/>
          <w:sz w:val="32"/>
          <w:szCs w:val="32"/>
        </w:rPr>
        <w:t>支出决算为</w:t>
      </w:r>
      <w:r>
        <w:rPr>
          <w:rStyle w:val="a7"/>
          <w:rFonts w:ascii="仿宋_GB2312" w:eastAsia="仿宋_GB2312" w:hAnsi="仿宋_GB2312" w:cs="仿宋_GB2312"/>
          <w:b w:val="0"/>
          <w:bCs/>
          <w:color w:val="000000"/>
          <w:sz w:val="32"/>
          <w:szCs w:val="32"/>
        </w:rPr>
        <w:t>120.53</w:t>
      </w:r>
      <w:r>
        <w:rPr>
          <w:rStyle w:val="a7"/>
          <w:rFonts w:ascii="仿宋_GB2312" w:eastAsia="仿宋_GB2312" w:hAnsi="仿宋_GB2312" w:cs="仿宋_GB2312" w:hint="eastAsia"/>
          <w:b w:val="0"/>
          <w:bCs/>
          <w:color w:val="000000"/>
          <w:sz w:val="32"/>
          <w:szCs w:val="32"/>
        </w:rPr>
        <w:t>万元，完成预算</w:t>
      </w:r>
      <w:r>
        <w:rPr>
          <w:rStyle w:val="a7"/>
          <w:rFonts w:ascii="仿宋_GB2312" w:eastAsia="仿宋_GB2312" w:hAnsi="仿宋_GB2312" w:cs="仿宋_GB2312"/>
          <w:b w:val="0"/>
          <w:bCs/>
          <w:color w:val="000000"/>
          <w:sz w:val="32"/>
          <w:szCs w:val="32"/>
        </w:rPr>
        <w:t>100%</w:t>
      </w:r>
      <w:r>
        <w:rPr>
          <w:rStyle w:val="a7"/>
          <w:rFonts w:ascii="仿宋_GB2312" w:eastAsia="仿宋_GB2312" w:hAnsi="仿宋_GB2312" w:cs="仿宋_GB2312" w:hint="eastAsia"/>
          <w:b w:val="0"/>
          <w:bCs/>
          <w:color w:val="000000"/>
          <w:sz w:val="32"/>
          <w:szCs w:val="32"/>
        </w:rPr>
        <w:t>。</w:t>
      </w:r>
    </w:p>
    <w:p w:rsidR="007463FD" w:rsidRDefault="00711748" w:rsidP="007463FD">
      <w:pPr>
        <w:spacing w:line="576" w:lineRule="exact"/>
        <w:ind w:firstLineChars="200" w:firstLine="640"/>
        <w:rPr>
          <w:rStyle w:val="a7"/>
          <w:rFonts w:ascii="仿宋_GB2312" w:eastAsia="仿宋_GB2312" w:hAnsi="仿宋_GB2312" w:cs="仿宋_GB2312"/>
          <w:b w:val="0"/>
          <w:bCs/>
          <w:color w:val="000000"/>
          <w:sz w:val="32"/>
          <w:szCs w:val="32"/>
        </w:rPr>
      </w:pPr>
      <w:r>
        <w:rPr>
          <w:rStyle w:val="a7"/>
          <w:rFonts w:ascii="仿宋_GB2312" w:eastAsia="仿宋_GB2312" w:hAnsi="仿宋_GB2312" w:cs="仿宋_GB2312"/>
          <w:bCs/>
          <w:color w:val="000000"/>
          <w:sz w:val="32"/>
          <w:szCs w:val="32"/>
        </w:rPr>
        <w:t>7.</w:t>
      </w:r>
      <w:r>
        <w:rPr>
          <w:rStyle w:val="a7"/>
          <w:rFonts w:ascii="仿宋_GB2312" w:eastAsia="仿宋_GB2312" w:hAnsi="仿宋_GB2312" w:cs="仿宋_GB2312" w:hint="eastAsia"/>
          <w:bCs/>
          <w:color w:val="000000"/>
          <w:sz w:val="32"/>
          <w:szCs w:val="32"/>
        </w:rPr>
        <w:t>农林水支出（类）扶贫（款）其他扶贫支出（项）</w:t>
      </w:r>
      <w:r>
        <w:rPr>
          <w:rStyle w:val="a7"/>
          <w:rFonts w:ascii="仿宋_GB2312" w:eastAsia="仿宋_GB2312" w:hAnsi="仿宋_GB2312" w:cs="仿宋_GB2312"/>
          <w:bCs/>
          <w:color w:val="000000"/>
          <w:sz w:val="32"/>
          <w:szCs w:val="32"/>
        </w:rPr>
        <w:t>:</w:t>
      </w:r>
      <w:r>
        <w:rPr>
          <w:rStyle w:val="a7"/>
          <w:rFonts w:ascii="仿宋_GB2312" w:eastAsia="仿宋_GB2312" w:hAnsi="仿宋_GB2312" w:cs="仿宋_GB2312" w:hint="eastAsia"/>
          <w:b w:val="0"/>
          <w:bCs/>
          <w:color w:val="000000"/>
          <w:sz w:val="32"/>
          <w:szCs w:val="32"/>
        </w:rPr>
        <w:t>支出决算为</w:t>
      </w:r>
      <w:r>
        <w:rPr>
          <w:rStyle w:val="a7"/>
          <w:rFonts w:ascii="仿宋_GB2312" w:eastAsia="仿宋_GB2312" w:hAnsi="仿宋_GB2312" w:cs="仿宋_GB2312"/>
          <w:b w:val="0"/>
          <w:bCs/>
          <w:color w:val="000000"/>
          <w:sz w:val="32"/>
          <w:szCs w:val="32"/>
        </w:rPr>
        <w:t>84.74</w:t>
      </w:r>
      <w:r>
        <w:rPr>
          <w:rStyle w:val="a7"/>
          <w:rFonts w:ascii="仿宋_GB2312" w:eastAsia="仿宋_GB2312" w:hAnsi="仿宋_GB2312" w:cs="仿宋_GB2312" w:hint="eastAsia"/>
          <w:b w:val="0"/>
          <w:bCs/>
          <w:color w:val="000000"/>
          <w:sz w:val="32"/>
          <w:szCs w:val="32"/>
        </w:rPr>
        <w:t>万元</w:t>
      </w:r>
      <w:r>
        <w:rPr>
          <w:rStyle w:val="a7"/>
          <w:rFonts w:ascii="仿宋_GB2312" w:eastAsia="仿宋_GB2312" w:hAnsi="仿宋_GB2312" w:cs="仿宋_GB2312"/>
          <w:b w:val="0"/>
          <w:bCs/>
          <w:color w:val="000000"/>
          <w:sz w:val="32"/>
          <w:szCs w:val="32"/>
        </w:rPr>
        <w:t>,</w:t>
      </w:r>
      <w:r>
        <w:rPr>
          <w:rStyle w:val="a7"/>
          <w:rFonts w:ascii="仿宋_GB2312" w:eastAsia="仿宋_GB2312" w:hAnsi="仿宋_GB2312" w:cs="仿宋_GB2312" w:hint="eastAsia"/>
          <w:b w:val="0"/>
          <w:bCs/>
          <w:color w:val="000000"/>
          <w:sz w:val="32"/>
          <w:szCs w:val="32"/>
        </w:rPr>
        <w:t>完成预算</w:t>
      </w:r>
      <w:r>
        <w:rPr>
          <w:rStyle w:val="a7"/>
          <w:rFonts w:ascii="仿宋_GB2312" w:eastAsia="仿宋_GB2312" w:hAnsi="仿宋_GB2312" w:cs="仿宋_GB2312"/>
          <w:b w:val="0"/>
          <w:bCs/>
          <w:color w:val="000000"/>
          <w:sz w:val="32"/>
          <w:szCs w:val="32"/>
        </w:rPr>
        <w:t>100%</w:t>
      </w:r>
      <w:r>
        <w:rPr>
          <w:rStyle w:val="a7"/>
          <w:rFonts w:ascii="仿宋_GB2312" w:eastAsia="仿宋_GB2312" w:hAnsi="仿宋_GB2312" w:cs="仿宋_GB2312" w:hint="eastAsia"/>
          <w:b w:val="0"/>
          <w:bCs/>
          <w:color w:val="000000"/>
          <w:sz w:val="32"/>
          <w:szCs w:val="32"/>
        </w:rPr>
        <w:t>。</w:t>
      </w:r>
    </w:p>
    <w:p w:rsidR="007463FD" w:rsidRDefault="00711748" w:rsidP="007463FD">
      <w:pPr>
        <w:spacing w:line="576" w:lineRule="exact"/>
        <w:ind w:firstLineChars="200" w:firstLine="640"/>
        <w:rPr>
          <w:rFonts w:ascii="仿宋_GB2312" w:eastAsia="仿宋_GB2312" w:hAnsi="仿宋_GB2312" w:cs="仿宋_GB2312"/>
          <w:b/>
          <w:color w:val="000000"/>
          <w:sz w:val="32"/>
          <w:szCs w:val="32"/>
        </w:rPr>
      </w:pPr>
      <w:r>
        <w:rPr>
          <w:rStyle w:val="a7"/>
          <w:rFonts w:ascii="仿宋_GB2312" w:eastAsia="仿宋_GB2312" w:hAnsi="仿宋_GB2312" w:cs="仿宋_GB2312"/>
          <w:bCs/>
          <w:color w:val="000000"/>
          <w:sz w:val="32"/>
          <w:szCs w:val="32"/>
        </w:rPr>
        <w:t>8.</w:t>
      </w:r>
      <w:r>
        <w:rPr>
          <w:rStyle w:val="a7"/>
          <w:rFonts w:ascii="仿宋_GB2312" w:eastAsia="仿宋_GB2312" w:hAnsi="仿宋_GB2312" w:cs="仿宋_GB2312" w:hint="eastAsia"/>
          <w:bCs/>
          <w:color w:val="000000"/>
          <w:sz w:val="32"/>
          <w:szCs w:val="32"/>
        </w:rPr>
        <w:t>农林水支出（类）其他农林水支出（款）其他农林水支出（项）</w:t>
      </w:r>
      <w:r>
        <w:rPr>
          <w:rStyle w:val="a7"/>
          <w:rFonts w:ascii="仿宋_GB2312" w:eastAsia="仿宋_GB2312" w:hAnsi="仿宋_GB2312" w:cs="仿宋_GB2312"/>
          <w:bCs/>
          <w:color w:val="000000"/>
          <w:sz w:val="32"/>
          <w:szCs w:val="32"/>
        </w:rPr>
        <w:t>:</w:t>
      </w:r>
      <w:r>
        <w:rPr>
          <w:rStyle w:val="a7"/>
          <w:rFonts w:ascii="仿宋_GB2312" w:eastAsia="仿宋_GB2312" w:hAnsi="仿宋_GB2312" w:cs="仿宋_GB2312" w:hint="eastAsia"/>
          <w:b w:val="0"/>
          <w:bCs/>
          <w:color w:val="000000"/>
          <w:sz w:val="32"/>
          <w:szCs w:val="32"/>
        </w:rPr>
        <w:t>支出决算为</w:t>
      </w:r>
      <w:r>
        <w:rPr>
          <w:rStyle w:val="a7"/>
          <w:rFonts w:ascii="仿宋_GB2312" w:eastAsia="仿宋_GB2312" w:hAnsi="仿宋_GB2312" w:cs="仿宋_GB2312"/>
          <w:b w:val="0"/>
          <w:bCs/>
          <w:color w:val="000000"/>
          <w:sz w:val="32"/>
          <w:szCs w:val="32"/>
        </w:rPr>
        <w:t>22.59</w:t>
      </w:r>
      <w:r>
        <w:rPr>
          <w:rStyle w:val="a7"/>
          <w:rFonts w:ascii="仿宋_GB2312" w:eastAsia="仿宋_GB2312" w:hAnsi="仿宋_GB2312" w:cs="仿宋_GB2312" w:hint="eastAsia"/>
          <w:b w:val="0"/>
          <w:bCs/>
          <w:color w:val="000000"/>
          <w:sz w:val="32"/>
          <w:szCs w:val="32"/>
        </w:rPr>
        <w:t>万元</w:t>
      </w:r>
      <w:r>
        <w:rPr>
          <w:rStyle w:val="a7"/>
          <w:rFonts w:ascii="仿宋_GB2312" w:eastAsia="仿宋_GB2312" w:hAnsi="仿宋_GB2312" w:cs="仿宋_GB2312"/>
          <w:b w:val="0"/>
          <w:bCs/>
          <w:color w:val="000000"/>
          <w:sz w:val="32"/>
          <w:szCs w:val="32"/>
        </w:rPr>
        <w:t>,</w:t>
      </w:r>
      <w:r>
        <w:rPr>
          <w:rStyle w:val="a7"/>
          <w:rFonts w:ascii="仿宋_GB2312" w:eastAsia="仿宋_GB2312" w:hAnsi="仿宋_GB2312" w:cs="仿宋_GB2312" w:hint="eastAsia"/>
          <w:b w:val="0"/>
          <w:bCs/>
          <w:color w:val="000000"/>
          <w:sz w:val="32"/>
          <w:szCs w:val="32"/>
        </w:rPr>
        <w:t>完成预算</w:t>
      </w:r>
      <w:r>
        <w:rPr>
          <w:rStyle w:val="a7"/>
          <w:rFonts w:ascii="仿宋_GB2312" w:eastAsia="仿宋_GB2312" w:hAnsi="仿宋_GB2312" w:cs="仿宋_GB2312"/>
          <w:b w:val="0"/>
          <w:bCs/>
          <w:color w:val="000000"/>
          <w:sz w:val="32"/>
          <w:szCs w:val="32"/>
        </w:rPr>
        <w:t>100%</w:t>
      </w:r>
      <w:r>
        <w:rPr>
          <w:rStyle w:val="a7"/>
          <w:rFonts w:ascii="仿宋_GB2312" w:eastAsia="仿宋_GB2312" w:hAnsi="仿宋_GB2312" w:cs="仿宋_GB2312" w:hint="eastAsia"/>
          <w:b w:val="0"/>
          <w:bCs/>
          <w:color w:val="000000"/>
          <w:sz w:val="32"/>
          <w:szCs w:val="32"/>
        </w:rPr>
        <w:t>。</w:t>
      </w:r>
    </w:p>
    <w:p w:rsidR="007463FD" w:rsidRDefault="00711748" w:rsidP="007463FD">
      <w:pPr>
        <w:spacing w:line="576" w:lineRule="exact"/>
        <w:ind w:firstLineChars="200" w:firstLine="640"/>
        <w:rPr>
          <w:rStyle w:val="a7"/>
          <w:rFonts w:ascii="仿宋_GB2312" w:eastAsia="仿宋_GB2312" w:hAnsi="仿宋_GB2312" w:cs="仿宋_GB2312"/>
          <w:b w:val="0"/>
          <w:bCs/>
          <w:color w:val="000000"/>
          <w:sz w:val="32"/>
          <w:szCs w:val="32"/>
        </w:rPr>
      </w:pPr>
      <w:r>
        <w:rPr>
          <w:rStyle w:val="a7"/>
          <w:rFonts w:ascii="仿宋_GB2312" w:eastAsia="仿宋_GB2312" w:hAnsi="仿宋_GB2312" w:cs="仿宋_GB2312"/>
          <w:bCs/>
          <w:color w:val="000000"/>
          <w:sz w:val="32"/>
          <w:szCs w:val="32"/>
        </w:rPr>
        <w:t>9.</w:t>
      </w:r>
      <w:r>
        <w:rPr>
          <w:rStyle w:val="a7"/>
          <w:rFonts w:ascii="仿宋_GB2312" w:eastAsia="仿宋_GB2312" w:hAnsi="仿宋_GB2312" w:cs="仿宋_GB2312" w:hint="eastAsia"/>
          <w:bCs/>
          <w:color w:val="000000"/>
          <w:sz w:val="32"/>
          <w:szCs w:val="32"/>
        </w:rPr>
        <w:t>社会保障和就业（类）行政事业单位离退休（款）机关事业单位基本养老保险缴费支出（项）</w:t>
      </w:r>
      <w:r>
        <w:rPr>
          <w:rStyle w:val="a7"/>
          <w:rFonts w:ascii="仿宋_GB2312" w:eastAsia="仿宋_GB2312" w:hAnsi="仿宋_GB2312" w:cs="仿宋_GB2312"/>
          <w:bCs/>
          <w:color w:val="000000"/>
          <w:sz w:val="32"/>
          <w:szCs w:val="32"/>
        </w:rPr>
        <w:t>:</w:t>
      </w:r>
      <w:r>
        <w:rPr>
          <w:rStyle w:val="a7"/>
          <w:rFonts w:ascii="仿宋_GB2312" w:eastAsia="仿宋_GB2312" w:hAnsi="仿宋_GB2312" w:cs="仿宋_GB2312" w:hint="eastAsia"/>
          <w:b w:val="0"/>
          <w:bCs/>
          <w:color w:val="000000"/>
          <w:sz w:val="32"/>
          <w:szCs w:val="32"/>
        </w:rPr>
        <w:t>支出决算为</w:t>
      </w:r>
      <w:r>
        <w:rPr>
          <w:rStyle w:val="a7"/>
          <w:rFonts w:ascii="仿宋_GB2312" w:eastAsia="仿宋_GB2312" w:hAnsi="仿宋_GB2312" w:cs="仿宋_GB2312"/>
          <w:b w:val="0"/>
          <w:bCs/>
          <w:color w:val="000000"/>
          <w:sz w:val="32"/>
          <w:szCs w:val="32"/>
        </w:rPr>
        <w:t>31.69</w:t>
      </w:r>
      <w:r>
        <w:rPr>
          <w:rStyle w:val="a7"/>
          <w:rFonts w:ascii="仿宋_GB2312" w:eastAsia="仿宋_GB2312" w:hAnsi="仿宋_GB2312" w:cs="仿宋_GB2312" w:hint="eastAsia"/>
          <w:b w:val="0"/>
          <w:bCs/>
          <w:color w:val="000000"/>
          <w:sz w:val="32"/>
          <w:szCs w:val="32"/>
        </w:rPr>
        <w:lastRenderedPageBreak/>
        <w:t>万元，完成预算</w:t>
      </w:r>
      <w:r>
        <w:rPr>
          <w:rStyle w:val="a7"/>
          <w:rFonts w:ascii="仿宋_GB2312" w:eastAsia="仿宋_GB2312" w:hAnsi="仿宋_GB2312" w:cs="仿宋_GB2312"/>
          <w:b w:val="0"/>
          <w:bCs/>
          <w:color w:val="000000"/>
          <w:sz w:val="32"/>
          <w:szCs w:val="32"/>
        </w:rPr>
        <w:t>100%</w:t>
      </w:r>
      <w:r>
        <w:rPr>
          <w:rStyle w:val="a7"/>
          <w:rFonts w:ascii="仿宋_GB2312" w:eastAsia="仿宋_GB2312" w:hAnsi="仿宋_GB2312" w:cs="仿宋_GB2312" w:hint="eastAsia"/>
          <w:b w:val="0"/>
          <w:bCs/>
          <w:color w:val="000000"/>
          <w:sz w:val="32"/>
          <w:szCs w:val="32"/>
        </w:rPr>
        <w:t>。</w:t>
      </w:r>
    </w:p>
    <w:p w:rsidR="007463FD" w:rsidRDefault="00711748" w:rsidP="007463FD">
      <w:pPr>
        <w:spacing w:line="576" w:lineRule="exact"/>
        <w:ind w:firstLineChars="200" w:firstLine="640"/>
        <w:rPr>
          <w:rStyle w:val="a7"/>
          <w:rFonts w:ascii="仿宋_GB2312" w:eastAsia="仿宋_GB2312" w:hAnsi="仿宋_GB2312" w:cs="仿宋_GB2312"/>
          <w:b w:val="0"/>
          <w:bCs/>
          <w:color w:val="000000"/>
          <w:sz w:val="32"/>
          <w:szCs w:val="32"/>
        </w:rPr>
      </w:pPr>
      <w:r>
        <w:rPr>
          <w:rStyle w:val="a7"/>
          <w:rFonts w:ascii="仿宋_GB2312" w:eastAsia="仿宋_GB2312" w:hAnsi="仿宋_GB2312" w:cs="仿宋_GB2312"/>
          <w:bCs/>
          <w:color w:val="000000"/>
          <w:sz w:val="32"/>
          <w:szCs w:val="32"/>
        </w:rPr>
        <w:t>10.</w:t>
      </w:r>
      <w:r>
        <w:rPr>
          <w:rStyle w:val="a7"/>
          <w:rFonts w:ascii="仿宋_GB2312" w:eastAsia="仿宋_GB2312" w:hAnsi="仿宋_GB2312" w:cs="仿宋_GB2312" w:hint="eastAsia"/>
          <w:bCs/>
          <w:color w:val="000000"/>
          <w:sz w:val="32"/>
          <w:szCs w:val="32"/>
        </w:rPr>
        <w:t>社会保障和就业（类）行政事业单位离退休（款）机关事业单位职业年金缴费支出（项）</w:t>
      </w:r>
      <w:r>
        <w:rPr>
          <w:rStyle w:val="a7"/>
          <w:rFonts w:ascii="仿宋_GB2312" w:eastAsia="仿宋_GB2312" w:hAnsi="仿宋_GB2312" w:cs="仿宋_GB2312"/>
          <w:bCs/>
          <w:color w:val="000000"/>
          <w:sz w:val="32"/>
          <w:szCs w:val="32"/>
        </w:rPr>
        <w:t>:</w:t>
      </w:r>
      <w:r>
        <w:rPr>
          <w:rStyle w:val="a7"/>
          <w:rFonts w:ascii="仿宋_GB2312" w:eastAsia="仿宋_GB2312" w:hAnsi="仿宋_GB2312" w:cs="仿宋_GB2312" w:hint="eastAsia"/>
          <w:b w:val="0"/>
          <w:bCs/>
          <w:color w:val="000000"/>
          <w:sz w:val="32"/>
          <w:szCs w:val="32"/>
        </w:rPr>
        <w:t>支出决算为</w:t>
      </w:r>
      <w:r>
        <w:rPr>
          <w:rStyle w:val="a7"/>
          <w:rFonts w:ascii="仿宋_GB2312" w:eastAsia="仿宋_GB2312" w:hAnsi="仿宋_GB2312" w:cs="仿宋_GB2312"/>
          <w:b w:val="0"/>
          <w:bCs/>
          <w:color w:val="000000"/>
          <w:sz w:val="32"/>
          <w:szCs w:val="32"/>
        </w:rPr>
        <w:t>15.84</w:t>
      </w:r>
      <w:r>
        <w:rPr>
          <w:rStyle w:val="a7"/>
          <w:rFonts w:ascii="仿宋_GB2312" w:eastAsia="仿宋_GB2312" w:hAnsi="仿宋_GB2312" w:cs="仿宋_GB2312" w:hint="eastAsia"/>
          <w:b w:val="0"/>
          <w:bCs/>
          <w:color w:val="000000"/>
          <w:sz w:val="32"/>
          <w:szCs w:val="32"/>
        </w:rPr>
        <w:t>万元</w:t>
      </w:r>
      <w:r>
        <w:rPr>
          <w:rStyle w:val="a7"/>
          <w:rFonts w:ascii="仿宋_GB2312" w:eastAsia="仿宋_GB2312" w:hAnsi="仿宋_GB2312" w:cs="仿宋_GB2312"/>
          <w:b w:val="0"/>
          <w:bCs/>
          <w:color w:val="000000"/>
          <w:sz w:val="32"/>
          <w:szCs w:val="32"/>
        </w:rPr>
        <w:t>,</w:t>
      </w:r>
      <w:r>
        <w:rPr>
          <w:rStyle w:val="a7"/>
          <w:rFonts w:ascii="仿宋_GB2312" w:eastAsia="仿宋_GB2312" w:hAnsi="仿宋_GB2312" w:cs="仿宋_GB2312" w:hint="eastAsia"/>
          <w:b w:val="0"/>
          <w:bCs/>
          <w:color w:val="000000"/>
          <w:sz w:val="32"/>
          <w:szCs w:val="32"/>
        </w:rPr>
        <w:t>完成预算</w:t>
      </w:r>
      <w:r>
        <w:rPr>
          <w:rStyle w:val="a7"/>
          <w:rFonts w:ascii="仿宋_GB2312" w:eastAsia="仿宋_GB2312" w:hAnsi="仿宋_GB2312" w:cs="仿宋_GB2312"/>
          <w:b w:val="0"/>
          <w:bCs/>
          <w:color w:val="000000"/>
          <w:sz w:val="32"/>
          <w:szCs w:val="32"/>
        </w:rPr>
        <w:t>100%</w:t>
      </w:r>
      <w:r>
        <w:rPr>
          <w:rStyle w:val="a7"/>
          <w:rFonts w:ascii="仿宋_GB2312" w:eastAsia="仿宋_GB2312" w:hAnsi="仿宋_GB2312" w:cs="仿宋_GB2312" w:hint="eastAsia"/>
          <w:b w:val="0"/>
          <w:bCs/>
          <w:color w:val="000000"/>
          <w:sz w:val="32"/>
          <w:szCs w:val="32"/>
        </w:rPr>
        <w:t>。</w:t>
      </w:r>
    </w:p>
    <w:p w:rsidR="007463FD" w:rsidRDefault="00711748" w:rsidP="007463FD">
      <w:pPr>
        <w:spacing w:line="576" w:lineRule="exact"/>
        <w:ind w:firstLineChars="200" w:firstLine="640"/>
        <w:rPr>
          <w:rStyle w:val="a7"/>
          <w:rFonts w:ascii="仿宋_GB2312" w:eastAsia="仿宋_GB2312" w:hAnsi="仿宋_GB2312" w:cs="仿宋_GB2312"/>
          <w:b w:val="0"/>
          <w:bCs/>
          <w:color w:val="000000"/>
          <w:sz w:val="32"/>
          <w:szCs w:val="32"/>
        </w:rPr>
      </w:pPr>
      <w:r>
        <w:rPr>
          <w:rStyle w:val="a7"/>
          <w:rFonts w:ascii="仿宋_GB2312" w:eastAsia="仿宋_GB2312" w:hAnsi="仿宋_GB2312" w:cs="仿宋_GB2312"/>
          <w:bCs/>
          <w:color w:val="000000"/>
          <w:sz w:val="32"/>
          <w:szCs w:val="32"/>
        </w:rPr>
        <w:t>11.</w:t>
      </w:r>
      <w:r>
        <w:rPr>
          <w:rStyle w:val="a7"/>
          <w:rFonts w:ascii="仿宋_GB2312" w:eastAsia="仿宋_GB2312" w:hAnsi="仿宋_GB2312" w:cs="仿宋_GB2312" w:hint="eastAsia"/>
          <w:bCs/>
          <w:color w:val="000000"/>
          <w:sz w:val="32"/>
          <w:szCs w:val="32"/>
        </w:rPr>
        <w:t>社会保障和就业（类）其他社会保障和就业支出（款）其他社会保障和就业支出（项）</w:t>
      </w:r>
      <w:r>
        <w:rPr>
          <w:rStyle w:val="a7"/>
          <w:rFonts w:ascii="仿宋_GB2312" w:eastAsia="仿宋_GB2312" w:hAnsi="仿宋_GB2312" w:cs="仿宋_GB2312"/>
          <w:bCs/>
          <w:color w:val="000000"/>
          <w:sz w:val="32"/>
          <w:szCs w:val="32"/>
        </w:rPr>
        <w:t>:</w:t>
      </w:r>
      <w:r>
        <w:rPr>
          <w:rStyle w:val="a7"/>
          <w:rFonts w:ascii="仿宋_GB2312" w:eastAsia="仿宋_GB2312" w:hAnsi="仿宋_GB2312" w:cs="仿宋_GB2312" w:hint="eastAsia"/>
          <w:b w:val="0"/>
          <w:bCs/>
          <w:color w:val="000000"/>
          <w:sz w:val="32"/>
          <w:szCs w:val="32"/>
        </w:rPr>
        <w:t>支出决算为</w:t>
      </w:r>
      <w:r>
        <w:rPr>
          <w:rStyle w:val="a7"/>
          <w:rFonts w:ascii="仿宋_GB2312" w:eastAsia="仿宋_GB2312" w:hAnsi="仿宋_GB2312" w:cs="仿宋_GB2312"/>
          <w:b w:val="0"/>
          <w:bCs/>
          <w:color w:val="000000"/>
          <w:sz w:val="32"/>
          <w:szCs w:val="32"/>
        </w:rPr>
        <w:t>322.98</w:t>
      </w:r>
      <w:r>
        <w:rPr>
          <w:rStyle w:val="a7"/>
          <w:rFonts w:ascii="仿宋_GB2312" w:eastAsia="仿宋_GB2312" w:hAnsi="仿宋_GB2312" w:cs="仿宋_GB2312" w:hint="eastAsia"/>
          <w:b w:val="0"/>
          <w:bCs/>
          <w:color w:val="000000"/>
          <w:sz w:val="32"/>
          <w:szCs w:val="32"/>
        </w:rPr>
        <w:t>万元</w:t>
      </w:r>
      <w:r>
        <w:rPr>
          <w:rStyle w:val="a7"/>
          <w:rFonts w:ascii="仿宋_GB2312" w:eastAsia="仿宋_GB2312" w:hAnsi="仿宋_GB2312" w:cs="仿宋_GB2312"/>
          <w:b w:val="0"/>
          <w:bCs/>
          <w:color w:val="000000"/>
          <w:sz w:val="32"/>
          <w:szCs w:val="32"/>
        </w:rPr>
        <w:t>,</w:t>
      </w:r>
      <w:r>
        <w:rPr>
          <w:rStyle w:val="a7"/>
          <w:rFonts w:ascii="仿宋_GB2312" w:eastAsia="仿宋_GB2312" w:hAnsi="仿宋_GB2312" w:cs="仿宋_GB2312" w:hint="eastAsia"/>
          <w:b w:val="0"/>
          <w:bCs/>
          <w:color w:val="000000"/>
          <w:sz w:val="32"/>
          <w:szCs w:val="32"/>
        </w:rPr>
        <w:t>完成预算</w:t>
      </w:r>
      <w:r>
        <w:rPr>
          <w:rStyle w:val="a7"/>
          <w:rFonts w:ascii="仿宋_GB2312" w:eastAsia="仿宋_GB2312" w:hAnsi="仿宋_GB2312" w:cs="仿宋_GB2312"/>
          <w:b w:val="0"/>
          <w:bCs/>
          <w:color w:val="000000"/>
          <w:sz w:val="32"/>
          <w:szCs w:val="32"/>
        </w:rPr>
        <w:t>100%</w:t>
      </w:r>
      <w:r>
        <w:rPr>
          <w:rStyle w:val="a7"/>
          <w:rFonts w:ascii="仿宋_GB2312" w:eastAsia="仿宋_GB2312" w:hAnsi="仿宋_GB2312" w:cs="仿宋_GB2312" w:hint="eastAsia"/>
          <w:b w:val="0"/>
          <w:bCs/>
          <w:color w:val="000000"/>
          <w:sz w:val="32"/>
          <w:szCs w:val="32"/>
        </w:rPr>
        <w:t>。</w:t>
      </w:r>
    </w:p>
    <w:p w:rsidR="007463FD" w:rsidRDefault="00711748" w:rsidP="007463FD">
      <w:pPr>
        <w:spacing w:line="576" w:lineRule="exact"/>
        <w:ind w:firstLineChars="200" w:firstLine="640"/>
        <w:rPr>
          <w:rStyle w:val="a7"/>
          <w:rFonts w:ascii="仿宋_GB2312" w:eastAsia="仿宋_GB2312" w:hAnsi="仿宋_GB2312" w:cs="仿宋_GB2312"/>
          <w:b w:val="0"/>
          <w:bCs/>
          <w:color w:val="000000"/>
          <w:sz w:val="32"/>
          <w:szCs w:val="32"/>
        </w:rPr>
      </w:pPr>
      <w:r>
        <w:rPr>
          <w:rStyle w:val="a7"/>
          <w:rFonts w:ascii="仿宋_GB2312" w:eastAsia="仿宋_GB2312" w:hAnsi="仿宋_GB2312" w:cs="仿宋_GB2312"/>
          <w:bCs/>
          <w:color w:val="000000"/>
          <w:sz w:val="32"/>
          <w:szCs w:val="32"/>
        </w:rPr>
        <w:t>12.</w:t>
      </w:r>
      <w:r>
        <w:rPr>
          <w:rStyle w:val="a7"/>
          <w:rFonts w:ascii="仿宋_GB2312" w:eastAsia="仿宋_GB2312" w:hAnsi="仿宋_GB2312" w:cs="仿宋_GB2312" w:hint="eastAsia"/>
          <w:bCs/>
          <w:color w:val="000000"/>
          <w:sz w:val="32"/>
          <w:szCs w:val="32"/>
        </w:rPr>
        <w:t>医疗卫生与计划生育（类）行政事业单位医疗（款）行政事业单位医疗（项）</w:t>
      </w:r>
      <w:r>
        <w:rPr>
          <w:rStyle w:val="a7"/>
          <w:rFonts w:ascii="仿宋_GB2312" w:eastAsia="仿宋_GB2312" w:hAnsi="仿宋_GB2312" w:cs="仿宋_GB2312"/>
          <w:bCs/>
          <w:color w:val="000000"/>
          <w:sz w:val="32"/>
          <w:szCs w:val="32"/>
        </w:rPr>
        <w:t>:</w:t>
      </w:r>
      <w:r>
        <w:rPr>
          <w:rStyle w:val="a7"/>
          <w:rFonts w:ascii="仿宋_GB2312" w:eastAsia="仿宋_GB2312" w:hAnsi="仿宋_GB2312" w:cs="仿宋_GB2312" w:hint="eastAsia"/>
          <w:b w:val="0"/>
          <w:bCs/>
          <w:color w:val="000000"/>
          <w:sz w:val="32"/>
          <w:szCs w:val="32"/>
        </w:rPr>
        <w:t>支出决算为</w:t>
      </w:r>
      <w:r>
        <w:rPr>
          <w:rStyle w:val="a7"/>
          <w:rFonts w:ascii="仿宋_GB2312" w:eastAsia="仿宋_GB2312" w:hAnsi="仿宋_GB2312" w:cs="仿宋_GB2312"/>
          <w:b w:val="0"/>
          <w:bCs/>
          <w:color w:val="000000"/>
          <w:sz w:val="32"/>
          <w:szCs w:val="32"/>
        </w:rPr>
        <w:t>25.31</w:t>
      </w:r>
      <w:r>
        <w:rPr>
          <w:rStyle w:val="a7"/>
          <w:rFonts w:ascii="仿宋_GB2312" w:eastAsia="仿宋_GB2312" w:hAnsi="仿宋_GB2312" w:cs="仿宋_GB2312" w:hint="eastAsia"/>
          <w:b w:val="0"/>
          <w:bCs/>
          <w:color w:val="000000"/>
          <w:sz w:val="32"/>
          <w:szCs w:val="32"/>
        </w:rPr>
        <w:t>万元</w:t>
      </w:r>
      <w:r>
        <w:rPr>
          <w:rStyle w:val="a7"/>
          <w:rFonts w:ascii="仿宋_GB2312" w:eastAsia="仿宋_GB2312" w:hAnsi="仿宋_GB2312" w:cs="仿宋_GB2312"/>
          <w:b w:val="0"/>
          <w:bCs/>
          <w:color w:val="000000"/>
          <w:sz w:val="32"/>
          <w:szCs w:val="32"/>
        </w:rPr>
        <w:t>,</w:t>
      </w:r>
      <w:r>
        <w:rPr>
          <w:rStyle w:val="a7"/>
          <w:rFonts w:ascii="仿宋_GB2312" w:eastAsia="仿宋_GB2312" w:hAnsi="仿宋_GB2312" w:cs="仿宋_GB2312" w:hint="eastAsia"/>
          <w:b w:val="0"/>
          <w:bCs/>
          <w:color w:val="000000"/>
          <w:sz w:val="32"/>
          <w:szCs w:val="32"/>
        </w:rPr>
        <w:t>完成预算</w:t>
      </w:r>
      <w:r>
        <w:rPr>
          <w:rStyle w:val="a7"/>
          <w:rFonts w:ascii="仿宋_GB2312" w:eastAsia="仿宋_GB2312" w:hAnsi="仿宋_GB2312" w:cs="仿宋_GB2312"/>
          <w:b w:val="0"/>
          <w:bCs/>
          <w:color w:val="000000"/>
          <w:sz w:val="32"/>
          <w:szCs w:val="32"/>
        </w:rPr>
        <w:t>100%.</w:t>
      </w:r>
    </w:p>
    <w:p w:rsidR="007463FD" w:rsidRDefault="00711748" w:rsidP="007463FD">
      <w:pPr>
        <w:spacing w:line="360" w:lineRule="auto"/>
        <w:ind w:firstLineChars="200" w:firstLine="640"/>
        <w:rPr>
          <w:rStyle w:val="a7"/>
          <w:rFonts w:ascii="仿宋_GB2312" w:eastAsia="仿宋_GB2312" w:hAnsi="仿宋_GB2312" w:cs="仿宋_GB2312"/>
          <w:b w:val="0"/>
          <w:bCs/>
          <w:color w:val="000000"/>
          <w:sz w:val="32"/>
          <w:szCs w:val="32"/>
        </w:rPr>
      </w:pPr>
      <w:r>
        <w:rPr>
          <w:rStyle w:val="a7"/>
          <w:rFonts w:ascii="仿宋_GB2312" w:eastAsia="仿宋_GB2312" w:hAnsi="仿宋_GB2312" w:cs="仿宋_GB2312"/>
          <w:bCs/>
          <w:color w:val="000000"/>
          <w:sz w:val="32"/>
          <w:szCs w:val="32"/>
        </w:rPr>
        <w:t>13.</w:t>
      </w:r>
      <w:r>
        <w:rPr>
          <w:rStyle w:val="a7"/>
          <w:rFonts w:ascii="仿宋_GB2312" w:eastAsia="仿宋_GB2312" w:hAnsi="仿宋_GB2312" w:cs="仿宋_GB2312" w:hint="eastAsia"/>
          <w:bCs/>
          <w:color w:val="000000"/>
          <w:sz w:val="32"/>
          <w:szCs w:val="32"/>
        </w:rPr>
        <w:t>灾害防治及应急管理支出（类）灾害防治及应急管理支出（款）中央自然灾害生活补助（项）</w:t>
      </w:r>
      <w:r>
        <w:rPr>
          <w:rStyle w:val="a7"/>
          <w:rFonts w:ascii="仿宋_GB2312" w:eastAsia="仿宋_GB2312" w:hAnsi="仿宋_GB2312" w:cs="仿宋_GB2312"/>
          <w:bCs/>
          <w:color w:val="000000"/>
          <w:sz w:val="32"/>
          <w:szCs w:val="32"/>
        </w:rPr>
        <w:t>:</w:t>
      </w:r>
      <w:r>
        <w:rPr>
          <w:rStyle w:val="a7"/>
          <w:rFonts w:ascii="仿宋_GB2312" w:eastAsia="仿宋_GB2312" w:hAnsi="仿宋_GB2312" w:cs="仿宋_GB2312" w:hint="eastAsia"/>
          <w:b w:val="0"/>
          <w:bCs/>
          <w:color w:val="000000"/>
          <w:sz w:val="32"/>
          <w:szCs w:val="32"/>
        </w:rPr>
        <w:t>支出决算为</w:t>
      </w:r>
      <w:r>
        <w:rPr>
          <w:rStyle w:val="a7"/>
          <w:rFonts w:ascii="仿宋_GB2312" w:eastAsia="仿宋_GB2312" w:hAnsi="仿宋_GB2312" w:cs="仿宋_GB2312"/>
          <w:b w:val="0"/>
          <w:bCs/>
          <w:color w:val="000000"/>
          <w:sz w:val="32"/>
          <w:szCs w:val="32"/>
        </w:rPr>
        <w:t>791.44</w:t>
      </w:r>
      <w:r>
        <w:rPr>
          <w:rStyle w:val="a7"/>
          <w:rFonts w:ascii="仿宋_GB2312" w:eastAsia="仿宋_GB2312" w:hAnsi="仿宋_GB2312" w:cs="仿宋_GB2312" w:hint="eastAsia"/>
          <w:b w:val="0"/>
          <w:bCs/>
          <w:color w:val="000000"/>
          <w:sz w:val="32"/>
          <w:szCs w:val="32"/>
        </w:rPr>
        <w:t>万元，完成预算</w:t>
      </w:r>
      <w:r>
        <w:rPr>
          <w:rStyle w:val="a7"/>
          <w:rFonts w:ascii="仿宋_GB2312" w:eastAsia="仿宋_GB2312" w:hAnsi="仿宋_GB2312" w:cs="仿宋_GB2312"/>
          <w:b w:val="0"/>
          <w:bCs/>
          <w:color w:val="000000"/>
          <w:sz w:val="32"/>
          <w:szCs w:val="32"/>
        </w:rPr>
        <w:t>100%</w:t>
      </w:r>
      <w:r>
        <w:rPr>
          <w:rStyle w:val="a7"/>
          <w:rFonts w:ascii="仿宋_GB2312" w:eastAsia="仿宋_GB2312" w:hAnsi="仿宋_GB2312" w:cs="仿宋_GB2312" w:hint="eastAsia"/>
          <w:b w:val="0"/>
          <w:bCs/>
          <w:color w:val="000000"/>
          <w:sz w:val="32"/>
          <w:szCs w:val="32"/>
        </w:rPr>
        <w:t>。</w:t>
      </w:r>
    </w:p>
    <w:p w:rsidR="007463FD" w:rsidRDefault="00711748" w:rsidP="007463FD">
      <w:pPr>
        <w:spacing w:line="360" w:lineRule="auto"/>
        <w:ind w:firstLineChars="200" w:firstLine="640"/>
        <w:rPr>
          <w:rStyle w:val="a7"/>
          <w:rFonts w:ascii="仿宋_GB2312" w:eastAsia="仿宋_GB2312" w:hAnsi="仿宋_GB2312" w:cs="仿宋_GB2312"/>
          <w:b w:val="0"/>
          <w:bCs/>
          <w:color w:val="000000"/>
          <w:sz w:val="32"/>
          <w:szCs w:val="32"/>
        </w:rPr>
      </w:pPr>
      <w:r>
        <w:rPr>
          <w:rStyle w:val="a7"/>
          <w:rFonts w:ascii="仿宋_GB2312" w:eastAsia="仿宋_GB2312" w:hAnsi="仿宋_GB2312" w:cs="仿宋_GB2312"/>
          <w:bCs/>
          <w:color w:val="000000"/>
          <w:sz w:val="32"/>
          <w:szCs w:val="32"/>
        </w:rPr>
        <w:t>14</w:t>
      </w:r>
      <w:r>
        <w:rPr>
          <w:rStyle w:val="a7"/>
          <w:rFonts w:ascii="仿宋_GB2312" w:eastAsia="仿宋_GB2312" w:hAnsi="仿宋_GB2312" w:cs="仿宋_GB2312"/>
          <w:b w:val="0"/>
          <w:bCs/>
          <w:color w:val="000000"/>
          <w:sz w:val="32"/>
          <w:szCs w:val="32"/>
        </w:rPr>
        <w:t>.</w:t>
      </w:r>
      <w:r>
        <w:rPr>
          <w:rStyle w:val="a7"/>
          <w:rFonts w:ascii="仿宋_GB2312" w:eastAsia="仿宋_GB2312" w:hAnsi="仿宋_GB2312" w:cs="仿宋_GB2312" w:hint="eastAsia"/>
          <w:bCs/>
          <w:color w:val="000000"/>
          <w:sz w:val="32"/>
          <w:szCs w:val="32"/>
        </w:rPr>
        <w:t>灾害防治及应急管理支出（类）灾害防治及应急管理支出（款）自然灾害重建补助（项）</w:t>
      </w:r>
      <w:r>
        <w:rPr>
          <w:rStyle w:val="a7"/>
          <w:rFonts w:ascii="仿宋_GB2312" w:eastAsia="仿宋_GB2312" w:hAnsi="仿宋_GB2312" w:cs="仿宋_GB2312"/>
          <w:bCs/>
          <w:color w:val="000000"/>
          <w:sz w:val="32"/>
          <w:szCs w:val="32"/>
        </w:rPr>
        <w:t>:</w:t>
      </w:r>
      <w:r>
        <w:rPr>
          <w:rStyle w:val="a7"/>
          <w:rFonts w:ascii="仿宋_GB2312" w:eastAsia="仿宋_GB2312" w:hAnsi="仿宋_GB2312" w:cs="仿宋_GB2312" w:hint="eastAsia"/>
          <w:b w:val="0"/>
          <w:bCs/>
          <w:color w:val="000000"/>
          <w:sz w:val="32"/>
          <w:szCs w:val="32"/>
        </w:rPr>
        <w:t>支出决算为</w:t>
      </w:r>
      <w:r>
        <w:rPr>
          <w:rStyle w:val="a7"/>
          <w:rFonts w:ascii="仿宋_GB2312" w:eastAsia="仿宋_GB2312" w:hAnsi="仿宋_GB2312" w:cs="仿宋_GB2312"/>
          <w:b w:val="0"/>
          <w:bCs/>
          <w:color w:val="000000"/>
          <w:sz w:val="32"/>
          <w:szCs w:val="32"/>
        </w:rPr>
        <w:t>733.07</w:t>
      </w:r>
      <w:r>
        <w:rPr>
          <w:rStyle w:val="a7"/>
          <w:rFonts w:ascii="仿宋_GB2312" w:eastAsia="仿宋_GB2312" w:hAnsi="仿宋_GB2312" w:cs="仿宋_GB2312" w:hint="eastAsia"/>
          <w:b w:val="0"/>
          <w:bCs/>
          <w:color w:val="000000"/>
          <w:sz w:val="32"/>
          <w:szCs w:val="32"/>
        </w:rPr>
        <w:t>万元，完成预算</w:t>
      </w:r>
      <w:r>
        <w:rPr>
          <w:rStyle w:val="a7"/>
          <w:rFonts w:ascii="仿宋_GB2312" w:eastAsia="仿宋_GB2312" w:hAnsi="仿宋_GB2312" w:cs="仿宋_GB2312"/>
          <w:b w:val="0"/>
          <w:bCs/>
          <w:color w:val="000000"/>
          <w:sz w:val="32"/>
          <w:szCs w:val="32"/>
        </w:rPr>
        <w:t>100%</w:t>
      </w:r>
      <w:r>
        <w:rPr>
          <w:rStyle w:val="a7"/>
          <w:rFonts w:ascii="仿宋_GB2312" w:eastAsia="仿宋_GB2312" w:hAnsi="仿宋_GB2312" w:cs="仿宋_GB2312" w:hint="eastAsia"/>
          <w:b w:val="0"/>
          <w:bCs/>
          <w:color w:val="000000"/>
          <w:sz w:val="32"/>
          <w:szCs w:val="32"/>
        </w:rPr>
        <w:t>。</w:t>
      </w:r>
    </w:p>
    <w:p w:rsidR="007463FD" w:rsidRDefault="00711748" w:rsidP="007463FD">
      <w:pPr>
        <w:spacing w:line="360" w:lineRule="auto"/>
        <w:ind w:firstLineChars="200" w:firstLine="640"/>
        <w:rPr>
          <w:rStyle w:val="a7"/>
          <w:rFonts w:ascii="仿宋_GB2312" w:eastAsia="仿宋_GB2312" w:hAnsi="仿宋_GB2312" w:cs="仿宋_GB2312"/>
          <w:b w:val="0"/>
          <w:bCs/>
          <w:color w:val="000000"/>
          <w:sz w:val="32"/>
          <w:szCs w:val="32"/>
        </w:rPr>
      </w:pPr>
      <w:r>
        <w:rPr>
          <w:rStyle w:val="a7"/>
          <w:rFonts w:ascii="仿宋_GB2312" w:eastAsia="仿宋_GB2312" w:hAnsi="仿宋_GB2312" w:cs="仿宋_GB2312"/>
          <w:bCs/>
          <w:color w:val="000000"/>
          <w:sz w:val="32"/>
          <w:szCs w:val="32"/>
        </w:rPr>
        <w:t>15.</w:t>
      </w:r>
      <w:r>
        <w:rPr>
          <w:rStyle w:val="a7"/>
          <w:rFonts w:ascii="仿宋_GB2312" w:eastAsia="仿宋_GB2312" w:hAnsi="仿宋_GB2312" w:cs="仿宋_GB2312" w:hint="eastAsia"/>
          <w:bCs/>
          <w:color w:val="000000"/>
          <w:sz w:val="32"/>
          <w:szCs w:val="32"/>
        </w:rPr>
        <w:t>住房保障支出（类）购房补贴（款）购房补贴（项）</w:t>
      </w:r>
      <w:r>
        <w:rPr>
          <w:rStyle w:val="a7"/>
          <w:rFonts w:ascii="仿宋_GB2312" w:eastAsia="仿宋_GB2312" w:hAnsi="仿宋_GB2312" w:cs="仿宋_GB2312"/>
          <w:bCs/>
          <w:color w:val="000000"/>
          <w:sz w:val="32"/>
          <w:szCs w:val="32"/>
        </w:rPr>
        <w:t>:</w:t>
      </w:r>
      <w:r>
        <w:rPr>
          <w:rStyle w:val="a7"/>
          <w:rFonts w:ascii="仿宋_GB2312" w:eastAsia="仿宋_GB2312" w:hAnsi="仿宋_GB2312" w:cs="仿宋_GB2312" w:hint="eastAsia"/>
          <w:b w:val="0"/>
          <w:bCs/>
          <w:color w:val="000000"/>
          <w:sz w:val="32"/>
          <w:szCs w:val="32"/>
        </w:rPr>
        <w:t>支出决算为</w:t>
      </w:r>
      <w:r>
        <w:rPr>
          <w:rStyle w:val="a7"/>
          <w:rFonts w:ascii="仿宋_GB2312" w:eastAsia="仿宋_GB2312" w:hAnsi="仿宋_GB2312" w:cs="仿宋_GB2312"/>
          <w:b w:val="0"/>
          <w:bCs/>
          <w:color w:val="000000"/>
          <w:sz w:val="32"/>
          <w:szCs w:val="32"/>
        </w:rPr>
        <w:t>1.02</w:t>
      </w:r>
      <w:r>
        <w:rPr>
          <w:rStyle w:val="a7"/>
          <w:rFonts w:ascii="仿宋_GB2312" w:eastAsia="仿宋_GB2312" w:hAnsi="仿宋_GB2312" w:cs="仿宋_GB2312" w:hint="eastAsia"/>
          <w:b w:val="0"/>
          <w:bCs/>
          <w:color w:val="000000"/>
          <w:sz w:val="32"/>
          <w:szCs w:val="32"/>
        </w:rPr>
        <w:t>万元</w:t>
      </w:r>
      <w:r>
        <w:rPr>
          <w:rStyle w:val="a7"/>
          <w:rFonts w:ascii="仿宋_GB2312" w:eastAsia="仿宋_GB2312" w:hAnsi="仿宋_GB2312" w:cs="仿宋_GB2312"/>
          <w:b w:val="0"/>
          <w:bCs/>
          <w:color w:val="000000"/>
          <w:sz w:val="32"/>
          <w:szCs w:val="32"/>
        </w:rPr>
        <w:t>,</w:t>
      </w:r>
      <w:r>
        <w:rPr>
          <w:rStyle w:val="a7"/>
          <w:rFonts w:ascii="仿宋_GB2312" w:eastAsia="仿宋_GB2312" w:hAnsi="仿宋_GB2312" w:cs="仿宋_GB2312" w:hint="eastAsia"/>
          <w:b w:val="0"/>
          <w:bCs/>
          <w:color w:val="000000"/>
          <w:sz w:val="32"/>
          <w:szCs w:val="32"/>
        </w:rPr>
        <w:t>完成预算</w:t>
      </w:r>
      <w:r>
        <w:rPr>
          <w:rStyle w:val="a7"/>
          <w:rFonts w:ascii="仿宋_GB2312" w:eastAsia="仿宋_GB2312" w:hAnsi="仿宋_GB2312" w:cs="仿宋_GB2312"/>
          <w:b w:val="0"/>
          <w:bCs/>
          <w:color w:val="000000"/>
          <w:sz w:val="32"/>
          <w:szCs w:val="32"/>
        </w:rPr>
        <w:t>100%</w:t>
      </w:r>
      <w:r>
        <w:rPr>
          <w:rStyle w:val="a7"/>
          <w:rFonts w:ascii="仿宋_GB2312" w:eastAsia="仿宋_GB2312" w:hAnsi="仿宋_GB2312" w:cs="仿宋_GB2312" w:hint="eastAsia"/>
          <w:b w:val="0"/>
          <w:bCs/>
          <w:color w:val="000000"/>
          <w:sz w:val="32"/>
          <w:szCs w:val="32"/>
        </w:rPr>
        <w:t>。</w:t>
      </w:r>
    </w:p>
    <w:p w:rsidR="007463FD" w:rsidRDefault="00711748" w:rsidP="007463FD">
      <w:pPr>
        <w:spacing w:line="360" w:lineRule="auto"/>
        <w:ind w:firstLineChars="200" w:firstLine="640"/>
        <w:rPr>
          <w:rStyle w:val="a7"/>
          <w:rFonts w:ascii="仿宋_GB2312" w:eastAsia="仿宋_GB2312" w:hAnsi="仿宋_GB2312" w:cs="仿宋_GB2312"/>
          <w:b w:val="0"/>
          <w:bCs/>
          <w:color w:val="000000"/>
          <w:sz w:val="32"/>
          <w:szCs w:val="32"/>
        </w:rPr>
      </w:pPr>
      <w:r>
        <w:rPr>
          <w:rStyle w:val="a7"/>
          <w:rFonts w:ascii="仿宋_GB2312" w:eastAsia="仿宋_GB2312" w:hAnsi="仿宋_GB2312" w:cs="仿宋_GB2312"/>
          <w:bCs/>
          <w:color w:val="000000"/>
          <w:sz w:val="32"/>
          <w:szCs w:val="32"/>
        </w:rPr>
        <w:t>16.</w:t>
      </w:r>
      <w:r>
        <w:rPr>
          <w:rStyle w:val="a7"/>
          <w:rFonts w:ascii="仿宋_GB2312" w:eastAsia="仿宋_GB2312" w:hAnsi="仿宋_GB2312" w:cs="仿宋_GB2312" w:hint="eastAsia"/>
          <w:bCs/>
          <w:color w:val="000000"/>
          <w:sz w:val="32"/>
          <w:szCs w:val="32"/>
        </w:rPr>
        <w:t>住房保障支出（类）住房改革支出（款）住房公积金（项）</w:t>
      </w:r>
      <w:r>
        <w:rPr>
          <w:rStyle w:val="a7"/>
          <w:rFonts w:ascii="仿宋_GB2312" w:eastAsia="仿宋_GB2312" w:hAnsi="仿宋_GB2312" w:cs="仿宋_GB2312"/>
          <w:bCs/>
          <w:color w:val="000000"/>
          <w:sz w:val="32"/>
          <w:szCs w:val="32"/>
        </w:rPr>
        <w:t>:</w:t>
      </w:r>
      <w:r>
        <w:rPr>
          <w:rStyle w:val="a7"/>
          <w:rFonts w:ascii="仿宋_GB2312" w:eastAsia="仿宋_GB2312" w:hAnsi="仿宋_GB2312" w:cs="仿宋_GB2312" w:hint="eastAsia"/>
          <w:b w:val="0"/>
          <w:bCs/>
          <w:color w:val="000000"/>
          <w:sz w:val="32"/>
          <w:szCs w:val="32"/>
        </w:rPr>
        <w:t>支出决算为</w:t>
      </w:r>
      <w:r>
        <w:rPr>
          <w:rStyle w:val="a7"/>
          <w:rFonts w:ascii="仿宋_GB2312" w:eastAsia="仿宋_GB2312" w:hAnsi="仿宋_GB2312" w:cs="仿宋_GB2312"/>
          <w:b w:val="0"/>
          <w:bCs/>
          <w:color w:val="000000"/>
          <w:sz w:val="32"/>
          <w:szCs w:val="32"/>
        </w:rPr>
        <w:t>33.79</w:t>
      </w:r>
      <w:r>
        <w:rPr>
          <w:rStyle w:val="a7"/>
          <w:rFonts w:ascii="仿宋_GB2312" w:eastAsia="仿宋_GB2312" w:hAnsi="仿宋_GB2312" w:cs="仿宋_GB2312" w:hint="eastAsia"/>
          <w:b w:val="0"/>
          <w:bCs/>
          <w:color w:val="000000"/>
          <w:sz w:val="32"/>
          <w:szCs w:val="32"/>
        </w:rPr>
        <w:t>万元</w:t>
      </w:r>
      <w:r>
        <w:rPr>
          <w:rStyle w:val="a7"/>
          <w:rFonts w:ascii="仿宋_GB2312" w:eastAsia="仿宋_GB2312" w:hAnsi="仿宋_GB2312" w:cs="仿宋_GB2312"/>
          <w:b w:val="0"/>
          <w:bCs/>
          <w:color w:val="000000"/>
          <w:sz w:val="32"/>
          <w:szCs w:val="32"/>
        </w:rPr>
        <w:t>,</w:t>
      </w:r>
      <w:r>
        <w:rPr>
          <w:rStyle w:val="a7"/>
          <w:rFonts w:ascii="仿宋_GB2312" w:eastAsia="仿宋_GB2312" w:hAnsi="仿宋_GB2312" w:cs="仿宋_GB2312" w:hint="eastAsia"/>
          <w:b w:val="0"/>
          <w:bCs/>
          <w:color w:val="000000"/>
          <w:sz w:val="32"/>
          <w:szCs w:val="32"/>
        </w:rPr>
        <w:t>完成预算</w:t>
      </w:r>
      <w:r>
        <w:rPr>
          <w:rStyle w:val="a7"/>
          <w:rFonts w:ascii="仿宋_GB2312" w:eastAsia="仿宋_GB2312" w:hAnsi="仿宋_GB2312" w:cs="仿宋_GB2312"/>
          <w:b w:val="0"/>
          <w:bCs/>
          <w:color w:val="000000"/>
          <w:sz w:val="32"/>
          <w:szCs w:val="32"/>
        </w:rPr>
        <w:t>100%</w:t>
      </w:r>
      <w:bookmarkStart w:id="35" w:name="_Toc15396608"/>
      <w:bookmarkStart w:id="36" w:name="_Toc15377214"/>
      <w:r>
        <w:rPr>
          <w:rStyle w:val="a7"/>
          <w:rFonts w:ascii="仿宋_GB2312" w:eastAsia="仿宋_GB2312" w:hAnsi="仿宋_GB2312" w:cs="仿宋_GB2312" w:hint="eastAsia"/>
          <w:b w:val="0"/>
          <w:bCs/>
          <w:color w:val="000000"/>
          <w:sz w:val="32"/>
          <w:szCs w:val="32"/>
        </w:rPr>
        <w:t>。</w:t>
      </w:r>
    </w:p>
    <w:p w:rsidR="007463FD" w:rsidRDefault="00711748" w:rsidP="007463FD">
      <w:pPr>
        <w:spacing w:line="360" w:lineRule="auto"/>
        <w:ind w:firstLineChars="200" w:firstLine="640"/>
        <w:rPr>
          <w:rStyle w:val="a7"/>
          <w:rFonts w:ascii="仿宋_GB2312" w:eastAsia="仿宋_GB2312" w:hAnsi="仿宋_GB2312" w:cs="仿宋_GB2312"/>
          <w:b w:val="0"/>
          <w:bCs/>
          <w:color w:val="000000"/>
          <w:sz w:val="32"/>
          <w:szCs w:val="32"/>
        </w:rPr>
      </w:pPr>
      <w:r>
        <w:rPr>
          <w:rStyle w:val="a7"/>
          <w:rFonts w:ascii="仿宋_GB2312" w:eastAsia="仿宋_GB2312" w:hAnsi="仿宋_GB2312" w:cs="仿宋_GB2312"/>
          <w:bCs/>
          <w:color w:val="000000"/>
          <w:sz w:val="32"/>
          <w:szCs w:val="32"/>
        </w:rPr>
        <w:t>17</w:t>
      </w:r>
      <w:r>
        <w:rPr>
          <w:rStyle w:val="a7"/>
          <w:rFonts w:ascii="仿宋_GB2312" w:eastAsia="仿宋_GB2312" w:hAnsi="仿宋_GB2312" w:cs="仿宋_GB2312"/>
          <w:b w:val="0"/>
          <w:bCs/>
          <w:color w:val="000000"/>
          <w:sz w:val="32"/>
          <w:szCs w:val="32"/>
        </w:rPr>
        <w:t>.</w:t>
      </w:r>
      <w:r>
        <w:rPr>
          <w:rStyle w:val="a7"/>
          <w:rFonts w:ascii="仿宋_GB2312" w:eastAsia="仿宋_GB2312" w:hAnsi="仿宋_GB2312" w:cs="仿宋_GB2312" w:hint="eastAsia"/>
          <w:bCs/>
          <w:color w:val="000000"/>
          <w:sz w:val="32"/>
          <w:szCs w:val="32"/>
        </w:rPr>
        <w:t>交通运输支出（类）公路水路运输支出（款）其他公路水路运输支出（项）</w:t>
      </w:r>
      <w:r>
        <w:rPr>
          <w:rStyle w:val="a7"/>
          <w:rFonts w:ascii="仿宋_GB2312" w:eastAsia="仿宋_GB2312" w:hAnsi="仿宋_GB2312" w:cs="仿宋_GB2312"/>
          <w:b w:val="0"/>
          <w:bCs/>
          <w:color w:val="000000"/>
          <w:sz w:val="32"/>
          <w:szCs w:val="32"/>
        </w:rPr>
        <w:t>:</w:t>
      </w:r>
      <w:r>
        <w:rPr>
          <w:rStyle w:val="a7"/>
          <w:rFonts w:ascii="仿宋_GB2312" w:eastAsia="仿宋_GB2312" w:hAnsi="仿宋_GB2312" w:cs="仿宋_GB2312" w:hint="eastAsia"/>
          <w:b w:val="0"/>
          <w:bCs/>
          <w:color w:val="000000"/>
          <w:sz w:val="32"/>
          <w:szCs w:val="32"/>
        </w:rPr>
        <w:t>支出决算为</w:t>
      </w:r>
      <w:r>
        <w:rPr>
          <w:rStyle w:val="a7"/>
          <w:rFonts w:ascii="仿宋_GB2312" w:eastAsia="仿宋_GB2312" w:hAnsi="仿宋_GB2312" w:cs="仿宋_GB2312"/>
          <w:b w:val="0"/>
          <w:bCs/>
          <w:color w:val="000000"/>
          <w:sz w:val="32"/>
          <w:szCs w:val="32"/>
        </w:rPr>
        <w:t>53.27</w:t>
      </w:r>
      <w:r>
        <w:rPr>
          <w:rStyle w:val="a7"/>
          <w:rFonts w:ascii="仿宋_GB2312" w:eastAsia="仿宋_GB2312" w:hAnsi="仿宋_GB2312" w:cs="仿宋_GB2312" w:hint="eastAsia"/>
          <w:b w:val="0"/>
          <w:bCs/>
          <w:color w:val="000000"/>
          <w:sz w:val="32"/>
          <w:szCs w:val="32"/>
        </w:rPr>
        <w:t>万元，完成预算</w:t>
      </w:r>
      <w:r>
        <w:rPr>
          <w:rStyle w:val="a7"/>
          <w:rFonts w:ascii="仿宋_GB2312" w:eastAsia="仿宋_GB2312" w:hAnsi="仿宋_GB2312" w:cs="仿宋_GB2312"/>
          <w:b w:val="0"/>
          <w:bCs/>
          <w:color w:val="000000"/>
          <w:sz w:val="32"/>
          <w:szCs w:val="32"/>
        </w:rPr>
        <w:t>100%</w:t>
      </w:r>
      <w:r>
        <w:rPr>
          <w:rStyle w:val="a7"/>
          <w:rFonts w:ascii="仿宋_GB2312" w:eastAsia="仿宋_GB2312" w:hAnsi="仿宋_GB2312" w:cs="仿宋_GB2312" w:hint="eastAsia"/>
          <w:b w:val="0"/>
          <w:bCs/>
          <w:color w:val="000000"/>
          <w:sz w:val="32"/>
          <w:szCs w:val="32"/>
        </w:rPr>
        <w:t>。</w:t>
      </w:r>
    </w:p>
    <w:p w:rsidR="007463FD" w:rsidRDefault="00711748">
      <w:pPr>
        <w:spacing w:line="360" w:lineRule="auto"/>
        <w:ind w:firstLineChars="200" w:firstLine="640"/>
        <w:rPr>
          <w:rStyle w:val="2Char"/>
          <w:rFonts w:ascii="黑体" w:eastAsia="黑体" w:hAnsi="仿宋_GB2312" w:cs="仿宋_GB2312"/>
          <w:b w:val="0"/>
          <w:color w:val="000000"/>
        </w:rPr>
      </w:pPr>
      <w:r>
        <w:rPr>
          <w:rStyle w:val="a7"/>
          <w:rFonts w:ascii="黑体" w:eastAsia="黑体" w:hAnsi="仿宋_GB2312" w:cs="仿宋_GB2312" w:hint="eastAsia"/>
          <w:b w:val="0"/>
          <w:bCs/>
          <w:color w:val="000000"/>
          <w:sz w:val="32"/>
          <w:szCs w:val="32"/>
        </w:rPr>
        <w:lastRenderedPageBreak/>
        <w:t>六、</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35"/>
      <w:bookmarkEnd w:id="36"/>
    </w:p>
    <w:p w:rsidR="007463FD" w:rsidRDefault="00711748">
      <w:pPr>
        <w:spacing w:line="360" w:lineRule="auto"/>
        <w:ind w:firstLineChars="200" w:firstLine="640"/>
        <w:rPr>
          <w:rFonts w:ascii="仿宋_GB2312" w:eastAsia="仿宋_GB2312" w:hAnsi="仿宋_GB2312" w:cs="仿宋_GB2312"/>
          <w:color w:val="000000"/>
          <w:sz w:val="32"/>
          <w:szCs w:val="32"/>
        </w:rPr>
      </w:pPr>
      <w:r>
        <w:rPr>
          <w:rFonts w:ascii="仿宋" w:eastAsia="仿宋" w:hAnsi="仿宋"/>
          <w:color w:val="000000"/>
          <w:sz w:val="32"/>
          <w:szCs w:val="32"/>
        </w:rPr>
        <w:t>2</w:t>
      </w:r>
      <w:r>
        <w:rPr>
          <w:rFonts w:ascii="仿宋_GB2312" w:eastAsia="仿宋_GB2312" w:hAnsi="仿宋_GB2312" w:cs="仿宋_GB2312"/>
          <w:color w:val="000000"/>
          <w:sz w:val="32"/>
          <w:szCs w:val="32"/>
        </w:rPr>
        <w:t>020</w:t>
      </w:r>
      <w:r>
        <w:rPr>
          <w:rFonts w:ascii="仿宋_GB2312" w:eastAsia="仿宋_GB2312" w:hAnsi="仿宋_GB2312" w:cs="仿宋_GB2312" w:hint="eastAsia"/>
          <w:color w:val="000000"/>
          <w:sz w:val="32"/>
          <w:szCs w:val="32"/>
        </w:rPr>
        <w:t>年一般公共预算财政拨款基本支出</w:t>
      </w:r>
      <w:r>
        <w:rPr>
          <w:rFonts w:ascii="仿宋_GB2312" w:eastAsia="仿宋_GB2312" w:hAnsi="仿宋_GB2312" w:cs="仿宋_GB2312"/>
          <w:color w:val="000000"/>
          <w:sz w:val="32"/>
          <w:szCs w:val="32"/>
        </w:rPr>
        <w:t>514.22</w:t>
      </w:r>
      <w:r>
        <w:rPr>
          <w:rFonts w:ascii="仿宋_GB2312" w:eastAsia="仿宋_GB2312" w:hAnsi="仿宋_GB2312" w:cs="仿宋_GB2312" w:hint="eastAsia"/>
          <w:color w:val="000000"/>
          <w:sz w:val="32"/>
          <w:szCs w:val="32"/>
        </w:rPr>
        <w:t>万元，其中</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人员经费</w:t>
      </w:r>
      <w:r>
        <w:rPr>
          <w:rFonts w:ascii="仿宋_GB2312" w:eastAsia="仿宋_GB2312" w:hAnsi="仿宋_GB2312" w:cs="仿宋_GB2312"/>
          <w:color w:val="000000"/>
          <w:sz w:val="32"/>
          <w:szCs w:val="32"/>
        </w:rPr>
        <w:t>482.18</w:t>
      </w:r>
      <w:r>
        <w:rPr>
          <w:rFonts w:ascii="仿宋_GB2312" w:eastAsia="仿宋_GB2312" w:hAnsi="仿宋_GB2312" w:cs="仿宋_GB2312" w:hint="eastAsia"/>
          <w:color w:val="000000"/>
          <w:sz w:val="32"/>
          <w:szCs w:val="32"/>
        </w:rPr>
        <w:t>万元</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主要包括</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p>
    <w:p w:rsidR="007463FD" w:rsidRDefault="00711748">
      <w:pPr>
        <w:spacing w:line="360" w:lineRule="auto"/>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公用经费</w:t>
      </w:r>
      <w:r>
        <w:rPr>
          <w:rFonts w:ascii="仿宋_GB2312" w:eastAsia="仿宋_GB2312" w:hAnsi="仿宋_GB2312" w:cs="仿宋_GB2312"/>
          <w:color w:val="000000"/>
          <w:sz w:val="32"/>
          <w:szCs w:val="32"/>
        </w:rPr>
        <w:t>32.05</w:t>
      </w:r>
      <w:r>
        <w:rPr>
          <w:rFonts w:ascii="仿宋_GB2312" w:eastAsia="仿宋_GB2312" w:hAnsi="仿宋_GB2312" w:cs="仿宋_GB2312" w:hint="eastAsia"/>
          <w:color w:val="000000"/>
          <w:sz w:val="32"/>
          <w:szCs w:val="32"/>
        </w:rPr>
        <w:t>万元</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主要包括</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bookmarkStart w:id="37" w:name="_Toc15396609"/>
      <w:bookmarkStart w:id="38" w:name="_Toc15377215"/>
    </w:p>
    <w:p w:rsidR="007463FD" w:rsidRDefault="00711748">
      <w:pPr>
        <w:spacing w:line="360" w:lineRule="auto"/>
        <w:ind w:firstLineChars="200" w:firstLine="640"/>
        <w:rPr>
          <w:rStyle w:val="2Char"/>
          <w:rFonts w:ascii="仿宋_GB2312" w:eastAsia="仿宋_GB2312" w:hAnsi="仿宋_GB2312" w:cs="仿宋_GB2312"/>
          <w:b w:val="0"/>
          <w:bCs w:val="0"/>
          <w:color w:val="000000"/>
        </w:rPr>
      </w:pPr>
      <w:r>
        <w:rPr>
          <w:rStyle w:val="2Char"/>
          <w:rFonts w:ascii="黑体" w:eastAsia="黑体" w:hAnsi="黑体" w:cs="黑体" w:hint="eastAsia"/>
          <w:b w:val="0"/>
        </w:rPr>
        <w:t>七、“三公”经费财政拨款支出决算情况说明</w:t>
      </w:r>
      <w:bookmarkEnd w:id="37"/>
      <w:bookmarkEnd w:id="38"/>
    </w:p>
    <w:p w:rsidR="007463FD" w:rsidRDefault="00711748" w:rsidP="007463FD">
      <w:pPr>
        <w:spacing w:line="600" w:lineRule="exact"/>
        <w:ind w:firstLineChars="147" w:firstLine="471"/>
        <w:outlineLvl w:val="1"/>
        <w:rPr>
          <w:rFonts w:ascii="仿宋_GB2312" w:eastAsia="仿宋_GB2312" w:hAnsi="仿宋_GB2312" w:cs="仿宋_GB2312"/>
          <w:b/>
          <w:color w:val="000000"/>
          <w:sz w:val="32"/>
          <w:szCs w:val="32"/>
        </w:rPr>
      </w:pPr>
      <w:bookmarkStart w:id="39" w:name="_Toc15377216"/>
      <w:r>
        <w:rPr>
          <w:rFonts w:ascii="楷体_GB2312" w:eastAsia="楷体_GB2312" w:hAnsi="楷体_GB2312" w:cs="楷体_GB2312" w:hint="eastAsia"/>
          <w:b/>
          <w:color w:val="000000"/>
          <w:sz w:val="32"/>
          <w:szCs w:val="32"/>
        </w:rPr>
        <w:t>（一）“三公”经费财政拨款支出决算总体情况说明</w:t>
      </w:r>
      <w:bookmarkEnd w:id="39"/>
    </w:p>
    <w:p w:rsidR="007463FD" w:rsidRDefault="00711748">
      <w:pPr>
        <w:spacing w:line="600" w:lineRule="exact"/>
        <w:ind w:firstLine="640"/>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t>2020</w:t>
      </w:r>
      <w:r>
        <w:rPr>
          <w:rFonts w:ascii="仿宋_GB2312" w:eastAsia="仿宋_GB2312" w:hAnsi="仿宋_GB2312" w:cs="仿宋_GB2312" w:hint="eastAsia"/>
          <w:color w:val="000000"/>
          <w:sz w:val="32"/>
          <w:szCs w:val="32"/>
        </w:rPr>
        <w:t>年“三公”经费财政拨款支出决算为</w:t>
      </w:r>
      <w:r>
        <w:rPr>
          <w:rFonts w:ascii="仿宋_GB2312" w:eastAsia="仿宋_GB2312" w:hAnsi="仿宋_GB2312" w:cs="仿宋_GB2312"/>
          <w:color w:val="000000"/>
          <w:sz w:val="32"/>
          <w:szCs w:val="32"/>
        </w:rPr>
        <w:t>8.92</w:t>
      </w:r>
      <w:r>
        <w:rPr>
          <w:rFonts w:ascii="仿宋_GB2312" w:eastAsia="仿宋_GB2312" w:hAnsi="仿宋_GB2312" w:cs="仿宋_GB2312" w:hint="eastAsia"/>
          <w:color w:val="000000"/>
          <w:sz w:val="32"/>
          <w:szCs w:val="32"/>
        </w:rPr>
        <w:t>万元，完成预算</w:t>
      </w:r>
      <w:r>
        <w:rPr>
          <w:rFonts w:ascii="仿宋_GB2312" w:eastAsia="仿宋_GB2312" w:hAnsi="仿宋_GB2312" w:cs="仿宋_GB2312"/>
          <w:color w:val="000000"/>
          <w:sz w:val="32"/>
          <w:szCs w:val="32"/>
        </w:rPr>
        <w:t>100%</w:t>
      </w:r>
      <w:r>
        <w:rPr>
          <w:rFonts w:ascii="仿宋_GB2312" w:eastAsia="仿宋_GB2312" w:hAnsi="仿宋_GB2312" w:cs="仿宋_GB2312" w:hint="eastAsia"/>
          <w:color w:val="000000"/>
          <w:sz w:val="32"/>
          <w:szCs w:val="32"/>
        </w:rPr>
        <w:t>决算数与</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决算数与预算数持平。</w:t>
      </w:r>
    </w:p>
    <w:p w:rsidR="007463FD" w:rsidRDefault="00711748" w:rsidP="007463FD">
      <w:pPr>
        <w:spacing w:line="600" w:lineRule="exact"/>
        <w:ind w:firstLineChars="100" w:firstLine="320"/>
        <w:outlineLvl w:val="1"/>
        <w:rPr>
          <w:rFonts w:ascii="仿宋_GB2312" w:eastAsia="仿宋_GB2312" w:hAnsi="仿宋_GB2312" w:cs="仿宋_GB2312"/>
          <w:b/>
          <w:color w:val="000000"/>
          <w:sz w:val="32"/>
          <w:szCs w:val="32"/>
        </w:rPr>
      </w:pPr>
      <w:bookmarkStart w:id="40" w:name="_Toc15377217"/>
      <w:r>
        <w:rPr>
          <w:rFonts w:ascii="楷体_GB2312" w:eastAsia="楷体_GB2312" w:hAnsi="楷体_GB2312" w:cs="楷体_GB2312" w:hint="eastAsia"/>
          <w:b/>
          <w:color w:val="000000"/>
          <w:sz w:val="32"/>
          <w:szCs w:val="32"/>
        </w:rPr>
        <w:t>（二）“三公”经费财政拨款支出决算具体情况说明</w:t>
      </w:r>
      <w:bookmarkEnd w:id="40"/>
    </w:p>
    <w:p w:rsidR="007463FD" w:rsidRDefault="00711748">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t>2020</w:t>
      </w:r>
      <w:r>
        <w:rPr>
          <w:rFonts w:ascii="仿宋_GB2312" w:eastAsia="仿宋_GB2312" w:hAnsi="仿宋_GB2312" w:cs="仿宋_GB2312" w:hint="eastAsia"/>
          <w:color w:val="000000"/>
          <w:sz w:val="32"/>
          <w:szCs w:val="32"/>
        </w:rPr>
        <w:t>年“三公”经费财政拨款支出决算中</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因公出国（境）费支出决算</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万元；公务用车购置及运行维护费支出决算</w:t>
      </w:r>
      <w:r>
        <w:rPr>
          <w:rFonts w:ascii="仿宋_GB2312" w:eastAsia="仿宋_GB2312" w:hAnsi="仿宋_GB2312" w:cs="仿宋_GB2312"/>
          <w:color w:val="000000"/>
          <w:sz w:val="32"/>
          <w:szCs w:val="32"/>
        </w:rPr>
        <w:t>8.5</w:t>
      </w:r>
      <w:r>
        <w:rPr>
          <w:rFonts w:ascii="仿宋_GB2312" w:eastAsia="仿宋_GB2312" w:hAnsi="仿宋_GB2312" w:cs="仿宋_GB2312" w:hint="eastAsia"/>
          <w:color w:val="000000"/>
          <w:sz w:val="32"/>
          <w:szCs w:val="32"/>
        </w:rPr>
        <w:lastRenderedPageBreak/>
        <w:t>万元</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占</w:t>
      </w:r>
      <w:r>
        <w:rPr>
          <w:rFonts w:ascii="仿宋_GB2312" w:eastAsia="仿宋_GB2312" w:hAnsi="仿宋_GB2312" w:cs="仿宋_GB2312"/>
          <w:color w:val="000000"/>
          <w:sz w:val="32"/>
          <w:szCs w:val="32"/>
        </w:rPr>
        <w:t>92%</w:t>
      </w:r>
      <w:r>
        <w:rPr>
          <w:rFonts w:ascii="仿宋_GB2312" w:eastAsia="仿宋_GB2312" w:hAnsi="仿宋_GB2312" w:cs="仿宋_GB2312" w:hint="eastAsia"/>
          <w:color w:val="000000"/>
          <w:sz w:val="32"/>
          <w:szCs w:val="32"/>
        </w:rPr>
        <w:t>；公务接待费支出决算</w:t>
      </w:r>
      <w:r>
        <w:rPr>
          <w:rFonts w:ascii="仿宋_GB2312" w:eastAsia="仿宋_GB2312" w:hAnsi="仿宋_GB2312" w:cs="仿宋_GB2312"/>
          <w:color w:val="000000"/>
          <w:sz w:val="32"/>
          <w:szCs w:val="32"/>
        </w:rPr>
        <w:t>0.42</w:t>
      </w:r>
      <w:r>
        <w:rPr>
          <w:rFonts w:ascii="仿宋_GB2312" w:eastAsia="仿宋_GB2312" w:hAnsi="仿宋_GB2312" w:cs="仿宋_GB2312" w:hint="eastAsia"/>
          <w:color w:val="000000"/>
          <w:sz w:val="32"/>
          <w:szCs w:val="32"/>
        </w:rPr>
        <w:t>万元，占</w:t>
      </w:r>
      <w:r>
        <w:rPr>
          <w:rFonts w:ascii="仿宋_GB2312" w:eastAsia="仿宋_GB2312" w:hAnsi="仿宋_GB2312" w:cs="仿宋_GB2312"/>
          <w:color w:val="000000"/>
          <w:sz w:val="32"/>
          <w:szCs w:val="32"/>
        </w:rPr>
        <w:t>8%</w:t>
      </w:r>
      <w:r>
        <w:rPr>
          <w:rFonts w:ascii="仿宋_GB2312" w:eastAsia="仿宋_GB2312" w:hAnsi="仿宋_GB2312" w:cs="仿宋_GB2312" w:hint="eastAsia"/>
          <w:color w:val="000000"/>
          <w:sz w:val="32"/>
          <w:szCs w:val="32"/>
        </w:rPr>
        <w:t>。具体情况如下：</w:t>
      </w:r>
    </w:p>
    <w:p w:rsidR="007463FD" w:rsidRDefault="007A48A6">
      <w:pPr>
        <w:spacing w:line="600" w:lineRule="exact"/>
        <w:ind w:firstLine="640"/>
        <w:rPr>
          <w:rFonts w:ascii="仿宋" w:eastAsia="仿宋" w:hAnsi="仿宋"/>
          <w:b/>
          <w:bCs/>
          <w:color w:val="000000"/>
          <w:sz w:val="32"/>
          <w:szCs w:val="32"/>
        </w:rPr>
      </w:pPr>
      <w:r w:rsidRPr="007A48A6">
        <w:pict>
          <v:shape id="_x0000_s1032" type="#_x0000_t75" style="position:absolute;left:0;text-align:left;margin-left:33pt;margin-top:35.6pt;width:361.45pt;height:216.5pt;z-index:251655680;mso-wrap-distance-top:0;mso-wrap-distance-bottom:0;mso-width-relative:page;mso-height-relative:pag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">
            <v:imagedata r:id="rId14" o:title=""/>
            <o:lock v:ext="edit" aspectratio="f"/>
            <w10:wrap type="topAndBottom"/>
          </v:shape>
        </w:pict>
      </w:r>
      <w:r w:rsidR="00711748">
        <w:rPr>
          <w:rFonts w:ascii="仿宋" w:eastAsia="仿宋" w:hAnsi="仿宋" w:hint="eastAsia"/>
          <w:b/>
          <w:bCs/>
          <w:color w:val="000000"/>
          <w:sz w:val="32"/>
          <w:szCs w:val="32"/>
        </w:rPr>
        <w:t>（图</w:t>
      </w:r>
      <w:r w:rsidR="00711748">
        <w:rPr>
          <w:rFonts w:ascii="仿宋" w:eastAsia="仿宋" w:hAnsi="仿宋"/>
          <w:b/>
          <w:bCs/>
          <w:color w:val="000000"/>
          <w:sz w:val="32"/>
          <w:szCs w:val="32"/>
        </w:rPr>
        <w:t>7:</w:t>
      </w:r>
      <w:r w:rsidR="00711748">
        <w:rPr>
          <w:rFonts w:ascii="仿宋" w:eastAsia="仿宋" w:hAnsi="仿宋" w:hint="eastAsia"/>
          <w:b/>
          <w:bCs/>
          <w:color w:val="000000"/>
          <w:sz w:val="32"/>
          <w:szCs w:val="32"/>
        </w:rPr>
        <w:t>“三公”经费财政拨款支出结构（单位</w:t>
      </w:r>
      <w:r w:rsidR="00711748">
        <w:rPr>
          <w:rFonts w:ascii="仿宋" w:eastAsia="仿宋" w:hAnsi="仿宋"/>
          <w:b/>
          <w:bCs/>
          <w:color w:val="000000"/>
          <w:sz w:val="32"/>
          <w:szCs w:val="32"/>
        </w:rPr>
        <w:t>:</w:t>
      </w:r>
      <w:r w:rsidR="00711748">
        <w:rPr>
          <w:rFonts w:ascii="仿宋" w:eastAsia="仿宋" w:hAnsi="仿宋" w:hint="eastAsia"/>
          <w:b/>
          <w:bCs/>
          <w:color w:val="000000"/>
          <w:sz w:val="32"/>
          <w:szCs w:val="32"/>
        </w:rPr>
        <w:t>万元）</w:t>
      </w:r>
    </w:p>
    <w:p w:rsidR="007463FD" w:rsidRDefault="00711748">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t>1.</w:t>
      </w:r>
      <w:r>
        <w:rPr>
          <w:rFonts w:ascii="仿宋_GB2312" w:eastAsia="仿宋_GB2312" w:hAnsi="仿宋_GB2312" w:cs="仿宋_GB2312" w:hint="eastAsia"/>
          <w:color w:val="000000"/>
          <w:sz w:val="32"/>
          <w:szCs w:val="32"/>
        </w:rPr>
        <w:t>因公出国（境）经费支出</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万元，全年安排因公出国（境）团组</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次，出国（境）</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人。</w:t>
      </w:r>
    </w:p>
    <w:p w:rsidR="007463FD" w:rsidRDefault="00711748">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color w:val="000000"/>
          <w:sz w:val="32"/>
          <w:szCs w:val="32"/>
        </w:rPr>
        <w:t>2.</w:t>
      </w:r>
      <w:r>
        <w:rPr>
          <w:rFonts w:ascii="仿宋_GB2312" w:eastAsia="仿宋_GB2312" w:hAnsi="仿宋_GB2312" w:cs="仿宋_GB2312" w:hint="eastAsia"/>
          <w:color w:val="000000"/>
          <w:sz w:val="32"/>
          <w:szCs w:val="32"/>
        </w:rPr>
        <w:t>公务用车购置及运行维护费支出</w:t>
      </w:r>
      <w:r>
        <w:rPr>
          <w:rFonts w:ascii="仿宋_GB2312" w:eastAsia="仿宋_GB2312" w:hAnsi="仿宋_GB2312" w:cs="仿宋_GB2312"/>
          <w:color w:val="000000"/>
          <w:sz w:val="32"/>
          <w:szCs w:val="32"/>
        </w:rPr>
        <w:t>8.5</w:t>
      </w:r>
      <w:r>
        <w:rPr>
          <w:rFonts w:ascii="仿宋_GB2312" w:eastAsia="仿宋_GB2312" w:hAnsi="仿宋_GB2312" w:cs="仿宋_GB2312" w:hint="eastAsia"/>
          <w:color w:val="000000"/>
          <w:sz w:val="32"/>
          <w:szCs w:val="32"/>
        </w:rPr>
        <w:t>万元</w:t>
      </w:r>
      <w:r>
        <w:rPr>
          <w:rFonts w:ascii="仿宋_GB2312" w:eastAsia="仿宋_GB2312" w:hAnsi="仿宋_GB2312" w:cs="仿宋_GB2312"/>
          <w:color w:val="000000"/>
          <w:sz w:val="32"/>
          <w:szCs w:val="32"/>
        </w:rPr>
        <w:t>,</w:t>
      </w:r>
      <w:r>
        <w:rPr>
          <w:rStyle w:val="a7"/>
          <w:rFonts w:ascii="仿宋_GB2312" w:eastAsia="仿宋_GB2312" w:hAnsi="仿宋_GB2312" w:cs="仿宋_GB2312" w:hint="eastAsia"/>
          <w:b w:val="0"/>
          <w:color w:val="000000"/>
          <w:sz w:val="32"/>
          <w:szCs w:val="32"/>
        </w:rPr>
        <w:t>完成预算</w:t>
      </w:r>
      <w:r>
        <w:rPr>
          <w:rStyle w:val="a7"/>
          <w:rFonts w:ascii="仿宋_GB2312" w:eastAsia="仿宋_GB2312" w:hAnsi="仿宋_GB2312" w:cs="仿宋_GB2312"/>
          <w:b w:val="0"/>
          <w:color w:val="000000"/>
          <w:sz w:val="32"/>
          <w:szCs w:val="32"/>
        </w:rPr>
        <w:t>100%</w:t>
      </w:r>
      <w:r>
        <w:rPr>
          <w:rStyle w:val="a7"/>
          <w:rFonts w:ascii="仿宋_GB2312" w:eastAsia="仿宋_GB2312" w:hAnsi="仿宋_GB2312" w:cs="仿宋_GB2312" w:hint="eastAsia"/>
          <w:b w:val="0"/>
          <w:color w:val="000000"/>
          <w:sz w:val="32"/>
          <w:szCs w:val="32"/>
        </w:rPr>
        <w:t>。</w:t>
      </w:r>
      <w:r>
        <w:rPr>
          <w:rFonts w:ascii="仿宋_GB2312" w:eastAsia="仿宋_GB2312" w:hAnsi="仿宋_GB2312" w:cs="仿宋_GB2312" w:hint="eastAsia"/>
          <w:color w:val="000000"/>
          <w:sz w:val="32"/>
          <w:szCs w:val="32"/>
        </w:rPr>
        <w:t>公务用车购置及运行维护费支出决算比</w:t>
      </w:r>
      <w:r>
        <w:rPr>
          <w:rFonts w:ascii="仿宋_GB2312" w:eastAsia="仿宋_GB2312" w:hAnsi="仿宋_GB2312" w:cs="仿宋_GB2312"/>
          <w:color w:val="000000"/>
          <w:sz w:val="32"/>
          <w:szCs w:val="32"/>
        </w:rPr>
        <w:t>2019</w:t>
      </w:r>
      <w:r>
        <w:rPr>
          <w:rFonts w:ascii="仿宋_GB2312" w:eastAsia="仿宋_GB2312" w:hAnsi="仿宋_GB2312" w:cs="仿宋_GB2312" w:hint="eastAsia"/>
          <w:color w:val="000000"/>
          <w:sz w:val="32"/>
          <w:szCs w:val="32"/>
        </w:rPr>
        <w:t>年增加</w:t>
      </w:r>
      <w:r>
        <w:rPr>
          <w:rFonts w:ascii="仿宋_GB2312" w:eastAsia="仿宋_GB2312" w:hAnsi="仿宋_GB2312" w:cs="仿宋_GB2312"/>
          <w:color w:val="000000"/>
          <w:sz w:val="32"/>
          <w:szCs w:val="32"/>
        </w:rPr>
        <w:t>2.97</w:t>
      </w:r>
      <w:r>
        <w:rPr>
          <w:rFonts w:ascii="仿宋_GB2312" w:eastAsia="仿宋_GB2312" w:hAnsi="仿宋_GB2312" w:cs="仿宋_GB2312" w:hint="eastAsia"/>
          <w:color w:val="000000"/>
          <w:sz w:val="32"/>
          <w:szCs w:val="32"/>
        </w:rPr>
        <w:t>万元，</w:t>
      </w:r>
      <w:r>
        <w:rPr>
          <w:rFonts w:ascii="仿宋_GB2312" w:eastAsia="仿宋_GB2312" w:hAnsi="仿宋_GB2312" w:cs="仿宋_GB2312" w:hint="eastAsia"/>
          <w:sz w:val="32"/>
          <w:szCs w:val="32"/>
        </w:rPr>
        <w:t>增长53.71</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color w:val="000000"/>
          <w:sz w:val="32"/>
          <w:szCs w:val="32"/>
        </w:rPr>
        <w:t>主要原因是检查农村危房等下乡检查次数增加。</w:t>
      </w:r>
      <w:r>
        <w:rPr>
          <w:rFonts w:ascii="仿宋_GB2312" w:eastAsia="仿宋_GB2312" w:hAnsi="仿宋_GB2312" w:cs="仿宋_GB2312"/>
          <w:kern w:val="0"/>
          <w:sz w:val="32"/>
          <w:szCs w:val="32"/>
        </w:rPr>
        <w:t>2020</w:t>
      </w:r>
      <w:r>
        <w:rPr>
          <w:rFonts w:ascii="仿宋_GB2312" w:eastAsia="仿宋_GB2312" w:hAnsi="仿宋_GB2312" w:cs="仿宋_GB2312" w:hint="eastAsia"/>
          <w:kern w:val="0"/>
          <w:sz w:val="32"/>
          <w:szCs w:val="32"/>
        </w:rPr>
        <w:t>年未安排公务用车购置。</w:t>
      </w:r>
    </w:p>
    <w:p w:rsidR="007463FD" w:rsidRDefault="00711748">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公务用车运行维护费支出</w:t>
      </w:r>
      <w:r>
        <w:rPr>
          <w:rFonts w:ascii="仿宋_GB2312" w:eastAsia="仿宋_GB2312" w:hAnsi="仿宋_GB2312" w:cs="仿宋_GB2312"/>
          <w:color w:val="000000"/>
          <w:sz w:val="32"/>
          <w:szCs w:val="32"/>
        </w:rPr>
        <w:t>8.5</w:t>
      </w:r>
      <w:r>
        <w:rPr>
          <w:rFonts w:ascii="仿宋_GB2312" w:eastAsia="仿宋_GB2312" w:hAnsi="仿宋_GB2312" w:cs="仿宋_GB2312" w:hint="eastAsia"/>
          <w:color w:val="000000"/>
          <w:sz w:val="32"/>
          <w:szCs w:val="32"/>
        </w:rPr>
        <w:t>万元。主要用于日常办公、培训、出差等所需的公务用车燃料费、维修费、过路过桥费、保险费等支出。</w:t>
      </w:r>
    </w:p>
    <w:p w:rsidR="007463FD" w:rsidRDefault="00711748">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t>3.</w:t>
      </w:r>
      <w:r>
        <w:rPr>
          <w:rFonts w:ascii="仿宋_GB2312" w:eastAsia="仿宋_GB2312" w:hAnsi="仿宋_GB2312" w:cs="仿宋_GB2312" w:hint="eastAsia"/>
          <w:color w:val="000000"/>
          <w:sz w:val="32"/>
          <w:szCs w:val="32"/>
        </w:rPr>
        <w:t>公务接待费支出</w:t>
      </w:r>
      <w:r>
        <w:rPr>
          <w:rFonts w:ascii="仿宋_GB2312" w:eastAsia="仿宋_GB2312" w:hAnsi="仿宋_GB2312" w:cs="仿宋_GB2312"/>
          <w:color w:val="000000"/>
          <w:sz w:val="32"/>
          <w:szCs w:val="32"/>
        </w:rPr>
        <w:t>0.4</w:t>
      </w:r>
      <w:r>
        <w:rPr>
          <w:rFonts w:ascii="仿宋_GB2312" w:eastAsia="仿宋_GB2312" w:hAnsi="仿宋_GB2312" w:cs="仿宋_GB2312" w:hint="eastAsia"/>
          <w:color w:val="000000"/>
          <w:sz w:val="32"/>
          <w:szCs w:val="32"/>
        </w:rPr>
        <w:t>2万元，</w:t>
      </w:r>
      <w:r>
        <w:rPr>
          <w:rStyle w:val="a7"/>
          <w:rFonts w:ascii="仿宋_GB2312" w:eastAsia="仿宋_GB2312" w:hAnsi="仿宋_GB2312" w:cs="仿宋_GB2312" w:hint="eastAsia"/>
          <w:b w:val="0"/>
          <w:color w:val="000000"/>
          <w:sz w:val="32"/>
          <w:szCs w:val="32"/>
        </w:rPr>
        <w:t>完成预算</w:t>
      </w:r>
      <w:r>
        <w:rPr>
          <w:rStyle w:val="a7"/>
          <w:rFonts w:ascii="仿宋_GB2312" w:eastAsia="仿宋_GB2312" w:hAnsi="仿宋_GB2312" w:cs="仿宋_GB2312"/>
          <w:b w:val="0"/>
          <w:color w:val="000000"/>
          <w:sz w:val="32"/>
          <w:szCs w:val="32"/>
        </w:rPr>
        <w:t>80%</w:t>
      </w:r>
      <w:r>
        <w:rPr>
          <w:rStyle w:val="a7"/>
          <w:rFonts w:ascii="仿宋_GB2312" w:eastAsia="仿宋_GB2312" w:hAnsi="仿宋_GB2312" w:cs="仿宋_GB2312" w:hint="eastAsia"/>
          <w:b w:val="0"/>
          <w:color w:val="000000"/>
          <w:sz w:val="32"/>
          <w:szCs w:val="32"/>
        </w:rPr>
        <w:t>。</w:t>
      </w:r>
      <w:r>
        <w:rPr>
          <w:rFonts w:ascii="仿宋_GB2312" w:eastAsia="仿宋_GB2312" w:hAnsi="仿宋_GB2312" w:cs="仿宋_GB2312" w:hint="eastAsia"/>
          <w:color w:val="000000"/>
          <w:sz w:val="32"/>
          <w:szCs w:val="32"/>
        </w:rPr>
        <w:t>公务接待费支出决算比</w:t>
      </w:r>
      <w:r>
        <w:rPr>
          <w:rFonts w:ascii="仿宋_GB2312" w:eastAsia="仿宋_GB2312" w:hAnsi="仿宋_GB2312" w:cs="仿宋_GB2312"/>
          <w:color w:val="000000"/>
          <w:sz w:val="32"/>
          <w:szCs w:val="32"/>
        </w:rPr>
        <w:t>2019</w:t>
      </w:r>
      <w:r>
        <w:rPr>
          <w:rFonts w:ascii="仿宋_GB2312" w:eastAsia="仿宋_GB2312" w:hAnsi="仿宋_GB2312" w:cs="仿宋_GB2312" w:hint="eastAsia"/>
          <w:color w:val="000000"/>
          <w:sz w:val="32"/>
          <w:szCs w:val="32"/>
        </w:rPr>
        <w:t>年减少</w:t>
      </w:r>
      <w:r>
        <w:rPr>
          <w:rFonts w:ascii="仿宋_GB2312" w:eastAsia="仿宋_GB2312" w:hAnsi="仿宋_GB2312" w:cs="仿宋_GB2312"/>
          <w:color w:val="000000"/>
          <w:sz w:val="32"/>
          <w:szCs w:val="32"/>
        </w:rPr>
        <w:t>0.1</w:t>
      </w:r>
      <w:r>
        <w:rPr>
          <w:rFonts w:ascii="仿宋_GB2312" w:eastAsia="仿宋_GB2312" w:hAnsi="仿宋_GB2312" w:cs="仿宋_GB2312" w:hint="eastAsia"/>
          <w:color w:val="000000"/>
          <w:sz w:val="32"/>
          <w:szCs w:val="32"/>
        </w:rPr>
        <w:t>5万元，</w:t>
      </w:r>
      <w:r>
        <w:rPr>
          <w:rFonts w:ascii="仿宋_GB2312" w:eastAsia="仿宋_GB2312" w:hAnsi="仿宋_GB2312" w:cs="仿宋_GB2312" w:hint="eastAsia"/>
          <w:sz w:val="32"/>
          <w:szCs w:val="32"/>
        </w:rPr>
        <w:t>下降26.23</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color w:val="000000"/>
          <w:sz w:val="32"/>
          <w:szCs w:val="32"/>
        </w:rPr>
        <w:t>主要原因是减少公务接待。主要用于执行公务、开展业务活动开支的交通费、住宿费、用餐费等。国内公务接待</w:t>
      </w:r>
      <w:r>
        <w:rPr>
          <w:rFonts w:ascii="仿宋_GB2312" w:eastAsia="仿宋_GB2312" w:hAnsi="仿宋_GB2312" w:cs="仿宋_GB2312"/>
          <w:color w:val="000000"/>
          <w:sz w:val="32"/>
          <w:szCs w:val="32"/>
        </w:rPr>
        <w:t>12</w:t>
      </w:r>
      <w:r>
        <w:rPr>
          <w:rFonts w:ascii="仿宋_GB2312" w:eastAsia="仿宋_GB2312" w:hAnsi="仿宋_GB2312" w:cs="仿宋_GB2312" w:hint="eastAsia"/>
          <w:color w:val="000000"/>
          <w:sz w:val="32"/>
          <w:szCs w:val="32"/>
        </w:rPr>
        <w:t>批次，</w:t>
      </w:r>
      <w:r>
        <w:rPr>
          <w:rFonts w:ascii="仿宋_GB2312" w:eastAsia="仿宋_GB2312" w:hAnsi="仿宋_GB2312" w:cs="仿宋_GB2312"/>
          <w:color w:val="000000"/>
          <w:sz w:val="32"/>
          <w:szCs w:val="32"/>
        </w:rPr>
        <w:lastRenderedPageBreak/>
        <w:t>32</w:t>
      </w:r>
      <w:r>
        <w:rPr>
          <w:rFonts w:ascii="仿宋_GB2312" w:eastAsia="仿宋_GB2312" w:hAnsi="仿宋_GB2312" w:cs="仿宋_GB2312" w:hint="eastAsia"/>
          <w:color w:val="000000"/>
          <w:sz w:val="32"/>
          <w:szCs w:val="32"/>
        </w:rPr>
        <w:t>人次（不包括陪同人员），共计支出</w:t>
      </w:r>
      <w:r>
        <w:rPr>
          <w:rFonts w:ascii="仿宋_GB2312" w:eastAsia="仿宋_GB2312" w:hAnsi="仿宋_GB2312" w:cs="仿宋_GB2312"/>
          <w:color w:val="000000"/>
          <w:sz w:val="32"/>
          <w:szCs w:val="32"/>
        </w:rPr>
        <w:t>0.4</w:t>
      </w:r>
      <w:r>
        <w:rPr>
          <w:rFonts w:ascii="仿宋_GB2312" w:eastAsia="仿宋_GB2312" w:hAnsi="仿宋_GB2312" w:cs="仿宋_GB2312" w:hint="eastAsia"/>
          <w:color w:val="000000"/>
          <w:sz w:val="32"/>
          <w:szCs w:val="32"/>
        </w:rPr>
        <w:t>2万元，具体内容包括：全州住建系统汛期安全生产专项督查接待费</w:t>
      </w:r>
      <w:r>
        <w:rPr>
          <w:rFonts w:ascii="仿宋_GB2312" w:eastAsia="仿宋_GB2312" w:hAnsi="仿宋_GB2312" w:cs="仿宋_GB2312"/>
          <w:color w:val="000000"/>
          <w:sz w:val="32"/>
          <w:szCs w:val="32"/>
        </w:rPr>
        <w:t>0.1</w:t>
      </w:r>
      <w:r>
        <w:rPr>
          <w:rFonts w:ascii="仿宋_GB2312" w:eastAsia="仿宋_GB2312" w:hAnsi="仿宋_GB2312" w:cs="仿宋_GB2312" w:hint="eastAsia"/>
          <w:color w:val="000000"/>
          <w:sz w:val="32"/>
          <w:szCs w:val="32"/>
        </w:rPr>
        <w:t>万元；州住建局农民工工资支付检查、百镇建设现场复核接待费</w:t>
      </w:r>
      <w:r>
        <w:rPr>
          <w:rFonts w:ascii="仿宋_GB2312" w:eastAsia="仿宋_GB2312" w:hAnsi="仿宋_GB2312" w:cs="仿宋_GB2312"/>
          <w:color w:val="000000"/>
          <w:sz w:val="32"/>
          <w:szCs w:val="32"/>
        </w:rPr>
        <w:t>0.1</w:t>
      </w:r>
      <w:r>
        <w:rPr>
          <w:rFonts w:ascii="仿宋_GB2312" w:eastAsia="仿宋_GB2312" w:hAnsi="仿宋_GB2312" w:cs="仿宋_GB2312" w:hint="eastAsia"/>
          <w:color w:val="000000"/>
          <w:sz w:val="32"/>
          <w:szCs w:val="32"/>
        </w:rPr>
        <w:t>万元；省住建厅农村危房改造调研接待费</w:t>
      </w:r>
      <w:r>
        <w:rPr>
          <w:rFonts w:ascii="仿宋_GB2312" w:eastAsia="仿宋_GB2312" w:hAnsi="仿宋_GB2312" w:cs="仿宋_GB2312"/>
          <w:color w:val="000000"/>
          <w:sz w:val="32"/>
          <w:szCs w:val="32"/>
        </w:rPr>
        <w:t>0.07</w:t>
      </w:r>
      <w:r>
        <w:rPr>
          <w:rFonts w:ascii="仿宋_GB2312" w:eastAsia="仿宋_GB2312" w:hAnsi="仿宋_GB2312" w:cs="仿宋_GB2312" w:hint="eastAsia"/>
          <w:color w:val="000000"/>
          <w:sz w:val="32"/>
          <w:szCs w:val="32"/>
        </w:rPr>
        <w:t>万元；省通信管理局百镇建设现场复核检查接待费</w:t>
      </w:r>
      <w:r>
        <w:rPr>
          <w:rFonts w:ascii="仿宋_GB2312" w:eastAsia="仿宋_GB2312" w:hAnsi="仿宋_GB2312" w:cs="仿宋_GB2312"/>
          <w:color w:val="000000"/>
          <w:sz w:val="32"/>
          <w:szCs w:val="32"/>
        </w:rPr>
        <w:t>0.0</w:t>
      </w:r>
      <w:r>
        <w:rPr>
          <w:rFonts w:ascii="仿宋_GB2312" w:eastAsia="仿宋_GB2312" w:hAnsi="仿宋_GB2312" w:cs="仿宋_GB2312" w:hint="eastAsia"/>
          <w:color w:val="000000"/>
          <w:sz w:val="32"/>
          <w:szCs w:val="32"/>
        </w:rPr>
        <w:t>9万元</w:t>
      </w:r>
      <w:bookmarkStart w:id="41" w:name="_Toc15377218"/>
      <w:bookmarkStart w:id="42" w:name="_Toc15396610"/>
      <w:r>
        <w:rPr>
          <w:rFonts w:ascii="仿宋_GB2312" w:eastAsia="仿宋_GB2312" w:hAnsi="仿宋_GB2312" w:cs="仿宋_GB2312" w:hint="eastAsia"/>
          <w:color w:val="000000"/>
          <w:sz w:val="32"/>
          <w:szCs w:val="32"/>
        </w:rPr>
        <w:t>；州局到茂县调研、省环保厅城镇污水调研接待费</w:t>
      </w:r>
      <w:r>
        <w:rPr>
          <w:rFonts w:ascii="仿宋_GB2312" w:eastAsia="仿宋_GB2312" w:hAnsi="仿宋_GB2312" w:cs="仿宋_GB2312"/>
          <w:color w:val="000000"/>
          <w:sz w:val="32"/>
          <w:szCs w:val="32"/>
        </w:rPr>
        <w:t>0.0</w:t>
      </w:r>
      <w:r>
        <w:rPr>
          <w:rFonts w:ascii="仿宋_GB2312" w:eastAsia="仿宋_GB2312" w:hAnsi="仿宋_GB2312" w:cs="仿宋_GB2312" w:hint="eastAsia"/>
          <w:color w:val="000000"/>
          <w:sz w:val="32"/>
          <w:szCs w:val="32"/>
        </w:rPr>
        <w:t>6万元。</w:t>
      </w:r>
    </w:p>
    <w:p w:rsidR="007463FD" w:rsidRDefault="00711748">
      <w:pPr>
        <w:spacing w:line="576" w:lineRule="exact"/>
        <w:ind w:firstLineChars="200" w:firstLine="643"/>
        <w:rPr>
          <w:rFonts w:ascii="仿宋_GB2312" w:eastAsia="仿宋_GB2312" w:hAnsi="仿宋_GB2312" w:cs="仿宋_GB2312"/>
          <w:b/>
          <w:color w:val="000000"/>
          <w:sz w:val="32"/>
          <w:szCs w:val="32"/>
        </w:rPr>
      </w:pPr>
      <w:r>
        <w:rPr>
          <w:rFonts w:ascii="黑体" w:eastAsia="黑体" w:hAnsi="仿宋_GB2312" w:cs="仿宋_GB2312" w:hint="eastAsia"/>
          <w:b/>
          <w:color w:val="000000"/>
          <w:sz w:val="32"/>
          <w:szCs w:val="32"/>
        </w:rPr>
        <w:t>八、</w:t>
      </w:r>
      <w:r>
        <w:rPr>
          <w:rStyle w:val="2Char"/>
          <w:rFonts w:ascii="黑体" w:eastAsia="黑体" w:hAnsi="黑体" w:hint="eastAsia"/>
          <w:b w:val="0"/>
        </w:rPr>
        <w:t>政府性基金预算支出决算情况说明</w:t>
      </w:r>
      <w:bookmarkEnd w:id="41"/>
      <w:bookmarkEnd w:id="42"/>
    </w:p>
    <w:p w:rsidR="007463FD" w:rsidRDefault="00711748">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年政府性基金预算拨款支出</w:t>
      </w:r>
      <w:r>
        <w:rPr>
          <w:rFonts w:ascii="仿宋_GB2312" w:eastAsia="仿宋_GB2312"/>
          <w:color w:val="000000"/>
          <w:sz w:val="32"/>
          <w:szCs w:val="32"/>
        </w:rPr>
        <w:t>136.29</w:t>
      </w:r>
      <w:r>
        <w:rPr>
          <w:rFonts w:ascii="仿宋_GB2312" w:eastAsia="仿宋_GB2312" w:hint="eastAsia"/>
          <w:color w:val="000000"/>
          <w:sz w:val="32"/>
          <w:szCs w:val="32"/>
        </w:rPr>
        <w:t>万元。</w:t>
      </w:r>
      <w:bookmarkStart w:id="43" w:name="_Toc15377219"/>
      <w:bookmarkStart w:id="44" w:name="_Toc15396611"/>
    </w:p>
    <w:p w:rsidR="007463FD" w:rsidRDefault="00711748">
      <w:pPr>
        <w:spacing w:line="600" w:lineRule="exact"/>
        <w:ind w:firstLineChars="200" w:firstLine="640"/>
        <w:rPr>
          <w:rStyle w:val="2Char"/>
          <w:rFonts w:ascii="黑体" w:eastAsia="黑体" w:hAnsi="黑体"/>
          <w:b w:val="0"/>
        </w:rPr>
      </w:pPr>
      <w:r>
        <w:rPr>
          <w:rStyle w:val="2Char"/>
          <w:rFonts w:ascii="黑体" w:eastAsia="黑体" w:hAnsi="黑体" w:hint="eastAsia"/>
          <w:b w:val="0"/>
        </w:rPr>
        <w:t>九、国有资本经营预算支出决算情况说明</w:t>
      </w:r>
      <w:bookmarkEnd w:id="43"/>
      <w:bookmarkEnd w:id="44"/>
    </w:p>
    <w:p w:rsidR="007463FD" w:rsidRDefault="00711748">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年无国有资本经营预算拨款支出。</w:t>
      </w:r>
    </w:p>
    <w:p w:rsidR="007463FD" w:rsidRDefault="00711748">
      <w:pPr>
        <w:spacing w:line="600" w:lineRule="exact"/>
        <w:ind w:firstLineChars="200" w:firstLine="643"/>
        <w:outlineLvl w:val="1"/>
        <w:rPr>
          <w:rStyle w:val="2Char"/>
          <w:rFonts w:ascii="黑体" w:eastAsia="黑体" w:hAnsi="黑体"/>
          <w:b w:val="0"/>
        </w:rPr>
      </w:pPr>
      <w:r>
        <w:rPr>
          <w:rFonts w:ascii="黑体" w:eastAsia="黑体" w:hAnsi="黑体" w:hint="eastAsia"/>
          <w:b/>
          <w:color w:val="000000"/>
          <w:sz w:val="32"/>
          <w:szCs w:val="32"/>
        </w:rPr>
        <w:t>十</w:t>
      </w:r>
      <w:r>
        <w:rPr>
          <w:rStyle w:val="2Char"/>
          <w:rFonts w:ascii="黑体" w:eastAsia="黑体" w:hAnsi="黑体" w:hint="eastAsia"/>
          <w:b w:val="0"/>
        </w:rPr>
        <w:t>、其他重要事项的情况说明</w:t>
      </w:r>
    </w:p>
    <w:p w:rsidR="007463FD" w:rsidRDefault="00711748" w:rsidP="007463FD">
      <w:pPr>
        <w:spacing w:line="600" w:lineRule="exact"/>
        <w:ind w:firstLineChars="147" w:firstLine="471"/>
        <w:outlineLvl w:val="2"/>
        <w:rPr>
          <w:rFonts w:ascii="楷体_GB2312" w:eastAsia="楷体_GB2312" w:hAnsi="楷体_GB2312" w:cs="楷体_GB2312"/>
          <w:color w:val="000000"/>
          <w:sz w:val="32"/>
          <w:szCs w:val="32"/>
        </w:rPr>
      </w:pPr>
      <w:r>
        <w:rPr>
          <w:rFonts w:ascii="楷体_GB2312" w:eastAsia="楷体_GB2312" w:hAnsi="楷体_GB2312" w:cs="楷体_GB2312" w:hint="eastAsia"/>
          <w:b/>
          <w:color w:val="000000"/>
          <w:sz w:val="32"/>
          <w:szCs w:val="32"/>
        </w:rPr>
        <w:t>（一）机关运行经费支出情况</w:t>
      </w:r>
    </w:p>
    <w:p w:rsidR="007463FD" w:rsidRDefault="00711748">
      <w:pPr>
        <w:widowControl/>
        <w:spacing w:line="576" w:lineRule="exact"/>
        <w:ind w:firstLineChars="200" w:firstLine="640"/>
        <w:rPr>
          <w:rFonts w:ascii="仿宋_GB2312" w:eastAsia="仿宋_GB2312" w:hAnsi="仿宋_GB2312" w:cs="仿宋_GB2312"/>
          <w:color w:val="000000"/>
          <w:kern w:val="0"/>
          <w:sz w:val="32"/>
          <w:szCs w:val="32"/>
        </w:rPr>
      </w:pPr>
      <w:r>
        <w:rPr>
          <w:rFonts w:ascii="仿宋_GB2312" w:eastAsia="仿宋_GB2312"/>
          <w:color w:val="000000"/>
          <w:sz w:val="32"/>
          <w:szCs w:val="32"/>
        </w:rPr>
        <w:t>2020</w:t>
      </w:r>
      <w:r>
        <w:rPr>
          <w:rFonts w:ascii="仿宋_GB2312" w:eastAsia="仿宋_GB2312" w:hint="eastAsia"/>
          <w:color w:val="000000"/>
          <w:sz w:val="32"/>
          <w:szCs w:val="32"/>
        </w:rPr>
        <w:t>年</w:t>
      </w:r>
      <w:r>
        <w:rPr>
          <w:rFonts w:ascii="仿宋_GB2312" w:eastAsia="仿宋_GB2312"/>
          <w:color w:val="000000"/>
          <w:sz w:val="32"/>
          <w:szCs w:val="32"/>
        </w:rPr>
        <w:t>,</w:t>
      </w:r>
      <w:r>
        <w:rPr>
          <w:rFonts w:ascii="仿宋_GB2312" w:eastAsia="仿宋_GB2312" w:hAnsi="仿宋_GB2312" w:cs="仿宋_GB2312" w:hint="eastAsia"/>
          <w:color w:val="000000"/>
          <w:sz w:val="32"/>
          <w:szCs w:val="32"/>
        </w:rPr>
        <w:t>茂县住房和城乡建设局</w:t>
      </w:r>
      <w:r>
        <w:rPr>
          <w:rFonts w:ascii="仿宋_GB2312" w:eastAsia="仿宋_GB2312" w:hint="eastAsia"/>
          <w:color w:val="000000"/>
          <w:sz w:val="32"/>
          <w:szCs w:val="32"/>
        </w:rPr>
        <w:t>机关运行经费支出</w:t>
      </w:r>
      <w:r>
        <w:rPr>
          <w:rFonts w:ascii="仿宋_GB2312" w:eastAsia="仿宋_GB2312"/>
          <w:color w:val="000000"/>
          <w:sz w:val="32"/>
          <w:szCs w:val="32"/>
        </w:rPr>
        <w:t>32.05</w:t>
      </w:r>
      <w:r>
        <w:rPr>
          <w:rFonts w:ascii="仿宋_GB2312" w:eastAsia="仿宋_GB2312" w:hint="eastAsia"/>
          <w:color w:val="000000"/>
          <w:sz w:val="32"/>
          <w:szCs w:val="32"/>
        </w:rPr>
        <w:t>万元</w:t>
      </w:r>
      <w:r>
        <w:rPr>
          <w:rFonts w:ascii="仿宋_GB2312" w:eastAsia="仿宋_GB2312"/>
          <w:color w:val="000000"/>
          <w:sz w:val="32"/>
          <w:szCs w:val="32"/>
        </w:rPr>
        <w:t>,</w:t>
      </w:r>
      <w:r>
        <w:rPr>
          <w:rFonts w:ascii="仿宋_GB2312" w:eastAsia="仿宋_GB2312" w:hint="eastAsia"/>
          <w:color w:val="000000"/>
          <w:sz w:val="32"/>
          <w:szCs w:val="32"/>
        </w:rPr>
        <w:t>比</w:t>
      </w:r>
      <w:r>
        <w:rPr>
          <w:rFonts w:ascii="仿宋_GB2312" w:eastAsia="仿宋_GB2312"/>
          <w:color w:val="000000"/>
          <w:sz w:val="32"/>
          <w:szCs w:val="32"/>
        </w:rPr>
        <w:t>2019</w:t>
      </w:r>
      <w:r>
        <w:rPr>
          <w:rFonts w:ascii="仿宋_GB2312" w:eastAsia="仿宋_GB2312" w:hint="eastAsia"/>
          <w:color w:val="000000"/>
          <w:sz w:val="32"/>
          <w:szCs w:val="32"/>
        </w:rPr>
        <w:t>年下降</w:t>
      </w:r>
      <w:r>
        <w:rPr>
          <w:rFonts w:ascii="仿宋_GB2312" w:eastAsia="仿宋_GB2312"/>
          <w:color w:val="000000"/>
          <w:sz w:val="32"/>
          <w:szCs w:val="32"/>
        </w:rPr>
        <w:t>3.07</w:t>
      </w:r>
      <w:r>
        <w:rPr>
          <w:rFonts w:ascii="仿宋_GB2312" w:eastAsia="仿宋_GB2312" w:hint="eastAsia"/>
          <w:color w:val="000000"/>
          <w:sz w:val="32"/>
          <w:szCs w:val="32"/>
        </w:rPr>
        <w:t>万元</w:t>
      </w:r>
      <w:r>
        <w:rPr>
          <w:rFonts w:ascii="仿宋_GB2312" w:eastAsia="仿宋_GB2312"/>
          <w:color w:val="000000"/>
          <w:sz w:val="32"/>
          <w:szCs w:val="32"/>
        </w:rPr>
        <w:t>,</w:t>
      </w:r>
      <w:r>
        <w:rPr>
          <w:rFonts w:ascii="仿宋_GB2312" w:eastAsia="仿宋_GB2312" w:hint="eastAsia"/>
          <w:sz w:val="32"/>
          <w:szCs w:val="32"/>
        </w:rPr>
        <w:t>下降8.74</w:t>
      </w:r>
      <w:r>
        <w:rPr>
          <w:rFonts w:ascii="仿宋_GB2312" w:eastAsia="仿宋_GB2312"/>
          <w:sz w:val="32"/>
          <w:szCs w:val="32"/>
        </w:rPr>
        <w:t>%</w:t>
      </w:r>
      <w:r>
        <w:rPr>
          <w:rFonts w:ascii="仿宋_GB2312" w:eastAsia="仿宋_GB2312" w:hint="eastAsia"/>
          <w:color w:val="000000"/>
          <w:sz w:val="32"/>
          <w:szCs w:val="32"/>
        </w:rPr>
        <w:t>主要原</w:t>
      </w:r>
      <w:r>
        <w:rPr>
          <w:rFonts w:ascii="仿宋_GB2312" w:eastAsia="仿宋_GB2312" w:hAnsi="仿宋_GB2312" w:cs="仿宋_GB2312" w:hint="eastAsia"/>
          <w:color w:val="000000"/>
          <w:sz w:val="32"/>
          <w:szCs w:val="32"/>
        </w:rPr>
        <w:t>因是</w:t>
      </w:r>
      <w:r>
        <w:rPr>
          <w:rFonts w:ascii="仿宋_GB2312" w:eastAsia="仿宋_GB2312" w:hAnsi="仿宋_GB2312" w:cs="仿宋_GB2312" w:hint="eastAsia"/>
          <w:color w:val="000000"/>
          <w:kern w:val="0"/>
          <w:sz w:val="32"/>
          <w:szCs w:val="32"/>
        </w:rPr>
        <w:t>人员减少</w:t>
      </w:r>
      <w:r>
        <w:rPr>
          <w:rFonts w:ascii="仿宋_GB2312" w:eastAsia="仿宋_GB2312" w:hAnsi="仿宋_GB2312" w:cs="仿宋_GB2312"/>
          <w:color w:val="000000"/>
          <w:kern w:val="0"/>
          <w:sz w:val="32"/>
          <w:szCs w:val="32"/>
        </w:rPr>
        <w:t>,</w:t>
      </w:r>
      <w:r>
        <w:rPr>
          <w:rFonts w:ascii="仿宋_GB2312" w:eastAsia="仿宋_GB2312" w:hAnsi="仿宋_GB2312" w:cs="仿宋_GB2312" w:hint="eastAsia"/>
          <w:color w:val="000000"/>
          <w:kern w:val="0"/>
          <w:sz w:val="32"/>
          <w:szCs w:val="32"/>
        </w:rPr>
        <w:t>经费支出减少。</w:t>
      </w:r>
    </w:p>
    <w:p w:rsidR="007463FD" w:rsidRDefault="00711748" w:rsidP="007463FD">
      <w:pPr>
        <w:widowControl/>
        <w:spacing w:line="576" w:lineRule="exact"/>
        <w:ind w:firstLineChars="200" w:firstLine="640"/>
        <w:jc w:val="left"/>
        <w:rPr>
          <w:rFonts w:ascii="仿宋" w:eastAsia="仿宋" w:hAnsi="仿宋"/>
          <w:b/>
          <w:color w:val="000000"/>
          <w:sz w:val="32"/>
          <w:szCs w:val="32"/>
        </w:rPr>
      </w:pPr>
      <w:r>
        <w:rPr>
          <w:rFonts w:ascii="楷体_GB2312" w:eastAsia="楷体_GB2312" w:hAnsi="楷体_GB2312" w:cs="楷体_GB2312" w:hint="eastAsia"/>
          <w:b/>
          <w:color w:val="000000"/>
          <w:sz w:val="32"/>
          <w:szCs w:val="32"/>
        </w:rPr>
        <w:t>（二）政府采购支出情况</w:t>
      </w:r>
    </w:p>
    <w:p w:rsidR="007463FD" w:rsidRDefault="00711748">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年，无政府采购支出。</w:t>
      </w:r>
    </w:p>
    <w:p w:rsidR="007463FD" w:rsidRDefault="00711748" w:rsidP="007463FD">
      <w:pPr>
        <w:spacing w:line="600" w:lineRule="exact"/>
        <w:ind w:firstLineChars="200" w:firstLine="640"/>
        <w:outlineLvl w:val="1"/>
        <w:rPr>
          <w:rFonts w:ascii="仿宋" w:eastAsia="仿宋" w:hAnsi="仿宋"/>
          <w:b/>
          <w:color w:val="000000"/>
          <w:sz w:val="32"/>
          <w:szCs w:val="32"/>
        </w:rPr>
      </w:pPr>
      <w:r>
        <w:rPr>
          <w:rFonts w:ascii="楷体_GB2312" w:eastAsia="楷体_GB2312" w:hAnsi="楷体_GB2312" w:cs="楷体_GB2312" w:hint="eastAsia"/>
          <w:b/>
          <w:color w:val="000000"/>
          <w:sz w:val="32"/>
          <w:szCs w:val="32"/>
        </w:rPr>
        <w:t>（三）国有资产占有使用情况</w:t>
      </w:r>
    </w:p>
    <w:p w:rsidR="007463FD" w:rsidRDefault="00711748" w:rsidP="007463FD">
      <w:pPr>
        <w:autoSpaceDE w:val="0"/>
        <w:autoSpaceDN w:val="0"/>
        <w:adjustRightInd w:val="0"/>
        <w:snapToGrid w:val="0"/>
        <w:spacing w:line="576" w:lineRule="exact"/>
        <w:ind w:firstLineChars="218" w:firstLine="698"/>
        <w:jc w:val="left"/>
        <w:rPr>
          <w:rFonts w:ascii="仿宋_GB2312" w:eastAsia="仿宋_GB2312"/>
          <w:b/>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2020</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w:t>
      </w:r>
      <w:r>
        <w:rPr>
          <w:rFonts w:ascii="仿宋_GB2312" w:eastAsia="仿宋_GB2312" w:hint="eastAsia"/>
          <w:sz w:val="32"/>
          <w:szCs w:val="32"/>
        </w:rPr>
        <w:t>茂县住房和城乡建设局</w:t>
      </w:r>
      <w:r>
        <w:rPr>
          <w:rFonts w:ascii="仿宋_GB2312" w:eastAsia="仿宋_GB2312" w:hint="eastAsia"/>
          <w:color w:val="000000"/>
          <w:sz w:val="32"/>
          <w:szCs w:val="32"/>
        </w:rPr>
        <w:t>共有车辆</w:t>
      </w:r>
      <w:r>
        <w:rPr>
          <w:rFonts w:ascii="仿宋_GB2312" w:eastAsia="仿宋_GB2312"/>
          <w:color w:val="000000"/>
          <w:sz w:val="32"/>
          <w:szCs w:val="32"/>
        </w:rPr>
        <w:t>10</w:t>
      </w:r>
      <w:r>
        <w:rPr>
          <w:rFonts w:ascii="仿宋_GB2312" w:eastAsia="仿宋_GB2312" w:hint="eastAsia"/>
          <w:color w:val="000000"/>
          <w:sz w:val="32"/>
          <w:szCs w:val="32"/>
        </w:rPr>
        <w:t>辆</w:t>
      </w:r>
      <w:r>
        <w:rPr>
          <w:rFonts w:ascii="仿宋_GB2312" w:eastAsia="仿宋_GB2312"/>
          <w:color w:val="000000"/>
          <w:sz w:val="32"/>
          <w:szCs w:val="32"/>
        </w:rPr>
        <w:t>,</w:t>
      </w:r>
      <w:r>
        <w:rPr>
          <w:rFonts w:ascii="仿宋_GB2312" w:eastAsia="仿宋_GB2312" w:hint="eastAsia"/>
          <w:color w:val="000000"/>
          <w:sz w:val="32"/>
          <w:szCs w:val="32"/>
        </w:rPr>
        <w:t>均为应急保障车辆。</w:t>
      </w:r>
    </w:p>
    <w:p w:rsidR="007463FD" w:rsidRDefault="00711748" w:rsidP="007463FD">
      <w:pPr>
        <w:spacing w:line="576" w:lineRule="exact"/>
        <w:ind w:firstLineChars="200" w:firstLine="640"/>
        <w:rPr>
          <w:rFonts w:ascii="楷体_GB2312" w:eastAsia="楷体_GB2312"/>
          <w:b/>
          <w:color w:val="000000"/>
          <w:sz w:val="32"/>
          <w:szCs w:val="32"/>
        </w:rPr>
      </w:pPr>
      <w:r>
        <w:rPr>
          <w:rFonts w:ascii="楷体_GB2312" w:eastAsia="楷体_GB2312" w:hAnsi="楷体_GB2312" w:cs="楷体_GB2312" w:hint="eastAsia"/>
          <w:b/>
          <w:sz w:val="32"/>
          <w:szCs w:val="32"/>
        </w:rPr>
        <w:t>（四）</w:t>
      </w:r>
      <w:r>
        <w:rPr>
          <w:rFonts w:ascii="楷体_GB2312" w:eastAsia="楷体_GB2312" w:hAnsi="仿宋" w:hint="eastAsia"/>
          <w:b/>
          <w:color w:val="000000"/>
          <w:sz w:val="32"/>
          <w:szCs w:val="32"/>
        </w:rPr>
        <w:t>预算绩效管理情况</w:t>
      </w:r>
    </w:p>
    <w:p w:rsidR="007463FD" w:rsidRDefault="00711748">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根据预算绩效管理要求，本部门茂县住房和城乡局在年初预算编制阶段，组织对</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个项目开展了预算事前绩效评估，对</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个项目编制了绩效目标，预算执行过程中，选取</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个项</w:t>
      </w:r>
      <w:r>
        <w:rPr>
          <w:rFonts w:ascii="仿宋_GB2312" w:eastAsia="仿宋_GB2312" w:hAnsi="仿宋_GB2312" w:cs="仿宋_GB2312" w:hint="eastAsia"/>
          <w:sz w:val="32"/>
          <w:szCs w:val="32"/>
        </w:rPr>
        <w:lastRenderedPageBreak/>
        <w:t>目开展绩效监控，年终执行完毕后，对</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个项目开展了绩效目标完成情况梳理填报。</w:t>
      </w:r>
    </w:p>
    <w:p w:rsidR="007463FD" w:rsidRDefault="00711748">
      <w:pPr>
        <w:widowControl/>
        <w:spacing w:line="576"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sz w:val="32"/>
          <w:szCs w:val="32"/>
        </w:rPr>
        <w:t>2020</w:t>
      </w:r>
      <w:r>
        <w:rPr>
          <w:rFonts w:ascii="仿宋_GB2312" w:eastAsia="仿宋_GB2312" w:hAnsi="仿宋_GB2312" w:cs="仿宋_GB2312" w:hint="eastAsia"/>
          <w:sz w:val="32"/>
          <w:szCs w:val="32"/>
        </w:rPr>
        <w:t>年部门整体支出开展绩效自评，从评价情况来看</w:t>
      </w:r>
      <w:r>
        <w:rPr>
          <w:rFonts w:ascii="仿宋_GB2312" w:eastAsia="仿宋_GB2312" w:hAnsi="仿宋" w:cs="仿宋" w:hint="eastAsia"/>
          <w:color w:val="000000"/>
          <w:kern w:val="0"/>
          <w:sz w:val="32"/>
          <w:szCs w:val="32"/>
        </w:rPr>
        <w:t>，</w:t>
      </w:r>
      <w:r>
        <w:rPr>
          <w:rFonts w:ascii="仿宋_GB2312" w:eastAsia="仿宋_GB2312" w:hAnsi="仿宋_GB2312" w:cs="仿宋_GB2312"/>
          <w:color w:val="000000"/>
          <w:kern w:val="0"/>
          <w:sz w:val="32"/>
          <w:szCs w:val="32"/>
        </w:rPr>
        <w:t>2020</w:t>
      </w:r>
      <w:r>
        <w:rPr>
          <w:rFonts w:ascii="仿宋_GB2312" w:eastAsia="仿宋_GB2312" w:hAnsi="仿宋_GB2312" w:cs="仿宋_GB2312" w:hint="eastAsia"/>
          <w:color w:val="000000"/>
          <w:kern w:val="0"/>
          <w:sz w:val="32"/>
          <w:szCs w:val="32"/>
        </w:rPr>
        <w:t>年我局部门整体支出绩效评价自查自评结果良好，全年基本支出保证了部门的正常运行和日常工作正常展，项目支出保障了重点工作的开展，绩效目标得到较好实现，绩效管理水平不断提高，绩效指标体系逐渐丰富和完善。</w:t>
      </w:r>
    </w:p>
    <w:p w:rsidR="007463FD" w:rsidRDefault="00711748" w:rsidP="007463FD">
      <w:pPr>
        <w:spacing w:line="576" w:lineRule="atLeast"/>
        <w:ind w:firstLineChars="200" w:firstLine="640"/>
        <w:outlineLvl w:val="1"/>
        <w:rPr>
          <w:rFonts w:ascii="仿宋_GB2312" w:eastAsia="仿宋_GB2312" w:hAnsi="楷体_GB2312" w:cs="楷体_GB2312"/>
          <w:b/>
          <w:bCs/>
          <w:sz w:val="32"/>
          <w:szCs w:val="32"/>
        </w:rPr>
      </w:pPr>
      <w:r>
        <w:rPr>
          <w:rFonts w:ascii="仿宋_GB2312" w:eastAsia="仿宋_GB2312" w:hAnsi="楷体_GB2312" w:cs="楷体_GB2312"/>
          <w:b/>
          <w:bCs/>
          <w:sz w:val="32"/>
          <w:szCs w:val="32"/>
        </w:rPr>
        <w:t>1.</w:t>
      </w:r>
      <w:r>
        <w:rPr>
          <w:rFonts w:ascii="仿宋_GB2312" w:eastAsia="仿宋_GB2312" w:hAnsi="楷体_GB2312" w:cs="楷体_GB2312" w:hint="eastAsia"/>
          <w:b/>
          <w:bCs/>
          <w:sz w:val="32"/>
          <w:szCs w:val="32"/>
        </w:rPr>
        <w:t>项目绩效目标完成情况</w:t>
      </w:r>
    </w:p>
    <w:p w:rsidR="007463FD" w:rsidRDefault="00711748">
      <w:pPr>
        <w:spacing w:line="576" w:lineRule="atLeast"/>
        <w:ind w:firstLineChars="200" w:firstLine="640"/>
        <w:outlineLvl w:val="1"/>
        <w:rPr>
          <w:rFonts w:ascii="仿宋_GB2312" w:eastAsia="仿宋_GB2312" w:hAnsi="仿宋_GB2312" w:cs="仿宋_GB2312"/>
          <w:sz w:val="32"/>
          <w:szCs w:val="32"/>
        </w:rPr>
      </w:pPr>
      <w:r>
        <w:rPr>
          <w:rFonts w:ascii="仿宋_GB2312" w:eastAsia="仿宋_GB2312" w:hAnsi="仿宋_GB2312" w:cs="仿宋_GB2312" w:hint="eastAsia"/>
          <w:sz w:val="32"/>
          <w:szCs w:val="32"/>
        </w:rPr>
        <w:t>本部门在</w:t>
      </w:r>
      <w:r>
        <w:rPr>
          <w:rFonts w:ascii="仿宋_GB2312" w:eastAsia="仿宋_GB2312" w:hAnsi="仿宋_GB2312" w:cs="仿宋_GB2312"/>
          <w:sz w:val="32"/>
          <w:szCs w:val="32"/>
        </w:rPr>
        <w:t>2020</w:t>
      </w:r>
      <w:r>
        <w:rPr>
          <w:rFonts w:ascii="仿宋_GB2312" w:eastAsia="仿宋_GB2312" w:hAnsi="仿宋_GB2312" w:cs="仿宋_GB2312" w:hint="eastAsia"/>
          <w:sz w:val="32"/>
          <w:szCs w:val="32"/>
        </w:rPr>
        <w:t>年度部门决算中反映“县级干部职工周转房“龙洞西路”“叠溪镇新磨村应急避险广场建设项目”“茂县农村生活垃圾处置转运项目（渭门椒园村）”</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个项目绩效目标实际完成情况。</w:t>
      </w:r>
    </w:p>
    <w:p w:rsidR="007463FD" w:rsidRDefault="00711748">
      <w:pPr>
        <w:widowControl/>
        <w:spacing w:line="576" w:lineRule="exact"/>
        <w:ind w:firstLineChars="150" w:firstLine="4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）茂县县级干部职工周转宿舍及配套设施项目绩效目标完成情况综述。项目全年预算数</w:t>
      </w:r>
      <w:r>
        <w:rPr>
          <w:rFonts w:ascii="仿宋_GB2312" w:eastAsia="仿宋_GB2312" w:hAnsi="仿宋_GB2312" w:cs="仿宋_GB2312"/>
          <w:sz w:val="32"/>
          <w:szCs w:val="32"/>
        </w:rPr>
        <w:t>4950</w:t>
      </w:r>
      <w:r>
        <w:rPr>
          <w:rFonts w:ascii="仿宋_GB2312" w:eastAsia="仿宋_GB2312" w:hAnsi="仿宋_GB2312" w:cs="仿宋_GB2312" w:hint="eastAsia"/>
          <w:sz w:val="32"/>
          <w:szCs w:val="32"/>
        </w:rPr>
        <w:t>万元，执行数为</w:t>
      </w:r>
      <w:r>
        <w:rPr>
          <w:rFonts w:ascii="仿宋_GB2312" w:eastAsia="仿宋_GB2312" w:hAnsi="仿宋_GB2312" w:cs="仿宋_GB2312"/>
          <w:sz w:val="32"/>
          <w:szCs w:val="32"/>
        </w:rPr>
        <w:t>4200</w:t>
      </w:r>
      <w:r>
        <w:rPr>
          <w:rFonts w:ascii="仿宋_GB2312" w:eastAsia="仿宋_GB2312" w:hAnsi="仿宋_GB2312" w:cs="仿宋_GB2312" w:hint="eastAsia"/>
          <w:sz w:val="32"/>
          <w:szCs w:val="32"/>
        </w:rPr>
        <w:t>万元，完成预算的</w:t>
      </w:r>
      <w:r>
        <w:rPr>
          <w:rFonts w:ascii="仿宋_GB2312" w:eastAsia="仿宋_GB2312" w:hAnsi="仿宋_GB2312" w:cs="仿宋_GB2312"/>
          <w:sz w:val="32"/>
          <w:szCs w:val="32"/>
        </w:rPr>
        <w:t>85%</w:t>
      </w:r>
      <w:r>
        <w:rPr>
          <w:rFonts w:ascii="仿宋_GB2312" w:eastAsia="仿宋_GB2312" w:hAnsi="仿宋_GB2312" w:cs="仿宋_GB2312" w:hint="eastAsia"/>
          <w:sz w:val="32"/>
          <w:szCs w:val="32"/>
        </w:rPr>
        <w:t>。通过项目的实施</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有效的营造人才创业宜居宜业的生活环境，提高干部职工的住房条件以及居住环境，有利于加强基层组织建设、服务基层、稳定干部队伍。下一步改进措施</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进一步加强费用测算提高预算编制准确度。</w:t>
      </w:r>
    </w:p>
    <w:p w:rsidR="007463FD" w:rsidRDefault="00711748">
      <w:pPr>
        <w:widowControl/>
        <w:spacing w:line="576" w:lineRule="atLeast"/>
        <w:ind w:firstLineChars="150" w:firstLine="480"/>
        <w:rPr>
          <w:rFonts w:ascii="仿宋_GB2312" w:eastAsia="仿宋_GB2312" w:hAnsi="仿宋_GB2312" w:cs="仿宋_GB2312"/>
          <w:color w:val="000000"/>
          <w:kern w:val="0"/>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）龙洞西路项目绩效目标完成情况综述。项目全年预算数</w:t>
      </w:r>
      <w:r>
        <w:rPr>
          <w:rFonts w:ascii="仿宋_GB2312" w:eastAsia="仿宋_GB2312" w:hAnsi="仿宋_GB2312" w:cs="仿宋_GB2312"/>
          <w:sz w:val="32"/>
          <w:szCs w:val="32"/>
        </w:rPr>
        <w:t>433.3</w:t>
      </w:r>
      <w:r>
        <w:rPr>
          <w:rFonts w:ascii="仿宋_GB2312" w:eastAsia="仿宋_GB2312" w:hAnsi="仿宋_GB2312" w:cs="仿宋_GB2312" w:hint="eastAsia"/>
          <w:sz w:val="32"/>
          <w:szCs w:val="32"/>
        </w:rPr>
        <w:t>万元，执行数为</w:t>
      </w:r>
      <w:r>
        <w:rPr>
          <w:rFonts w:ascii="仿宋_GB2312" w:eastAsia="仿宋_GB2312" w:hAnsi="仿宋_GB2312" w:cs="仿宋_GB2312"/>
          <w:sz w:val="32"/>
          <w:szCs w:val="32"/>
        </w:rPr>
        <w:t>433.3</w:t>
      </w:r>
      <w:r>
        <w:rPr>
          <w:rFonts w:ascii="仿宋_GB2312" w:eastAsia="仿宋_GB2312" w:hAnsi="仿宋_GB2312" w:cs="仿宋_GB2312" w:hint="eastAsia"/>
          <w:sz w:val="32"/>
          <w:szCs w:val="32"/>
        </w:rPr>
        <w:t>万元</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完成预算的</w:t>
      </w:r>
      <w:r>
        <w:rPr>
          <w:rFonts w:ascii="仿宋_GB2312" w:eastAsia="仿宋_GB2312" w:hAnsi="仿宋_GB2312" w:cs="仿宋_GB2312"/>
          <w:sz w:val="32"/>
          <w:szCs w:val="32"/>
        </w:rPr>
        <w:t>100%</w:t>
      </w:r>
      <w:r>
        <w:rPr>
          <w:rFonts w:ascii="仿宋_GB2312" w:eastAsia="仿宋_GB2312" w:hAnsi="仿宋_GB2312" w:cs="仿宋_GB2312" w:hint="eastAsia"/>
          <w:sz w:val="32"/>
          <w:szCs w:val="32"/>
        </w:rPr>
        <w:t>。通过项目实施，改善了交通拥堵去情况</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确保了车辆和行人的</w:t>
      </w:r>
      <w:r>
        <w:rPr>
          <w:rFonts w:ascii="仿宋_GB2312" w:eastAsia="仿宋_GB2312" w:hAnsi="仿宋_GB2312" w:cs="仿宋_GB2312" w:hint="eastAsia"/>
          <w:sz w:val="32"/>
          <w:szCs w:val="32"/>
        </w:rPr>
        <w:lastRenderedPageBreak/>
        <w:t>通行安全</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同时也提升了茂县的城市形象。发现的主要问题：</w:t>
      </w:r>
      <w:r>
        <w:rPr>
          <w:rFonts w:ascii="仿宋_GB2312" w:eastAsia="仿宋_GB2312" w:hAnsi="微软雅黑" w:cs="仿宋_GB2312" w:hint="eastAsia"/>
          <w:color w:val="000000"/>
          <w:kern w:val="0"/>
          <w:sz w:val="32"/>
          <w:szCs w:val="32"/>
          <w:shd w:val="clear" w:color="auto" w:fill="FFFFFF"/>
        </w:rPr>
        <w:t>目前该项目正在办理竣工结算审核工作，还存在资金缺口问题。</w:t>
      </w:r>
      <w:r>
        <w:rPr>
          <w:rFonts w:ascii="仿宋_GB2312" w:eastAsia="仿宋_GB2312" w:hAnsi="仿宋_GB2312" w:cs="仿宋_GB2312" w:hint="eastAsia"/>
          <w:sz w:val="32"/>
          <w:szCs w:val="32"/>
        </w:rPr>
        <w:t>下一步改进措施</w:t>
      </w:r>
      <w:r>
        <w:rPr>
          <w:rFonts w:ascii="仿宋_GB2312" w:eastAsia="仿宋_GB2312" w:hAnsi="仿宋_GB2312" w:cs="仿宋_GB2312"/>
          <w:sz w:val="32"/>
          <w:szCs w:val="32"/>
        </w:rPr>
        <w:t>:</w:t>
      </w:r>
      <w:r>
        <w:rPr>
          <w:rFonts w:ascii="仿宋_GB2312" w:eastAsia="仿宋_GB2312" w:hAnsi="仿宋_GB2312" w:cs="仿宋_GB2312" w:hint="eastAsia"/>
          <w:color w:val="000000"/>
          <w:kern w:val="0"/>
          <w:sz w:val="32"/>
          <w:szCs w:val="32"/>
        </w:rPr>
        <w:t>进一步加强费用测算提高预算编制准确度。</w:t>
      </w:r>
    </w:p>
    <w:p w:rsidR="007463FD" w:rsidRDefault="00711748">
      <w:pPr>
        <w:widowControl/>
        <w:spacing w:line="576" w:lineRule="atLeast"/>
        <w:ind w:firstLineChars="150" w:firstLine="480"/>
        <w:rPr>
          <w:rFonts w:ascii="仿宋_GB2312" w:eastAsia="仿宋_GB2312" w:hAnsi="仿宋_GB2312" w:cs="仿宋_GB2312"/>
          <w:color w:val="000000"/>
          <w:kern w:val="0"/>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）叠溪镇新磨村应急避险广场建设项目绩效目标完成情况综述。项目全年预算数</w:t>
      </w:r>
      <w:r>
        <w:rPr>
          <w:rFonts w:ascii="仿宋_GB2312" w:eastAsia="仿宋_GB2312" w:hAnsi="仿宋_GB2312" w:cs="仿宋_GB2312"/>
          <w:sz w:val="32"/>
          <w:szCs w:val="32"/>
        </w:rPr>
        <w:t>4991.48</w:t>
      </w:r>
      <w:r>
        <w:rPr>
          <w:rFonts w:ascii="仿宋_GB2312" w:eastAsia="仿宋_GB2312" w:hAnsi="仿宋_GB2312" w:cs="仿宋_GB2312" w:hint="eastAsia"/>
          <w:sz w:val="32"/>
          <w:szCs w:val="32"/>
        </w:rPr>
        <w:t>万元</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执行数为</w:t>
      </w:r>
      <w:r>
        <w:rPr>
          <w:rFonts w:ascii="仿宋_GB2312" w:eastAsia="仿宋_GB2312" w:hAnsi="仿宋_GB2312" w:cs="仿宋_GB2312"/>
          <w:sz w:val="32"/>
          <w:szCs w:val="32"/>
        </w:rPr>
        <w:t>4466.95</w:t>
      </w:r>
      <w:r>
        <w:rPr>
          <w:rFonts w:ascii="仿宋_GB2312" w:eastAsia="仿宋_GB2312" w:hAnsi="仿宋_GB2312" w:cs="仿宋_GB2312" w:hint="eastAsia"/>
          <w:sz w:val="32"/>
          <w:szCs w:val="32"/>
        </w:rPr>
        <w:t>万元，完成预算的</w:t>
      </w:r>
      <w:r>
        <w:rPr>
          <w:rFonts w:ascii="仿宋_GB2312" w:eastAsia="仿宋_GB2312" w:hAnsi="仿宋_GB2312" w:cs="仿宋_GB2312"/>
          <w:sz w:val="32"/>
          <w:szCs w:val="32"/>
        </w:rPr>
        <w:t>90%</w:t>
      </w:r>
      <w:r>
        <w:rPr>
          <w:rFonts w:ascii="仿宋_GB2312" w:eastAsia="仿宋_GB2312" w:hAnsi="仿宋_GB2312" w:cs="仿宋_GB2312" w:hint="eastAsia"/>
          <w:sz w:val="32"/>
          <w:szCs w:val="32"/>
        </w:rPr>
        <w:t>。通过项目实施</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加强茂县基础设施建设</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提高火灾防御能力保证茂县当地城镇社会秩序稳定</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民族团结</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人民安居乐业</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未发现主要问题。下一步改进措施：</w:t>
      </w:r>
      <w:r>
        <w:rPr>
          <w:rFonts w:ascii="仿宋_GB2312" w:eastAsia="仿宋_GB2312" w:hAnsi="仿宋_GB2312" w:cs="仿宋_GB2312" w:hint="eastAsia"/>
          <w:color w:val="000000"/>
          <w:kern w:val="0"/>
          <w:sz w:val="32"/>
          <w:szCs w:val="32"/>
        </w:rPr>
        <w:t>进一步加强费用测算提高预算编制准确度。</w:t>
      </w:r>
    </w:p>
    <w:p w:rsidR="007463FD" w:rsidRDefault="00711748">
      <w:pPr>
        <w:widowControl/>
        <w:spacing w:line="576" w:lineRule="exact"/>
        <w:ind w:firstLineChars="150" w:firstLine="480"/>
        <w:rPr>
          <w:rFonts w:ascii="仿宋_GB2312" w:eastAsia="仿宋_GB2312" w:hAnsi="仿宋_GB2312" w:cs="仿宋_GB2312"/>
          <w:color w:val="000000"/>
          <w:kern w:val="0"/>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）茂县农村生活垃圾处置转运项目（渭门椒园村）项目绩效目标完成情况综述。项目全年预算数</w:t>
      </w:r>
      <w:r>
        <w:rPr>
          <w:rFonts w:ascii="仿宋_GB2312" w:eastAsia="仿宋_GB2312" w:hAnsi="仿宋_GB2312" w:cs="仿宋_GB2312"/>
          <w:sz w:val="32"/>
          <w:szCs w:val="32"/>
        </w:rPr>
        <w:t>160</w:t>
      </w:r>
      <w:r>
        <w:rPr>
          <w:rFonts w:ascii="仿宋_GB2312" w:eastAsia="仿宋_GB2312" w:hAnsi="仿宋_GB2312" w:cs="仿宋_GB2312" w:hint="eastAsia"/>
          <w:sz w:val="32"/>
          <w:szCs w:val="32"/>
        </w:rPr>
        <w:t>万元，执行数</w:t>
      </w:r>
      <w:r>
        <w:rPr>
          <w:rFonts w:ascii="仿宋_GB2312" w:eastAsia="仿宋_GB2312" w:hAnsi="仿宋_GB2312" w:cs="仿宋_GB2312"/>
          <w:sz w:val="32"/>
          <w:szCs w:val="32"/>
        </w:rPr>
        <w:t>145.53</w:t>
      </w:r>
      <w:r>
        <w:rPr>
          <w:rFonts w:ascii="仿宋_GB2312" w:eastAsia="仿宋_GB2312" w:hAnsi="仿宋_GB2312" w:cs="仿宋_GB2312" w:hint="eastAsia"/>
          <w:sz w:val="32"/>
          <w:szCs w:val="32"/>
        </w:rPr>
        <w:t>万元，完成预算数的</w:t>
      </w:r>
      <w:r>
        <w:rPr>
          <w:rFonts w:ascii="仿宋_GB2312" w:eastAsia="仿宋_GB2312" w:hAnsi="仿宋_GB2312" w:cs="仿宋_GB2312"/>
          <w:sz w:val="32"/>
          <w:szCs w:val="32"/>
        </w:rPr>
        <w:t>91%</w:t>
      </w:r>
      <w:r>
        <w:rPr>
          <w:rFonts w:ascii="仿宋_GB2312" w:eastAsia="仿宋_GB2312" w:hAnsi="仿宋_GB2312" w:cs="仿宋_GB2312" w:hint="eastAsia"/>
          <w:sz w:val="32"/>
          <w:szCs w:val="32"/>
        </w:rPr>
        <w:t>。通过项目的实施，能有效的解决渭门镇垃圾转运运输问题</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大大缓解和改善生活垃圾转运过程中的卫生条件、降低运行成本、改善城镇周边环境卫生，加快城镇生活垃圾无害化处置的力度。发现的主要问题</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无。下一步改进措施</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进一步加强费用测算提高预算编制准确度。</w:t>
      </w:r>
    </w:p>
    <w:p w:rsidR="007463FD" w:rsidRDefault="007463FD">
      <w:pPr>
        <w:widowControl/>
        <w:spacing w:line="576" w:lineRule="atLeast"/>
        <w:ind w:firstLineChars="200" w:firstLine="640"/>
        <w:rPr>
          <w:rFonts w:ascii="仿宋_GB2312" w:eastAsia="仿宋_GB2312" w:hAnsi="仿宋_GB2312" w:cs="仿宋_GB2312"/>
          <w:color w:val="000000"/>
          <w:kern w:val="0"/>
          <w:sz w:val="32"/>
          <w:szCs w:val="32"/>
        </w:rPr>
      </w:pPr>
    </w:p>
    <w:p w:rsidR="007463FD" w:rsidRDefault="007463FD">
      <w:pPr>
        <w:widowControl/>
        <w:spacing w:line="576" w:lineRule="exact"/>
        <w:ind w:firstLineChars="200" w:firstLine="640"/>
        <w:jc w:val="left"/>
        <w:rPr>
          <w:rFonts w:ascii="仿宋_GB2312" w:eastAsia="仿宋_GB2312" w:hAnsi="仿宋_GB2312" w:cs="仿宋_GB2312"/>
          <w:color w:val="000000"/>
          <w:kern w:val="0"/>
          <w:sz w:val="32"/>
          <w:szCs w:val="32"/>
        </w:rPr>
      </w:pPr>
    </w:p>
    <w:p w:rsidR="007463FD" w:rsidRDefault="007463FD">
      <w:pPr>
        <w:widowControl/>
        <w:ind w:firstLineChars="200" w:firstLine="640"/>
        <w:jc w:val="left"/>
        <w:rPr>
          <w:rFonts w:ascii="仿宋_GB2312" w:eastAsia="仿宋_GB2312" w:hAnsi="仿宋_GB2312" w:cs="仿宋_GB2312"/>
          <w:color w:val="000000"/>
          <w:kern w:val="0"/>
          <w:sz w:val="32"/>
          <w:szCs w:val="32"/>
        </w:rPr>
      </w:pPr>
    </w:p>
    <w:p w:rsidR="007463FD" w:rsidRDefault="007463FD">
      <w:pPr>
        <w:widowControl/>
        <w:jc w:val="left"/>
        <w:rPr>
          <w:rFonts w:ascii="楷体_GB2312" w:eastAsia="楷体_GB2312" w:hAnsi="楷体_GB2312" w:cs="楷体_GB2312"/>
          <w:b/>
          <w:bCs/>
          <w:sz w:val="32"/>
          <w:szCs w:val="32"/>
        </w:rPr>
      </w:pPr>
    </w:p>
    <w:tbl>
      <w:tblPr>
        <w:tblpPr w:leftFromText="180" w:rightFromText="180" w:vertAnchor="text" w:horzAnchor="page" w:tblpXSpec="center" w:tblpY="-1276"/>
        <w:tblOverlap w:val="never"/>
        <w:tblW w:w="10334" w:type="dxa"/>
        <w:jc w:val="center"/>
        <w:tblLayout w:type="fixed"/>
        <w:tblCellMar>
          <w:left w:w="0" w:type="dxa"/>
          <w:right w:w="0" w:type="dxa"/>
        </w:tblCellMar>
        <w:tblLook w:val="04A0"/>
      </w:tblPr>
      <w:tblGrid>
        <w:gridCol w:w="528"/>
        <w:gridCol w:w="1401"/>
        <w:gridCol w:w="1050"/>
        <w:gridCol w:w="2451"/>
        <w:gridCol w:w="2453"/>
        <w:gridCol w:w="2451"/>
      </w:tblGrid>
      <w:tr w:rsidR="007463FD">
        <w:trPr>
          <w:trHeight w:val="1034"/>
          <w:jc w:val="center"/>
        </w:trPr>
        <w:tc>
          <w:tcPr>
            <w:tcW w:w="10334" w:type="dxa"/>
            <w:gridSpan w:val="6"/>
            <w:tcMar>
              <w:top w:w="15" w:type="dxa"/>
              <w:left w:w="15" w:type="dxa"/>
              <w:bottom w:w="0" w:type="dxa"/>
              <w:right w:w="15" w:type="dxa"/>
            </w:tcMar>
            <w:vAlign w:val="center"/>
          </w:tcPr>
          <w:p w:rsidR="007463FD" w:rsidRDefault="007463FD">
            <w:pPr>
              <w:widowControl/>
              <w:textAlignment w:val="center"/>
              <w:rPr>
                <w:rFonts w:ascii="黑体" w:eastAsia="黑体" w:hAnsi="黑体" w:cs="宋体"/>
                <w:bCs/>
                <w:color w:val="000000"/>
                <w:kern w:val="0"/>
                <w:sz w:val="36"/>
                <w:szCs w:val="36"/>
              </w:rPr>
            </w:pPr>
          </w:p>
          <w:p w:rsidR="007463FD" w:rsidRDefault="00711748">
            <w:pPr>
              <w:pStyle w:val="a9"/>
              <w:widowControl/>
              <w:ind w:leftChars="1120" w:left="3792" w:hangingChars="400" w:hanging="1440"/>
              <w:textAlignment w:val="center"/>
              <w:rPr>
                <w:rFonts w:ascii="黑体" w:eastAsia="黑体" w:hAnsi="黑体" w:cs="宋体"/>
                <w:bCs/>
                <w:color w:val="000000"/>
                <w:kern w:val="0"/>
                <w:sz w:val="36"/>
                <w:szCs w:val="36"/>
              </w:rPr>
            </w:pPr>
            <w:r>
              <w:rPr>
                <w:rFonts w:ascii="黑体" w:eastAsia="黑体" w:hAnsi="黑体" w:cs="宋体" w:hint="eastAsia"/>
                <w:bCs/>
                <w:color w:val="000000"/>
                <w:kern w:val="0"/>
                <w:sz w:val="36"/>
                <w:szCs w:val="36"/>
              </w:rPr>
              <w:t>项目支出绩效目标完成情况表</w:t>
            </w:r>
          </w:p>
          <w:p w:rsidR="007463FD" w:rsidRDefault="00711748">
            <w:pPr>
              <w:pStyle w:val="a9"/>
              <w:widowControl/>
              <w:ind w:leftChars="1120" w:left="3792" w:hangingChars="400" w:hanging="1440"/>
              <w:textAlignment w:val="center"/>
              <w:rPr>
                <w:rFonts w:ascii="宋体" w:cs="宋体"/>
                <w:color w:val="000000"/>
                <w:sz w:val="36"/>
                <w:szCs w:val="36"/>
              </w:rPr>
            </w:pPr>
            <w:r>
              <w:rPr>
                <w:rFonts w:ascii="宋体" w:hAnsi="宋体" w:cs="宋体"/>
                <w:color w:val="000000"/>
                <w:kern w:val="0"/>
                <w:sz w:val="36"/>
                <w:szCs w:val="36"/>
              </w:rPr>
              <w:t xml:space="preserve">(2020 </w:t>
            </w:r>
            <w:r>
              <w:rPr>
                <w:rFonts w:ascii="宋体" w:hAnsi="宋体" w:cs="宋体" w:hint="eastAsia"/>
                <w:color w:val="000000"/>
                <w:kern w:val="0"/>
                <w:sz w:val="36"/>
                <w:szCs w:val="36"/>
              </w:rPr>
              <w:t>年度</w:t>
            </w:r>
            <w:r>
              <w:rPr>
                <w:rFonts w:ascii="宋体" w:hAnsi="宋体" w:cs="宋体"/>
                <w:color w:val="000000"/>
                <w:kern w:val="0"/>
                <w:sz w:val="36"/>
                <w:szCs w:val="36"/>
              </w:rPr>
              <w:t>)</w:t>
            </w:r>
          </w:p>
        </w:tc>
      </w:tr>
      <w:tr w:rsidR="007463FD">
        <w:trPr>
          <w:trHeight w:val="276"/>
          <w:jc w:val="center"/>
        </w:trPr>
        <w:tc>
          <w:tcPr>
            <w:tcW w:w="2979"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项目名称</w:t>
            </w:r>
          </w:p>
        </w:tc>
        <w:tc>
          <w:tcPr>
            <w:tcW w:w="7355"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sz w:val="24"/>
              </w:rPr>
              <w:t>茂县县级干部职工周转宿舍建设项目</w:t>
            </w:r>
          </w:p>
        </w:tc>
      </w:tr>
      <w:tr w:rsidR="007463FD">
        <w:trPr>
          <w:trHeight w:val="276"/>
          <w:jc w:val="center"/>
        </w:trPr>
        <w:tc>
          <w:tcPr>
            <w:tcW w:w="2979"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预算单位</w:t>
            </w:r>
          </w:p>
        </w:tc>
        <w:tc>
          <w:tcPr>
            <w:tcW w:w="7355"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茂住城乡规划建设和住房保障局</w:t>
            </w:r>
          </w:p>
        </w:tc>
      </w:tr>
      <w:tr w:rsidR="007463FD">
        <w:trPr>
          <w:trHeight w:val="276"/>
          <w:jc w:val="center"/>
        </w:trPr>
        <w:tc>
          <w:tcPr>
            <w:tcW w:w="528"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预算执行情况</w:t>
            </w:r>
            <w:r>
              <w:rPr>
                <w:rFonts w:ascii="宋体" w:hAnsi="宋体" w:cs="宋体"/>
                <w:color w:val="000000"/>
                <w:kern w:val="0"/>
                <w:sz w:val="24"/>
              </w:rPr>
              <w:t>(</w:t>
            </w:r>
            <w:r>
              <w:rPr>
                <w:rFonts w:ascii="宋体" w:hAnsi="宋体" w:cs="宋体" w:hint="eastAsia"/>
                <w:color w:val="000000"/>
                <w:kern w:val="0"/>
                <w:sz w:val="24"/>
              </w:rPr>
              <w:t>万元</w:t>
            </w:r>
            <w:r>
              <w:rPr>
                <w:rFonts w:ascii="宋体" w:hAnsi="宋体" w:cs="宋体"/>
                <w:color w:val="000000"/>
                <w:kern w:val="0"/>
                <w:sz w:val="24"/>
              </w:rPr>
              <w:t>)</w:t>
            </w:r>
          </w:p>
        </w:tc>
        <w:tc>
          <w:tcPr>
            <w:tcW w:w="2451"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预算数</w:t>
            </w:r>
            <w:r>
              <w:rPr>
                <w:rFonts w:ascii="宋体" w:hAnsi="宋体" w:cs="宋体"/>
                <w:color w:val="000000"/>
                <w:kern w:val="0"/>
                <w:sz w:val="24"/>
              </w:rPr>
              <w:t>:</w:t>
            </w:r>
          </w:p>
        </w:tc>
        <w:tc>
          <w:tcPr>
            <w:tcW w:w="245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color w:val="000000"/>
                <w:sz w:val="24"/>
              </w:rPr>
              <w:t>4950</w:t>
            </w:r>
          </w:p>
        </w:tc>
        <w:tc>
          <w:tcPr>
            <w:tcW w:w="2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执行数</w:t>
            </w:r>
            <w:r>
              <w:rPr>
                <w:rFonts w:ascii="宋体" w:hAnsi="宋体" w:cs="宋体"/>
                <w:color w:val="000000"/>
                <w:kern w:val="0"/>
                <w:sz w:val="24"/>
              </w:rPr>
              <w:t>:</w:t>
            </w:r>
          </w:p>
        </w:tc>
        <w:tc>
          <w:tcPr>
            <w:tcW w:w="245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color w:val="000000"/>
                <w:sz w:val="24"/>
              </w:rPr>
              <w:t>4200</w:t>
            </w:r>
          </w:p>
        </w:tc>
      </w:tr>
      <w:tr w:rsidR="007463FD">
        <w:trPr>
          <w:trHeight w:val="276"/>
          <w:jc w:val="center"/>
        </w:trPr>
        <w:tc>
          <w:tcPr>
            <w:tcW w:w="528" w:type="dxa"/>
            <w:vMerge/>
            <w:tcBorders>
              <w:top w:val="single" w:sz="4" w:space="0" w:color="000000"/>
              <w:left w:val="single" w:sz="4" w:space="0" w:color="000000"/>
              <w:bottom w:val="single" w:sz="4" w:space="0" w:color="000000"/>
              <w:right w:val="single" w:sz="4" w:space="0" w:color="000000"/>
            </w:tcBorders>
            <w:vAlign w:val="center"/>
          </w:tcPr>
          <w:p w:rsidR="007463FD" w:rsidRDefault="007463FD">
            <w:pPr>
              <w:widowControl/>
              <w:jc w:val="left"/>
              <w:rPr>
                <w:rFonts w:ascii="宋体" w:cs="宋体"/>
                <w:color w:val="000000"/>
                <w:sz w:val="24"/>
              </w:rPr>
            </w:pPr>
          </w:p>
        </w:tc>
        <w:tc>
          <w:tcPr>
            <w:tcW w:w="2451"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45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color w:val="000000"/>
                <w:sz w:val="24"/>
              </w:rPr>
              <w:t>3000</w:t>
            </w:r>
          </w:p>
        </w:tc>
        <w:tc>
          <w:tcPr>
            <w:tcW w:w="2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45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color w:val="000000"/>
                <w:sz w:val="24"/>
              </w:rPr>
              <w:t>3000</w:t>
            </w:r>
          </w:p>
        </w:tc>
      </w:tr>
      <w:tr w:rsidR="007463FD">
        <w:trPr>
          <w:trHeight w:val="1415"/>
          <w:jc w:val="center"/>
        </w:trPr>
        <w:tc>
          <w:tcPr>
            <w:tcW w:w="528" w:type="dxa"/>
            <w:vMerge/>
            <w:tcBorders>
              <w:top w:val="single" w:sz="4" w:space="0" w:color="000000"/>
              <w:left w:val="single" w:sz="4" w:space="0" w:color="000000"/>
              <w:bottom w:val="single" w:sz="4" w:space="0" w:color="000000"/>
              <w:right w:val="single" w:sz="4" w:space="0" w:color="000000"/>
            </w:tcBorders>
            <w:vAlign w:val="center"/>
          </w:tcPr>
          <w:p w:rsidR="007463FD" w:rsidRDefault="007463FD">
            <w:pPr>
              <w:widowControl/>
              <w:jc w:val="left"/>
              <w:rPr>
                <w:rFonts w:ascii="宋体" w:cs="宋体"/>
                <w:color w:val="000000"/>
                <w:sz w:val="24"/>
              </w:rPr>
            </w:pPr>
          </w:p>
        </w:tc>
        <w:tc>
          <w:tcPr>
            <w:tcW w:w="2451"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其它资金</w:t>
            </w:r>
            <w:r>
              <w:rPr>
                <w:rFonts w:ascii="宋体" w:hAnsi="宋体" w:cs="宋体"/>
                <w:color w:val="000000"/>
                <w:kern w:val="0"/>
                <w:sz w:val="24"/>
              </w:rPr>
              <w:t>:</w:t>
            </w:r>
          </w:p>
        </w:tc>
        <w:tc>
          <w:tcPr>
            <w:tcW w:w="245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color w:val="000000"/>
                <w:sz w:val="24"/>
              </w:rPr>
              <w:t>1200</w:t>
            </w:r>
          </w:p>
        </w:tc>
        <w:tc>
          <w:tcPr>
            <w:tcW w:w="2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其它资金</w:t>
            </w:r>
            <w:r>
              <w:rPr>
                <w:rFonts w:ascii="宋体" w:hAnsi="宋体" w:cs="宋体"/>
                <w:color w:val="000000"/>
                <w:kern w:val="0"/>
                <w:sz w:val="24"/>
              </w:rPr>
              <w:t>:</w:t>
            </w:r>
          </w:p>
        </w:tc>
        <w:tc>
          <w:tcPr>
            <w:tcW w:w="245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jc w:val="center"/>
              <w:rPr>
                <w:rFonts w:ascii="宋体" w:cs="宋体"/>
                <w:color w:val="000000"/>
                <w:sz w:val="24"/>
              </w:rPr>
            </w:pPr>
            <w:r>
              <w:rPr>
                <w:rFonts w:ascii="宋体" w:hAnsi="宋体" w:cs="宋体"/>
                <w:color w:val="000000"/>
                <w:sz w:val="24"/>
              </w:rPr>
              <w:t>1200</w:t>
            </w:r>
          </w:p>
        </w:tc>
      </w:tr>
      <w:tr w:rsidR="007463FD">
        <w:trPr>
          <w:trHeight w:val="276"/>
          <w:jc w:val="center"/>
        </w:trPr>
        <w:tc>
          <w:tcPr>
            <w:tcW w:w="528"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年度目标完成情况</w:t>
            </w:r>
          </w:p>
        </w:tc>
        <w:tc>
          <w:tcPr>
            <w:tcW w:w="490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预期目标</w:t>
            </w:r>
          </w:p>
        </w:tc>
        <w:tc>
          <w:tcPr>
            <w:tcW w:w="490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实际完成目标</w:t>
            </w:r>
          </w:p>
        </w:tc>
      </w:tr>
      <w:tr w:rsidR="007463FD">
        <w:trPr>
          <w:trHeight w:val="1114"/>
          <w:jc w:val="center"/>
        </w:trPr>
        <w:tc>
          <w:tcPr>
            <w:tcW w:w="528" w:type="dxa"/>
            <w:vMerge/>
            <w:tcBorders>
              <w:top w:val="single" w:sz="4" w:space="0" w:color="000000"/>
              <w:left w:val="single" w:sz="4" w:space="0" w:color="000000"/>
              <w:bottom w:val="single" w:sz="4" w:space="0" w:color="000000"/>
              <w:right w:val="single" w:sz="4" w:space="0" w:color="000000"/>
            </w:tcBorders>
            <w:vAlign w:val="center"/>
          </w:tcPr>
          <w:p w:rsidR="007463FD" w:rsidRDefault="007463FD">
            <w:pPr>
              <w:widowControl/>
              <w:jc w:val="left"/>
              <w:rPr>
                <w:rFonts w:ascii="宋体" w:cs="宋体"/>
                <w:color w:val="000000"/>
                <w:sz w:val="24"/>
              </w:rPr>
            </w:pPr>
          </w:p>
        </w:tc>
        <w:tc>
          <w:tcPr>
            <w:tcW w:w="490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sz w:val="24"/>
              </w:rPr>
              <w:t>有效的营造人才创业宜居宜业的生活环境，提高干部职工的住房条件以及居住环境</w:t>
            </w:r>
          </w:p>
        </w:tc>
        <w:tc>
          <w:tcPr>
            <w:tcW w:w="490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sz w:val="24"/>
              </w:rPr>
              <w:t>有效的营造人才创业宜居宜业的生活环境，提高干部职工的住房条件以及居住环境</w:t>
            </w:r>
          </w:p>
        </w:tc>
      </w:tr>
      <w:tr w:rsidR="007463FD">
        <w:trPr>
          <w:trHeight w:val="1042"/>
          <w:jc w:val="center"/>
        </w:trPr>
        <w:tc>
          <w:tcPr>
            <w:tcW w:w="528"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绩效指标完成情况</w:t>
            </w:r>
          </w:p>
        </w:tc>
        <w:tc>
          <w:tcPr>
            <w:tcW w:w="140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一级指标</w:t>
            </w:r>
          </w:p>
        </w:tc>
        <w:tc>
          <w:tcPr>
            <w:tcW w:w="10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二级指标</w:t>
            </w:r>
          </w:p>
        </w:tc>
        <w:tc>
          <w:tcPr>
            <w:tcW w:w="245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三级指标</w:t>
            </w:r>
          </w:p>
        </w:tc>
        <w:tc>
          <w:tcPr>
            <w:tcW w:w="2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预期指标值</w:t>
            </w:r>
            <w:r>
              <w:rPr>
                <w:rFonts w:ascii="宋体" w:hAnsi="宋体" w:cs="宋体"/>
                <w:color w:val="000000"/>
                <w:kern w:val="0"/>
                <w:sz w:val="24"/>
              </w:rPr>
              <w:t>(</w:t>
            </w:r>
            <w:r>
              <w:rPr>
                <w:rFonts w:ascii="宋体" w:hAnsi="宋体" w:cs="宋体" w:hint="eastAsia"/>
                <w:color w:val="000000"/>
                <w:kern w:val="0"/>
                <w:sz w:val="24"/>
              </w:rPr>
              <w:t>包含数字及文字描述</w:t>
            </w:r>
            <w:r>
              <w:rPr>
                <w:rFonts w:ascii="宋体" w:hAnsi="宋体" w:cs="宋体"/>
                <w:color w:val="000000"/>
                <w:kern w:val="0"/>
                <w:sz w:val="24"/>
              </w:rPr>
              <w:t>)</w:t>
            </w:r>
          </w:p>
        </w:tc>
        <w:tc>
          <w:tcPr>
            <w:tcW w:w="245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实际完成指标值</w:t>
            </w:r>
            <w:r>
              <w:rPr>
                <w:rFonts w:ascii="宋体" w:hAnsi="宋体" w:cs="宋体"/>
                <w:color w:val="000000"/>
                <w:kern w:val="0"/>
                <w:sz w:val="24"/>
              </w:rPr>
              <w:t>(</w:t>
            </w:r>
            <w:r>
              <w:rPr>
                <w:rFonts w:ascii="宋体" w:hAnsi="宋体" w:cs="宋体" w:hint="eastAsia"/>
                <w:color w:val="000000"/>
                <w:kern w:val="0"/>
                <w:sz w:val="24"/>
              </w:rPr>
              <w:t>包含数字及文字描述</w:t>
            </w:r>
            <w:r>
              <w:rPr>
                <w:rFonts w:ascii="宋体" w:hAnsi="宋体" w:cs="宋体"/>
                <w:color w:val="000000"/>
                <w:kern w:val="0"/>
                <w:sz w:val="24"/>
              </w:rPr>
              <w:t>)</w:t>
            </w:r>
          </w:p>
        </w:tc>
      </w:tr>
      <w:tr w:rsidR="007463FD">
        <w:trPr>
          <w:trHeight w:val="953"/>
          <w:jc w:val="center"/>
        </w:trPr>
        <w:tc>
          <w:tcPr>
            <w:tcW w:w="528" w:type="dxa"/>
            <w:vMerge/>
            <w:tcBorders>
              <w:top w:val="single" w:sz="4" w:space="0" w:color="000000"/>
              <w:left w:val="single" w:sz="4" w:space="0" w:color="000000"/>
              <w:bottom w:val="single" w:sz="4" w:space="0" w:color="000000"/>
              <w:right w:val="single" w:sz="4" w:space="0" w:color="000000"/>
            </w:tcBorders>
            <w:vAlign w:val="center"/>
          </w:tcPr>
          <w:p w:rsidR="007463FD" w:rsidRDefault="007463FD">
            <w:pPr>
              <w:widowControl/>
              <w:jc w:val="left"/>
              <w:rPr>
                <w:rFonts w:ascii="宋体" w:cs="宋体"/>
                <w:color w:val="000000"/>
                <w:sz w:val="24"/>
              </w:rPr>
            </w:pPr>
          </w:p>
        </w:tc>
        <w:tc>
          <w:tcPr>
            <w:tcW w:w="140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数量指标</w:t>
            </w:r>
          </w:p>
        </w:tc>
        <w:tc>
          <w:tcPr>
            <w:tcW w:w="245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完成数量</w:t>
            </w:r>
          </w:p>
        </w:tc>
        <w:tc>
          <w:tcPr>
            <w:tcW w:w="2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完成预算数的</w:t>
            </w:r>
            <w:r>
              <w:rPr>
                <w:rFonts w:ascii="宋体" w:hAnsi="宋体" w:cs="宋体"/>
                <w:color w:val="000000"/>
                <w:sz w:val="24"/>
              </w:rPr>
              <w:t>85%</w:t>
            </w:r>
          </w:p>
        </w:tc>
        <w:tc>
          <w:tcPr>
            <w:tcW w:w="245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完成预算数的</w:t>
            </w:r>
            <w:r>
              <w:rPr>
                <w:rFonts w:ascii="宋体" w:hAnsi="宋体" w:cs="宋体"/>
                <w:color w:val="000000"/>
                <w:sz w:val="24"/>
              </w:rPr>
              <w:t>85%</w:t>
            </w:r>
          </w:p>
        </w:tc>
      </w:tr>
      <w:tr w:rsidR="007463FD">
        <w:trPr>
          <w:trHeight w:val="954"/>
          <w:jc w:val="center"/>
        </w:trPr>
        <w:tc>
          <w:tcPr>
            <w:tcW w:w="528" w:type="dxa"/>
            <w:vMerge/>
            <w:tcBorders>
              <w:top w:val="single" w:sz="4" w:space="0" w:color="000000"/>
              <w:left w:val="single" w:sz="4" w:space="0" w:color="000000"/>
              <w:bottom w:val="single" w:sz="4" w:space="0" w:color="000000"/>
              <w:right w:val="single" w:sz="4" w:space="0" w:color="000000"/>
            </w:tcBorders>
            <w:vAlign w:val="center"/>
          </w:tcPr>
          <w:p w:rsidR="007463FD" w:rsidRDefault="007463FD">
            <w:pPr>
              <w:widowControl/>
              <w:jc w:val="left"/>
              <w:rPr>
                <w:rFonts w:ascii="宋体" w:cs="宋体"/>
                <w:color w:val="000000"/>
                <w:sz w:val="24"/>
              </w:rPr>
            </w:pPr>
          </w:p>
        </w:tc>
        <w:tc>
          <w:tcPr>
            <w:tcW w:w="140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实效指标</w:t>
            </w:r>
          </w:p>
        </w:tc>
        <w:tc>
          <w:tcPr>
            <w:tcW w:w="245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项目完成及时</w:t>
            </w:r>
          </w:p>
        </w:tc>
        <w:tc>
          <w:tcPr>
            <w:tcW w:w="2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color w:val="000000"/>
                <w:sz w:val="24"/>
              </w:rPr>
              <w:t>100%</w:t>
            </w:r>
          </w:p>
          <w:p w:rsidR="007463FD" w:rsidRDefault="007463FD">
            <w:pPr>
              <w:widowControl/>
              <w:jc w:val="center"/>
              <w:textAlignment w:val="center"/>
              <w:rPr>
                <w:rFonts w:ascii="宋体" w:cs="宋体"/>
                <w:color w:val="000000"/>
                <w:sz w:val="24"/>
              </w:rPr>
            </w:pPr>
          </w:p>
        </w:tc>
        <w:tc>
          <w:tcPr>
            <w:tcW w:w="245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color w:val="000000"/>
                <w:sz w:val="24"/>
              </w:rPr>
              <w:t>100%</w:t>
            </w:r>
          </w:p>
          <w:p w:rsidR="007463FD" w:rsidRDefault="007463FD">
            <w:pPr>
              <w:widowControl/>
              <w:jc w:val="center"/>
              <w:textAlignment w:val="center"/>
              <w:rPr>
                <w:rFonts w:ascii="宋体" w:cs="宋体"/>
                <w:color w:val="000000"/>
                <w:sz w:val="24"/>
              </w:rPr>
            </w:pPr>
          </w:p>
        </w:tc>
      </w:tr>
      <w:tr w:rsidR="007463FD">
        <w:trPr>
          <w:trHeight w:val="1042"/>
          <w:jc w:val="center"/>
        </w:trPr>
        <w:tc>
          <w:tcPr>
            <w:tcW w:w="528" w:type="dxa"/>
            <w:vMerge/>
            <w:tcBorders>
              <w:top w:val="single" w:sz="4" w:space="0" w:color="000000"/>
              <w:left w:val="single" w:sz="4" w:space="0" w:color="000000"/>
              <w:bottom w:val="single" w:sz="4" w:space="0" w:color="000000"/>
              <w:right w:val="single" w:sz="4" w:space="0" w:color="000000"/>
            </w:tcBorders>
            <w:vAlign w:val="center"/>
          </w:tcPr>
          <w:p w:rsidR="007463FD" w:rsidRDefault="007463FD">
            <w:pPr>
              <w:widowControl/>
              <w:jc w:val="left"/>
              <w:rPr>
                <w:rFonts w:ascii="宋体" w:cs="宋体"/>
                <w:color w:val="000000"/>
                <w:sz w:val="24"/>
              </w:rPr>
            </w:pPr>
          </w:p>
        </w:tc>
        <w:tc>
          <w:tcPr>
            <w:tcW w:w="140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成本指标</w:t>
            </w:r>
          </w:p>
        </w:tc>
        <w:tc>
          <w:tcPr>
            <w:tcW w:w="245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成本测算</w:t>
            </w:r>
          </w:p>
        </w:tc>
        <w:tc>
          <w:tcPr>
            <w:tcW w:w="2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按照当年合同金额执行</w:t>
            </w:r>
          </w:p>
        </w:tc>
        <w:tc>
          <w:tcPr>
            <w:tcW w:w="245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按照当年合同金额执行</w:t>
            </w:r>
          </w:p>
        </w:tc>
      </w:tr>
      <w:tr w:rsidR="007463FD">
        <w:trPr>
          <w:trHeight w:val="1042"/>
          <w:jc w:val="center"/>
        </w:trPr>
        <w:tc>
          <w:tcPr>
            <w:tcW w:w="528" w:type="dxa"/>
            <w:vMerge/>
            <w:tcBorders>
              <w:top w:val="single" w:sz="4" w:space="0" w:color="000000"/>
              <w:left w:val="single" w:sz="4" w:space="0" w:color="000000"/>
              <w:bottom w:val="single" w:sz="4" w:space="0" w:color="000000"/>
              <w:right w:val="single" w:sz="4" w:space="0" w:color="000000"/>
            </w:tcBorders>
            <w:vAlign w:val="center"/>
          </w:tcPr>
          <w:p w:rsidR="007463FD" w:rsidRDefault="007463FD">
            <w:pPr>
              <w:widowControl/>
              <w:jc w:val="left"/>
              <w:rPr>
                <w:rFonts w:ascii="宋体" w:cs="宋体"/>
                <w:color w:val="000000"/>
                <w:sz w:val="24"/>
              </w:rPr>
            </w:pPr>
          </w:p>
        </w:tc>
        <w:tc>
          <w:tcPr>
            <w:tcW w:w="140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kern w:val="0"/>
                <w:sz w:val="24"/>
              </w:rPr>
            </w:pPr>
            <w:r>
              <w:rPr>
                <w:rFonts w:ascii="宋体" w:hAnsi="宋体" w:cs="宋体" w:hint="eastAsia"/>
                <w:color w:val="000000"/>
                <w:kern w:val="0"/>
                <w:sz w:val="24"/>
              </w:rPr>
              <w:t>项目完成指标</w:t>
            </w:r>
          </w:p>
        </w:tc>
        <w:tc>
          <w:tcPr>
            <w:tcW w:w="10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社会效益指标</w:t>
            </w:r>
          </w:p>
        </w:tc>
        <w:tc>
          <w:tcPr>
            <w:tcW w:w="245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ind w:firstLineChars="100" w:firstLine="240"/>
              <w:jc w:val="center"/>
              <w:rPr>
                <w:rFonts w:ascii="宋体" w:cs="宋体"/>
                <w:sz w:val="24"/>
              </w:rPr>
            </w:pPr>
            <w:r>
              <w:rPr>
                <w:rFonts w:ascii="宋体" w:hAnsi="宋体" w:cs="宋体" w:hint="eastAsia"/>
                <w:color w:val="000000"/>
                <w:kern w:val="0"/>
                <w:sz w:val="24"/>
              </w:rPr>
              <w:t>拟达成效</w:t>
            </w:r>
          </w:p>
          <w:p w:rsidR="007463FD" w:rsidRDefault="007463FD">
            <w:pPr>
              <w:widowControl/>
              <w:jc w:val="center"/>
              <w:textAlignment w:val="center"/>
              <w:rPr>
                <w:rFonts w:ascii="宋体" w:cs="宋体"/>
                <w:color w:val="000000"/>
                <w:sz w:val="24"/>
              </w:rPr>
            </w:pPr>
          </w:p>
        </w:tc>
        <w:tc>
          <w:tcPr>
            <w:tcW w:w="2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sz w:val="24"/>
              </w:rPr>
              <w:t>有效的营造人才创业宜居宜业的生活环境，提高干部职工的住房条件以及居住环境</w:t>
            </w:r>
          </w:p>
        </w:tc>
        <w:tc>
          <w:tcPr>
            <w:tcW w:w="245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sz w:val="24"/>
              </w:rPr>
              <w:t>有效的营造人才创业宜居宜业的生活环境，提高干部职工的住房条件以及居住环境</w:t>
            </w:r>
          </w:p>
        </w:tc>
      </w:tr>
      <w:tr w:rsidR="007463FD">
        <w:trPr>
          <w:trHeight w:val="1050"/>
          <w:jc w:val="center"/>
        </w:trPr>
        <w:tc>
          <w:tcPr>
            <w:tcW w:w="528" w:type="dxa"/>
            <w:vMerge/>
            <w:tcBorders>
              <w:top w:val="single" w:sz="4" w:space="0" w:color="000000"/>
              <w:left w:val="single" w:sz="4" w:space="0" w:color="000000"/>
              <w:bottom w:val="single" w:sz="4" w:space="0" w:color="000000"/>
              <w:right w:val="single" w:sz="4" w:space="0" w:color="000000"/>
            </w:tcBorders>
            <w:vAlign w:val="center"/>
          </w:tcPr>
          <w:p w:rsidR="007463FD" w:rsidRDefault="007463FD">
            <w:pPr>
              <w:widowControl/>
              <w:jc w:val="left"/>
              <w:rPr>
                <w:rFonts w:ascii="宋体" w:cs="宋体"/>
                <w:color w:val="000000"/>
                <w:sz w:val="24"/>
              </w:rPr>
            </w:pPr>
          </w:p>
        </w:tc>
        <w:tc>
          <w:tcPr>
            <w:tcW w:w="140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满意度指标</w:t>
            </w:r>
          </w:p>
        </w:tc>
        <w:tc>
          <w:tcPr>
            <w:tcW w:w="10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满意度指标</w:t>
            </w:r>
          </w:p>
        </w:tc>
        <w:tc>
          <w:tcPr>
            <w:tcW w:w="245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组织工作满意度</w:t>
            </w:r>
          </w:p>
        </w:tc>
        <w:tc>
          <w:tcPr>
            <w:tcW w:w="2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color w:val="000000"/>
                <w:sz w:val="24"/>
              </w:rPr>
              <w:t>&gt;90%</w:t>
            </w:r>
          </w:p>
        </w:tc>
        <w:tc>
          <w:tcPr>
            <w:tcW w:w="245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color w:val="000000"/>
                <w:sz w:val="24"/>
              </w:rPr>
              <w:t>&gt;90%</w:t>
            </w:r>
          </w:p>
        </w:tc>
      </w:tr>
    </w:tbl>
    <w:p w:rsidR="007463FD" w:rsidRDefault="007463FD">
      <w:pPr>
        <w:widowControl/>
        <w:jc w:val="left"/>
        <w:rPr>
          <w:rFonts w:ascii="楷体_GB2312" w:eastAsia="楷体_GB2312" w:hAnsi="楷体_GB2312" w:cs="楷体_GB2312"/>
          <w:b/>
          <w:bCs/>
          <w:sz w:val="32"/>
          <w:szCs w:val="32"/>
        </w:rPr>
      </w:pPr>
    </w:p>
    <w:p w:rsidR="007463FD" w:rsidRDefault="007463FD">
      <w:pPr>
        <w:widowControl/>
        <w:jc w:val="left"/>
        <w:rPr>
          <w:rFonts w:ascii="楷体_GB2312" w:eastAsia="楷体_GB2312" w:hAnsi="楷体_GB2312" w:cs="楷体_GB2312"/>
          <w:b/>
          <w:bCs/>
          <w:sz w:val="32"/>
          <w:szCs w:val="32"/>
        </w:rPr>
      </w:pPr>
    </w:p>
    <w:tbl>
      <w:tblPr>
        <w:tblpPr w:leftFromText="180" w:rightFromText="180" w:vertAnchor="text" w:horzAnchor="page" w:tblpXSpec="center" w:tblpY="-1276"/>
        <w:tblOverlap w:val="never"/>
        <w:tblW w:w="10334" w:type="dxa"/>
        <w:jc w:val="center"/>
        <w:tblLayout w:type="fixed"/>
        <w:tblCellMar>
          <w:left w:w="0" w:type="dxa"/>
          <w:right w:w="0" w:type="dxa"/>
        </w:tblCellMar>
        <w:tblLook w:val="04A0"/>
      </w:tblPr>
      <w:tblGrid>
        <w:gridCol w:w="528"/>
        <w:gridCol w:w="1401"/>
        <w:gridCol w:w="1050"/>
        <w:gridCol w:w="2451"/>
        <w:gridCol w:w="2453"/>
        <w:gridCol w:w="2451"/>
      </w:tblGrid>
      <w:tr w:rsidR="007463FD">
        <w:trPr>
          <w:trHeight w:val="1034"/>
          <w:jc w:val="center"/>
        </w:trPr>
        <w:tc>
          <w:tcPr>
            <w:tcW w:w="10334" w:type="dxa"/>
            <w:gridSpan w:val="6"/>
            <w:tcMar>
              <w:top w:w="15" w:type="dxa"/>
              <w:left w:w="15" w:type="dxa"/>
              <w:bottom w:w="0" w:type="dxa"/>
              <w:right w:w="15" w:type="dxa"/>
            </w:tcMar>
            <w:vAlign w:val="center"/>
          </w:tcPr>
          <w:p w:rsidR="007463FD" w:rsidRDefault="007463FD">
            <w:pPr>
              <w:widowControl/>
              <w:textAlignment w:val="center"/>
              <w:rPr>
                <w:rFonts w:ascii="黑体" w:eastAsia="黑体" w:hAnsi="黑体" w:cs="宋体"/>
                <w:bCs/>
                <w:color w:val="000000"/>
                <w:kern w:val="0"/>
                <w:sz w:val="36"/>
                <w:szCs w:val="36"/>
              </w:rPr>
            </w:pPr>
          </w:p>
          <w:p w:rsidR="007463FD" w:rsidRDefault="00711748">
            <w:pPr>
              <w:pStyle w:val="a9"/>
              <w:widowControl/>
              <w:ind w:leftChars="1120" w:left="3792" w:hangingChars="400" w:hanging="1440"/>
              <w:textAlignment w:val="center"/>
              <w:rPr>
                <w:rFonts w:ascii="黑体" w:eastAsia="黑体" w:hAnsi="黑体" w:cs="宋体"/>
                <w:bCs/>
                <w:color w:val="000000"/>
                <w:kern w:val="0"/>
                <w:sz w:val="36"/>
                <w:szCs w:val="36"/>
              </w:rPr>
            </w:pPr>
            <w:r>
              <w:rPr>
                <w:rFonts w:ascii="黑体" w:eastAsia="黑体" w:hAnsi="黑体" w:cs="宋体" w:hint="eastAsia"/>
                <w:bCs/>
                <w:color w:val="000000"/>
                <w:kern w:val="0"/>
                <w:sz w:val="36"/>
                <w:szCs w:val="36"/>
              </w:rPr>
              <w:t>项目支出绩效目标完成情况表</w:t>
            </w:r>
          </w:p>
          <w:p w:rsidR="007463FD" w:rsidRDefault="00711748">
            <w:pPr>
              <w:pStyle w:val="a9"/>
              <w:widowControl/>
              <w:ind w:leftChars="1120" w:left="3792" w:hangingChars="400" w:hanging="1440"/>
              <w:textAlignment w:val="center"/>
              <w:rPr>
                <w:rFonts w:ascii="宋体" w:cs="宋体"/>
                <w:color w:val="000000"/>
                <w:sz w:val="36"/>
                <w:szCs w:val="36"/>
              </w:rPr>
            </w:pPr>
            <w:r>
              <w:rPr>
                <w:rFonts w:ascii="宋体" w:hAnsi="宋体" w:cs="宋体"/>
                <w:color w:val="000000"/>
                <w:kern w:val="0"/>
                <w:sz w:val="36"/>
                <w:szCs w:val="36"/>
              </w:rPr>
              <w:t xml:space="preserve">(2020 </w:t>
            </w:r>
            <w:r>
              <w:rPr>
                <w:rFonts w:ascii="宋体" w:hAnsi="宋体" w:cs="宋体" w:hint="eastAsia"/>
                <w:color w:val="000000"/>
                <w:kern w:val="0"/>
                <w:sz w:val="36"/>
                <w:szCs w:val="36"/>
              </w:rPr>
              <w:t>年度</w:t>
            </w:r>
            <w:r>
              <w:rPr>
                <w:rFonts w:ascii="宋体" w:hAnsi="宋体" w:cs="宋体"/>
                <w:color w:val="000000"/>
                <w:kern w:val="0"/>
                <w:sz w:val="36"/>
                <w:szCs w:val="36"/>
              </w:rPr>
              <w:t>)</w:t>
            </w:r>
          </w:p>
        </w:tc>
      </w:tr>
      <w:tr w:rsidR="007463FD">
        <w:trPr>
          <w:trHeight w:val="276"/>
          <w:jc w:val="center"/>
        </w:trPr>
        <w:tc>
          <w:tcPr>
            <w:tcW w:w="2979"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项目名称</w:t>
            </w:r>
          </w:p>
        </w:tc>
        <w:tc>
          <w:tcPr>
            <w:tcW w:w="7355"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kern w:val="0"/>
                <w:sz w:val="24"/>
              </w:rPr>
              <w:t>茂县龙洞西路建设</w:t>
            </w:r>
            <w:r>
              <w:rPr>
                <w:rFonts w:ascii="宋体" w:hAnsi="宋体" w:cs="宋体" w:hint="eastAsia"/>
                <w:sz w:val="24"/>
              </w:rPr>
              <w:t>项目</w:t>
            </w:r>
          </w:p>
        </w:tc>
      </w:tr>
      <w:tr w:rsidR="007463FD">
        <w:trPr>
          <w:trHeight w:val="276"/>
          <w:jc w:val="center"/>
        </w:trPr>
        <w:tc>
          <w:tcPr>
            <w:tcW w:w="2979"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预算单位</w:t>
            </w:r>
          </w:p>
        </w:tc>
        <w:tc>
          <w:tcPr>
            <w:tcW w:w="7355"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茂住城乡规划建设和住房保障局</w:t>
            </w:r>
          </w:p>
        </w:tc>
      </w:tr>
      <w:tr w:rsidR="007463FD">
        <w:trPr>
          <w:trHeight w:val="276"/>
          <w:jc w:val="center"/>
        </w:trPr>
        <w:tc>
          <w:tcPr>
            <w:tcW w:w="528"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预算执行情况</w:t>
            </w:r>
            <w:r>
              <w:rPr>
                <w:rFonts w:ascii="宋体" w:hAnsi="宋体" w:cs="宋体"/>
                <w:color w:val="000000"/>
                <w:kern w:val="0"/>
                <w:sz w:val="24"/>
              </w:rPr>
              <w:t>(</w:t>
            </w:r>
            <w:r>
              <w:rPr>
                <w:rFonts w:ascii="宋体" w:hAnsi="宋体" w:cs="宋体" w:hint="eastAsia"/>
                <w:color w:val="000000"/>
                <w:kern w:val="0"/>
                <w:sz w:val="24"/>
              </w:rPr>
              <w:t>万元</w:t>
            </w:r>
            <w:r>
              <w:rPr>
                <w:rFonts w:ascii="宋体" w:hAnsi="宋体" w:cs="宋体"/>
                <w:color w:val="000000"/>
                <w:kern w:val="0"/>
                <w:sz w:val="24"/>
              </w:rPr>
              <w:t>)</w:t>
            </w:r>
          </w:p>
        </w:tc>
        <w:tc>
          <w:tcPr>
            <w:tcW w:w="2451"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预算数</w:t>
            </w:r>
            <w:r>
              <w:rPr>
                <w:rFonts w:ascii="宋体" w:hAnsi="宋体" w:cs="宋体"/>
                <w:color w:val="000000"/>
                <w:kern w:val="0"/>
                <w:sz w:val="24"/>
              </w:rPr>
              <w:t>:</w:t>
            </w:r>
          </w:p>
        </w:tc>
        <w:tc>
          <w:tcPr>
            <w:tcW w:w="245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color w:val="000000"/>
                <w:sz w:val="24"/>
              </w:rPr>
              <w:t>433.3</w:t>
            </w:r>
          </w:p>
        </w:tc>
        <w:tc>
          <w:tcPr>
            <w:tcW w:w="2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执行数</w:t>
            </w:r>
            <w:r>
              <w:rPr>
                <w:rFonts w:ascii="宋体" w:hAnsi="宋体" w:cs="宋体"/>
                <w:color w:val="000000"/>
                <w:kern w:val="0"/>
                <w:sz w:val="24"/>
              </w:rPr>
              <w:t>:</w:t>
            </w:r>
          </w:p>
        </w:tc>
        <w:tc>
          <w:tcPr>
            <w:tcW w:w="245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color w:val="000000"/>
                <w:sz w:val="24"/>
              </w:rPr>
              <w:t>433.3</w:t>
            </w:r>
          </w:p>
        </w:tc>
      </w:tr>
      <w:tr w:rsidR="007463FD">
        <w:trPr>
          <w:trHeight w:val="276"/>
          <w:jc w:val="center"/>
        </w:trPr>
        <w:tc>
          <w:tcPr>
            <w:tcW w:w="528" w:type="dxa"/>
            <w:vMerge/>
            <w:tcBorders>
              <w:top w:val="single" w:sz="4" w:space="0" w:color="000000"/>
              <w:left w:val="single" w:sz="4" w:space="0" w:color="000000"/>
              <w:bottom w:val="single" w:sz="4" w:space="0" w:color="000000"/>
              <w:right w:val="single" w:sz="4" w:space="0" w:color="000000"/>
            </w:tcBorders>
            <w:vAlign w:val="center"/>
          </w:tcPr>
          <w:p w:rsidR="007463FD" w:rsidRDefault="007463FD">
            <w:pPr>
              <w:widowControl/>
              <w:jc w:val="left"/>
              <w:rPr>
                <w:rFonts w:ascii="宋体" w:cs="宋体"/>
                <w:color w:val="000000"/>
                <w:sz w:val="24"/>
              </w:rPr>
            </w:pPr>
          </w:p>
        </w:tc>
        <w:tc>
          <w:tcPr>
            <w:tcW w:w="2451"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45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color w:val="000000"/>
                <w:sz w:val="24"/>
              </w:rPr>
              <w:t>433.3</w:t>
            </w:r>
          </w:p>
        </w:tc>
        <w:tc>
          <w:tcPr>
            <w:tcW w:w="2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45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color w:val="000000"/>
                <w:sz w:val="24"/>
              </w:rPr>
              <w:t>433.3</w:t>
            </w:r>
          </w:p>
        </w:tc>
      </w:tr>
      <w:tr w:rsidR="007463FD">
        <w:trPr>
          <w:trHeight w:val="1415"/>
          <w:jc w:val="center"/>
        </w:trPr>
        <w:tc>
          <w:tcPr>
            <w:tcW w:w="528" w:type="dxa"/>
            <w:vMerge/>
            <w:tcBorders>
              <w:top w:val="single" w:sz="4" w:space="0" w:color="000000"/>
              <w:left w:val="single" w:sz="4" w:space="0" w:color="000000"/>
              <w:bottom w:val="single" w:sz="4" w:space="0" w:color="000000"/>
              <w:right w:val="single" w:sz="4" w:space="0" w:color="000000"/>
            </w:tcBorders>
            <w:vAlign w:val="center"/>
          </w:tcPr>
          <w:p w:rsidR="007463FD" w:rsidRDefault="007463FD">
            <w:pPr>
              <w:widowControl/>
              <w:jc w:val="left"/>
              <w:rPr>
                <w:rFonts w:ascii="宋体" w:cs="宋体"/>
                <w:color w:val="000000"/>
                <w:sz w:val="24"/>
              </w:rPr>
            </w:pPr>
          </w:p>
        </w:tc>
        <w:tc>
          <w:tcPr>
            <w:tcW w:w="2451"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其它资金</w:t>
            </w:r>
            <w:r>
              <w:rPr>
                <w:rFonts w:ascii="宋体" w:hAnsi="宋体" w:cs="宋体"/>
                <w:color w:val="000000"/>
                <w:kern w:val="0"/>
                <w:sz w:val="24"/>
              </w:rPr>
              <w:t>:</w:t>
            </w:r>
          </w:p>
        </w:tc>
        <w:tc>
          <w:tcPr>
            <w:tcW w:w="245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cs="宋体"/>
                <w:color w:val="000000"/>
                <w:kern w:val="0"/>
                <w:sz w:val="24"/>
              </w:rPr>
              <w:t>0</w:t>
            </w:r>
          </w:p>
        </w:tc>
        <w:tc>
          <w:tcPr>
            <w:tcW w:w="2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其它资金</w:t>
            </w:r>
            <w:r>
              <w:rPr>
                <w:rFonts w:ascii="宋体" w:hAnsi="宋体" w:cs="宋体"/>
                <w:color w:val="000000"/>
                <w:kern w:val="0"/>
                <w:sz w:val="24"/>
              </w:rPr>
              <w:t>:</w:t>
            </w:r>
          </w:p>
        </w:tc>
        <w:tc>
          <w:tcPr>
            <w:tcW w:w="245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jc w:val="center"/>
              <w:rPr>
                <w:rFonts w:ascii="宋体" w:cs="宋体"/>
                <w:color w:val="000000"/>
                <w:sz w:val="24"/>
              </w:rPr>
            </w:pPr>
            <w:r>
              <w:rPr>
                <w:rFonts w:ascii="宋体" w:cs="宋体"/>
                <w:color w:val="000000"/>
                <w:sz w:val="24"/>
              </w:rPr>
              <w:t>0</w:t>
            </w:r>
          </w:p>
        </w:tc>
      </w:tr>
      <w:tr w:rsidR="007463FD">
        <w:trPr>
          <w:trHeight w:val="276"/>
          <w:jc w:val="center"/>
        </w:trPr>
        <w:tc>
          <w:tcPr>
            <w:tcW w:w="528"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年度目标完成情况</w:t>
            </w:r>
          </w:p>
        </w:tc>
        <w:tc>
          <w:tcPr>
            <w:tcW w:w="490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预期目标</w:t>
            </w:r>
          </w:p>
        </w:tc>
        <w:tc>
          <w:tcPr>
            <w:tcW w:w="490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实际完成目标</w:t>
            </w:r>
          </w:p>
        </w:tc>
      </w:tr>
      <w:tr w:rsidR="007463FD">
        <w:trPr>
          <w:trHeight w:val="1114"/>
          <w:jc w:val="center"/>
        </w:trPr>
        <w:tc>
          <w:tcPr>
            <w:tcW w:w="528" w:type="dxa"/>
            <w:vMerge/>
            <w:tcBorders>
              <w:top w:val="single" w:sz="4" w:space="0" w:color="000000"/>
              <w:left w:val="single" w:sz="4" w:space="0" w:color="000000"/>
              <w:bottom w:val="single" w:sz="4" w:space="0" w:color="000000"/>
              <w:right w:val="single" w:sz="4" w:space="0" w:color="000000"/>
            </w:tcBorders>
            <w:vAlign w:val="center"/>
          </w:tcPr>
          <w:p w:rsidR="007463FD" w:rsidRDefault="007463FD">
            <w:pPr>
              <w:widowControl/>
              <w:jc w:val="left"/>
              <w:rPr>
                <w:rFonts w:ascii="宋体" w:cs="宋体"/>
                <w:color w:val="000000"/>
                <w:sz w:val="24"/>
              </w:rPr>
            </w:pPr>
          </w:p>
        </w:tc>
        <w:tc>
          <w:tcPr>
            <w:tcW w:w="490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sz w:val="24"/>
              </w:rPr>
              <w:t>改善了交通拥堵去情况，确保了车辆和行人的通行安全</w:t>
            </w:r>
            <w:r>
              <w:rPr>
                <w:rFonts w:ascii="宋体" w:cs="宋体"/>
                <w:sz w:val="24"/>
              </w:rPr>
              <w:t>,</w:t>
            </w:r>
            <w:r>
              <w:rPr>
                <w:rFonts w:ascii="宋体" w:hAnsi="宋体" w:cs="宋体" w:hint="eastAsia"/>
                <w:sz w:val="24"/>
              </w:rPr>
              <w:t>同时也提升了茂县的城市形象</w:t>
            </w:r>
          </w:p>
        </w:tc>
        <w:tc>
          <w:tcPr>
            <w:tcW w:w="490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sz w:val="24"/>
              </w:rPr>
              <w:t>改善了交通拥堵去情况，确保了车辆和行人的通行安全</w:t>
            </w:r>
            <w:r>
              <w:rPr>
                <w:rFonts w:ascii="宋体" w:cs="宋体"/>
                <w:sz w:val="24"/>
              </w:rPr>
              <w:t>,</w:t>
            </w:r>
            <w:r>
              <w:rPr>
                <w:rFonts w:ascii="宋体" w:hAnsi="宋体" w:cs="宋体" w:hint="eastAsia"/>
                <w:sz w:val="24"/>
              </w:rPr>
              <w:t>同时也提升了茂县的城市形象</w:t>
            </w:r>
          </w:p>
        </w:tc>
      </w:tr>
      <w:tr w:rsidR="007463FD">
        <w:trPr>
          <w:trHeight w:val="1042"/>
          <w:jc w:val="center"/>
        </w:trPr>
        <w:tc>
          <w:tcPr>
            <w:tcW w:w="528"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绩效指标完成情况</w:t>
            </w:r>
          </w:p>
        </w:tc>
        <w:tc>
          <w:tcPr>
            <w:tcW w:w="140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一级指标</w:t>
            </w:r>
          </w:p>
        </w:tc>
        <w:tc>
          <w:tcPr>
            <w:tcW w:w="10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二级指标</w:t>
            </w:r>
          </w:p>
        </w:tc>
        <w:tc>
          <w:tcPr>
            <w:tcW w:w="245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三级指标</w:t>
            </w:r>
          </w:p>
        </w:tc>
        <w:tc>
          <w:tcPr>
            <w:tcW w:w="2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预期指标值</w:t>
            </w:r>
            <w:r>
              <w:rPr>
                <w:rFonts w:ascii="宋体" w:hAnsi="宋体" w:cs="宋体"/>
                <w:color w:val="000000"/>
                <w:kern w:val="0"/>
                <w:sz w:val="24"/>
              </w:rPr>
              <w:t>(</w:t>
            </w:r>
            <w:r>
              <w:rPr>
                <w:rFonts w:ascii="宋体" w:hAnsi="宋体" w:cs="宋体" w:hint="eastAsia"/>
                <w:color w:val="000000"/>
                <w:kern w:val="0"/>
                <w:sz w:val="24"/>
              </w:rPr>
              <w:t>包含数字及文字描述</w:t>
            </w:r>
            <w:r>
              <w:rPr>
                <w:rFonts w:ascii="宋体" w:hAnsi="宋体" w:cs="宋体"/>
                <w:color w:val="000000"/>
                <w:kern w:val="0"/>
                <w:sz w:val="24"/>
              </w:rPr>
              <w:t>)</w:t>
            </w:r>
          </w:p>
        </w:tc>
        <w:tc>
          <w:tcPr>
            <w:tcW w:w="245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实际完成指标值</w:t>
            </w:r>
            <w:r>
              <w:rPr>
                <w:rFonts w:ascii="宋体" w:hAnsi="宋体" w:cs="宋体"/>
                <w:color w:val="000000"/>
                <w:kern w:val="0"/>
                <w:sz w:val="24"/>
              </w:rPr>
              <w:t>(</w:t>
            </w:r>
            <w:r>
              <w:rPr>
                <w:rFonts w:ascii="宋体" w:hAnsi="宋体" w:cs="宋体" w:hint="eastAsia"/>
                <w:color w:val="000000"/>
                <w:kern w:val="0"/>
                <w:sz w:val="24"/>
              </w:rPr>
              <w:t>包含数字及文字描述</w:t>
            </w:r>
            <w:r>
              <w:rPr>
                <w:rFonts w:ascii="宋体" w:hAnsi="宋体" w:cs="宋体"/>
                <w:color w:val="000000"/>
                <w:kern w:val="0"/>
                <w:sz w:val="24"/>
              </w:rPr>
              <w:t>)</w:t>
            </w:r>
          </w:p>
        </w:tc>
      </w:tr>
      <w:tr w:rsidR="007463FD">
        <w:trPr>
          <w:trHeight w:val="953"/>
          <w:jc w:val="center"/>
        </w:trPr>
        <w:tc>
          <w:tcPr>
            <w:tcW w:w="528" w:type="dxa"/>
            <w:vMerge/>
            <w:tcBorders>
              <w:top w:val="single" w:sz="4" w:space="0" w:color="000000"/>
              <w:left w:val="single" w:sz="4" w:space="0" w:color="000000"/>
              <w:bottom w:val="single" w:sz="4" w:space="0" w:color="000000"/>
              <w:right w:val="single" w:sz="4" w:space="0" w:color="000000"/>
            </w:tcBorders>
            <w:vAlign w:val="center"/>
          </w:tcPr>
          <w:p w:rsidR="007463FD" w:rsidRDefault="007463FD">
            <w:pPr>
              <w:widowControl/>
              <w:jc w:val="left"/>
              <w:rPr>
                <w:rFonts w:ascii="宋体" w:cs="宋体"/>
                <w:color w:val="000000"/>
                <w:sz w:val="24"/>
              </w:rPr>
            </w:pPr>
          </w:p>
        </w:tc>
        <w:tc>
          <w:tcPr>
            <w:tcW w:w="140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数量指标</w:t>
            </w:r>
          </w:p>
        </w:tc>
        <w:tc>
          <w:tcPr>
            <w:tcW w:w="245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完成数量</w:t>
            </w:r>
          </w:p>
        </w:tc>
        <w:tc>
          <w:tcPr>
            <w:tcW w:w="2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完成预算数的</w:t>
            </w:r>
            <w:r>
              <w:rPr>
                <w:rFonts w:ascii="宋体" w:hAnsi="宋体" w:cs="宋体"/>
                <w:color w:val="000000"/>
                <w:sz w:val="24"/>
              </w:rPr>
              <w:t>100%</w:t>
            </w:r>
          </w:p>
        </w:tc>
        <w:tc>
          <w:tcPr>
            <w:tcW w:w="245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完成预算数的</w:t>
            </w:r>
            <w:r>
              <w:rPr>
                <w:rFonts w:ascii="宋体" w:hAnsi="宋体" w:cs="宋体"/>
                <w:color w:val="000000"/>
                <w:sz w:val="24"/>
              </w:rPr>
              <w:t>100%</w:t>
            </w:r>
          </w:p>
        </w:tc>
      </w:tr>
      <w:tr w:rsidR="007463FD">
        <w:trPr>
          <w:trHeight w:val="954"/>
          <w:jc w:val="center"/>
        </w:trPr>
        <w:tc>
          <w:tcPr>
            <w:tcW w:w="528" w:type="dxa"/>
            <w:vMerge/>
            <w:tcBorders>
              <w:top w:val="single" w:sz="4" w:space="0" w:color="000000"/>
              <w:left w:val="single" w:sz="4" w:space="0" w:color="000000"/>
              <w:bottom w:val="single" w:sz="4" w:space="0" w:color="000000"/>
              <w:right w:val="single" w:sz="4" w:space="0" w:color="000000"/>
            </w:tcBorders>
            <w:vAlign w:val="center"/>
          </w:tcPr>
          <w:p w:rsidR="007463FD" w:rsidRDefault="007463FD">
            <w:pPr>
              <w:widowControl/>
              <w:jc w:val="left"/>
              <w:rPr>
                <w:rFonts w:ascii="宋体" w:cs="宋体"/>
                <w:color w:val="000000"/>
                <w:sz w:val="24"/>
              </w:rPr>
            </w:pPr>
          </w:p>
        </w:tc>
        <w:tc>
          <w:tcPr>
            <w:tcW w:w="140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实效指标</w:t>
            </w:r>
          </w:p>
        </w:tc>
        <w:tc>
          <w:tcPr>
            <w:tcW w:w="245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项目完成及时</w:t>
            </w:r>
          </w:p>
        </w:tc>
        <w:tc>
          <w:tcPr>
            <w:tcW w:w="2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color w:val="000000"/>
                <w:sz w:val="24"/>
              </w:rPr>
              <w:t>100%</w:t>
            </w:r>
          </w:p>
          <w:p w:rsidR="007463FD" w:rsidRDefault="007463FD">
            <w:pPr>
              <w:widowControl/>
              <w:jc w:val="center"/>
              <w:textAlignment w:val="center"/>
              <w:rPr>
                <w:rFonts w:ascii="宋体" w:cs="宋体"/>
                <w:color w:val="000000"/>
                <w:sz w:val="24"/>
              </w:rPr>
            </w:pPr>
          </w:p>
        </w:tc>
        <w:tc>
          <w:tcPr>
            <w:tcW w:w="245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color w:val="000000"/>
                <w:sz w:val="24"/>
              </w:rPr>
              <w:t>100%</w:t>
            </w:r>
          </w:p>
          <w:p w:rsidR="007463FD" w:rsidRDefault="007463FD">
            <w:pPr>
              <w:widowControl/>
              <w:jc w:val="center"/>
              <w:textAlignment w:val="center"/>
              <w:rPr>
                <w:rFonts w:ascii="宋体" w:cs="宋体"/>
                <w:color w:val="000000"/>
                <w:sz w:val="24"/>
              </w:rPr>
            </w:pPr>
          </w:p>
        </w:tc>
      </w:tr>
      <w:tr w:rsidR="007463FD">
        <w:trPr>
          <w:trHeight w:val="1042"/>
          <w:jc w:val="center"/>
        </w:trPr>
        <w:tc>
          <w:tcPr>
            <w:tcW w:w="528" w:type="dxa"/>
            <w:vMerge/>
            <w:tcBorders>
              <w:top w:val="single" w:sz="4" w:space="0" w:color="000000"/>
              <w:left w:val="single" w:sz="4" w:space="0" w:color="000000"/>
              <w:bottom w:val="single" w:sz="4" w:space="0" w:color="000000"/>
              <w:right w:val="single" w:sz="4" w:space="0" w:color="000000"/>
            </w:tcBorders>
            <w:vAlign w:val="center"/>
          </w:tcPr>
          <w:p w:rsidR="007463FD" w:rsidRDefault="007463FD">
            <w:pPr>
              <w:widowControl/>
              <w:jc w:val="left"/>
              <w:rPr>
                <w:rFonts w:ascii="宋体" w:cs="宋体"/>
                <w:color w:val="000000"/>
                <w:sz w:val="24"/>
              </w:rPr>
            </w:pPr>
          </w:p>
        </w:tc>
        <w:tc>
          <w:tcPr>
            <w:tcW w:w="140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成本指标</w:t>
            </w:r>
          </w:p>
        </w:tc>
        <w:tc>
          <w:tcPr>
            <w:tcW w:w="245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成本测算</w:t>
            </w:r>
          </w:p>
        </w:tc>
        <w:tc>
          <w:tcPr>
            <w:tcW w:w="2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按照当年合同金额执行</w:t>
            </w:r>
          </w:p>
        </w:tc>
        <w:tc>
          <w:tcPr>
            <w:tcW w:w="245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按照当年合同金额执行</w:t>
            </w:r>
          </w:p>
        </w:tc>
      </w:tr>
      <w:tr w:rsidR="007463FD">
        <w:trPr>
          <w:trHeight w:val="1042"/>
          <w:jc w:val="center"/>
        </w:trPr>
        <w:tc>
          <w:tcPr>
            <w:tcW w:w="528" w:type="dxa"/>
            <w:vMerge/>
            <w:tcBorders>
              <w:top w:val="single" w:sz="4" w:space="0" w:color="000000"/>
              <w:left w:val="single" w:sz="4" w:space="0" w:color="000000"/>
              <w:bottom w:val="single" w:sz="4" w:space="0" w:color="000000"/>
              <w:right w:val="single" w:sz="4" w:space="0" w:color="000000"/>
            </w:tcBorders>
            <w:vAlign w:val="center"/>
          </w:tcPr>
          <w:p w:rsidR="007463FD" w:rsidRDefault="007463FD">
            <w:pPr>
              <w:widowControl/>
              <w:jc w:val="left"/>
              <w:rPr>
                <w:rFonts w:ascii="宋体" w:cs="宋体"/>
                <w:color w:val="000000"/>
                <w:sz w:val="24"/>
              </w:rPr>
            </w:pPr>
          </w:p>
        </w:tc>
        <w:tc>
          <w:tcPr>
            <w:tcW w:w="140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kern w:val="0"/>
                <w:sz w:val="24"/>
              </w:rPr>
            </w:pPr>
            <w:r>
              <w:rPr>
                <w:rFonts w:ascii="宋体" w:hAnsi="宋体" w:cs="宋体" w:hint="eastAsia"/>
                <w:color w:val="000000"/>
                <w:kern w:val="0"/>
                <w:sz w:val="24"/>
              </w:rPr>
              <w:t>项目完成指标</w:t>
            </w:r>
          </w:p>
        </w:tc>
        <w:tc>
          <w:tcPr>
            <w:tcW w:w="10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社会效益指标</w:t>
            </w:r>
          </w:p>
        </w:tc>
        <w:tc>
          <w:tcPr>
            <w:tcW w:w="245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ind w:firstLineChars="100" w:firstLine="240"/>
              <w:jc w:val="center"/>
              <w:rPr>
                <w:rFonts w:ascii="宋体" w:cs="宋体"/>
                <w:sz w:val="24"/>
              </w:rPr>
            </w:pPr>
            <w:r>
              <w:rPr>
                <w:rFonts w:ascii="宋体" w:hAnsi="宋体" w:cs="宋体" w:hint="eastAsia"/>
                <w:color w:val="000000"/>
                <w:kern w:val="0"/>
                <w:sz w:val="24"/>
              </w:rPr>
              <w:t>拟达成效</w:t>
            </w:r>
          </w:p>
          <w:p w:rsidR="007463FD" w:rsidRDefault="007463FD">
            <w:pPr>
              <w:widowControl/>
              <w:jc w:val="center"/>
              <w:textAlignment w:val="center"/>
              <w:rPr>
                <w:rFonts w:ascii="宋体" w:cs="宋体"/>
                <w:color w:val="000000"/>
                <w:sz w:val="24"/>
              </w:rPr>
            </w:pPr>
          </w:p>
        </w:tc>
        <w:tc>
          <w:tcPr>
            <w:tcW w:w="2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sz w:val="24"/>
              </w:rPr>
              <w:t>改善了交通拥堵去情况，确保了车辆和行人的通行安全</w:t>
            </w:r>
            <w:r>
              <w:rPr>
                <w:rFonts w:ascii="宋体" w:cs="宋体"/>
                <w:sz w:val="24"/>
              </w:rPr>
              <w:t>,</w:t>
            </w:r>
            <w:r>
              <w:rPr>
                <w:rFonts w:ascii="宋体" w:hAnsi="宋体" w:cs="宋体" w:hint="eastAsia"/>
                <w:sz w:val="24"/>
              </w:rPr>
              <w:t>同时也提升了茂县的城市形象</w:t>
            </w:r>
          </w:p>
        </w:tc>
        <w:tc>
          <w:tcPr>
            <w:tcW w:w="245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sz w:val="24"/>
              </w:rPr>
              <w:t>改善了交通拥堵去情况，确保了车辆和行人的通行安全</w:t>
            </w:r>
            <w:r>
              <w:rPr>
                <w:rFonts w:ascii="宋体" w:cs="宋体"/>
                <w:sz w:val="24"/>
              </w:rPr>
              <w:t>,</w:t>
            </w:r>
            <w:r>
              <w:rPr>
                <w:rFonts w:ascii="宋体" w:hAnsi="宋体" w:cs="宋体" w:hint="eastAsia"/>
                <w:sz w:val="24"/>
              </w:rPr>
              <w:t>同时也提升了茂县的城市形象</w:t>
            </w:r>
          </w:p>
        </w:tc>
      </w:tr>
      <w:tr w:rsidR="007463FD">
        <w:trPr>
          <w:trHeight w:val="1050"/>
          <w:jc w:val="center"/>
        </w:trPr>
        <w:tc>
          <w:tcPr>
            <w:tcW w:w="528" w:type="dxa"/>
            <w:vMerge/>
            <w:tcBorders>
              <w:top w:val="single" w:sz="4" w:space="0" w:color="000000"/>
              <w:left w:val="single" w:sz="4" w:space="0" w:color="000000"/>
              <w:bottom w:val="single" w:sz="4" w:space="0" w:color="000000"/>
              <w:right w:val="single" w:sz="4" w:space="0" w:color="000000"/>
            </w:tcBorders>
            <w:vAlign w:val="center"/>
          </w:tcPr>
          <w:p w:rsidR="007463FD" w:rsidRDefault="007463FD">
            <w:pPr>
              <w:widowControl/>
              <w:jc w:val="left"/>
              <w:rPr>
                <w:rFonts w:ascii="宋体" w:cs="宋体"/>
                <w:color w:val="000000"/>
                <w:sz w:val="24"/>
              </w:rPr>
            </w:pPr>
          </w:p>
        </w:tc>
        <w:tc>
          <w:tcPr>
            <w:tcW w:w="140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满意度指标</w:t>
            </w:r>
          </w:p>
        </w:tc>
        <w:tc>
          <w:tcPr>
            <w:tcW w:w="10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满意度指标</w:t>
            </w:r>
          </w:p>
        </w:tc>
        <w:tc>
          <w:tcPr>
            <w:tcW w:w="245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组织工作满意度</w:t>
            </w:r>
          </w:p>
        </w:tc>
        <w:tc>
          <w:tcPr>
            <w:tcW w:w="24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color w:val="000000"/>
                <w:sz w:val="24"/>
              </w:rPr>
              <w:t>&gt;90%</w:t>
            </w:r>
          </w:p>
        </w:tc>
        <w:tc>
          <w:tcPr>
            <w:tcW w:w="245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color w:val="000000"/>
                <w:sz w:val="24"/>
              </w:rPr>
              <w:t>&gt;90%</w:t>
            </w:r>
          </w:p>
        </w:tc>
      </w:tr>
    </w:tbl>
    <w:p w:rsidR="007463FD" w:rsidRDefault="007463FD">
      <w:pPr>
        <w:widowControl/>
        <w:jc w:val="left"/>
        <w:rPr>
          <w:rFonts w:ascii="楷体_GB2312" w:eastAsia="楷体_GB2312" w:hAnsi="楷体_GB2312" w:cs="楷体_GB2312"/>
          <w:b/>
          <w:bCs/>
          <w:sz w:val="32"/>
          <w:szCs w:val="32"/>
        </w:rPr>
      </w:pPr>
    </w:p>
    <w:p w:rsidR="007463FD" w:rsidRDefault="007463FD">
      <w:pPr>
        <w:widowControl/>
        <w:jc w:val="left"/>
        <w:rPr>
          <w:rFonts w:ascii="楷体_GB2312" w:eastAsia="楷体_GB2312" w:hAnsi="楷体_GB2312" w:cs="楷体_GB2312"/>
          <w:b/>
          <w:bCs/>
          <w:sz w:val="32"/>
          <w:szCs w:val="32"/>
        </w:rPr>
      </w:pPr>
    </w:p>
    <w:p w:rsidR="007463FD" w:rsidRDefault="007463FD" w:rsidP="007463FD">
      <w:pPr>
        <w:widowControl/>
        <w:ind w:firstLineChars="149" w:firstLine="477"/>
        <w:jc w:val="left"/>
        <w:rPr>
          <w:rFonts w:ascii="楷体_GB2312" w:eastAsia="楷体_GB2312" w:hAnsi="楷体_GB2312" w:cs="楷体_GB2312"/>
          <w:b/>
          <w:bCs/>
          <w:sz w:val="32"/>
          <w:szCs w:val="32"/>
        </w:rPr>
      </w:pPr>
    </w:p>
    <w:tbl>
      <w:tblPr>
        <w:tblpPr w:leftFromText="180" w:rightFromText="180" w:vertAnchor="text" w:horzAnchor="page" w:tblpXSpec="center" w:tblpY="-1276"/>
        <w:tblOverlap w:val="never"/>
        <w:tblW w:w="10221" w:type="dxa"/>
        <w:jc w:val="center"/>
        <w:tblLayout w:type="fixed"/>
        <w:tblCellMar>
          <w:left w:w="0" w:type="dxa"/>
          <w:right w:w="0" w:type="dxa"/>
        </w:tblCellMar>
        <w:tblLook w:val="04A0"/>
      </w:tblPr>
      <w:tblGrid>
        <w:gridCol w:w="745"/>
        <w:gridCol w:w="1170"/>
        <w:gridCol w:w="1039"/>
        <w:gridCol w:w="2421"/>
        <w:gridCol w:w="2424"/>
        <w:gridCol w:w="2422"/>
      </w:tblGrid>
      <w:tr w:rsidR="007463FD">
        <w:trPr>
          <w:trHeight w:val="1034"/>
          <w:jc w:val="center"/>
        </w:trPr>
        <w:tc>
          <w:tcPr>
            <w:tcW w:w="9727" w:type="dxa"/>
            <w:gridSpan w:val="6"/>
            <w:tcMar>
              <w:top w:w="15" w:type="dxa"/>
              <w:left w:w="15" w:type="dxa"/>
              <w:bottom w:w="0" w:type="dxa"/>
              <w:right w:w="15" w:type="dxa"/>
            </w:tcMar>
            <w:vAlign w:val="center"/>
          </w:tcPr>
          <w:p w:rsidR="007463FD" w:rsidRDefault="007463FD">
            <w:pPr>
              <w:widowControl/>
              <w:textAlignment w:val="center"/>
              <w:rPr>
                <w:rFonts w:ascii="黑体" w:eastAsia="黑体" w:hAnsi="黑体" w:cs="宋体"/>
                <w:bCs/>
                <w:color w:val="000000"/>
                <w:kern w:val="0"/>
                <w:sz w:val="36"/>
                <w:szCs w:val="36"/>
              </w:rPr>
            </w:pPr>
          </w:p>
          <w:p w:rsidR="007463FD" w:rsidRDefault="00711748">
            <w:pPr>
              <w:widowControl/>
              <w:jc w:val="center"/>
              <w:textAlignment w:val="center"/>
              <w:rPr>
                <w:rFonts w:ascii="黑体" w:eastAsia="黑体" w:hAnsi="黑体" w:cs="宋体"/>
                <w:bCs/>
                <w:color w:val="000000"/>
                <w:kern w:val="0"/>
                <w:sz w:val="36"/>
                <w:szCs w:val="36"/>
              </w:rPr>
            </w:pPr>
            <w:r>
              <w:rPr>
                <w:rFonts w:ascii="黑体" w:eastAsia="黑体" w:hAnsi="黑体" w:cs="宋体" w:hint="eastAsia"/>
                <w:bCs/>
                <w:color w:val="000000"/>
                <w:kern w:val="0"/>
                <w:sz w:val="36"/>
                <w:szCs w:val="36"/>
              </w:rPr>
              <w:t>项目支出绩效目标完成情况表</w:t>
            </w:r>
          </w:p>
          <w:p w:rsidR="007463FD" w:rsidRDefault="00711748">
            <w:pPr>
              <w:widowControl/>
              <w:jc w:val="center"/>
              <w:textAlignment w:val="center"/>
              <w:rPr>
                <w:rFonts w:ascii="宋体" w:cs="宋体"/>
                <w:color w:val="000000"/>
                <w:sz w:val="36"/>
                <w:szCs w:val="36"/>
              </w:rPr>
            </w:pPr>
            <w:r>
              <w:rPr>
                <w:rFonts w:ascii="宋体" w:hAnsi="宋体" w:cs="宋体"/>
                <w:color w:val="000000"/>
                <w:kern w:val="0"/>
                <w:sz w:val="36"/>
                <w:szCs w:val="36"/>
              </w:rPr>
              <w:t>(2020</w:t>
            </w:r>
            <w:r>
              <w:rPr>
                <w:rFonts w:ascii="宋体" w:hAnsi="宋体" w:cs="宋体" w:hint="eastAsia"/>
                <w:color w:val="000000"/>
                <w:kern w:val="0"/>
                <w:sz w:val="36"/>
                <w:szCs w:val="36"/>
              </w:rPr>
              <w:t>年度</w:t>
            </w:r>
            <w:r>
              <w:rPr>
                <w:rFonts w:ascii="宋体" w:hAnsi="宋体" w:cs="宋体"/>
                <w:color w:val="000000"/>
                <w:kern w:val="0"/>
                <w:sz w:val="36"/>
                <w:szCs w:val="36"/>
              </w:rPr>
              <w:t>)</w:t>
            </w:r>
          </w:p>
        </w:tc>
      </w:tr>
      <w:tr w:rsidR="007463FD">
        <w:trPr>
          <w:trHeight w:val="276"/>
          <w:jc w:val="center"/>
        </w:trPr>
        <w:tc>
          <w:tcPr>
            <w:tcW w:w="2811"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项目名称</w:t>
            </w:r>
          </w:p>
        </w:tc>
        <w:tc>
          <w:tcPr>
            <w:tcW w:w="6916"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sz w:val="24"/>
              </w:rPr>
              <w:t>茂县农村生活垃圾处置转运项目（渭门椒园村</w:t>
            </w:r>
            <w:r>
              <w:rPr>
                <w:rFonts w:ascii="仿宋_GB2312" w:eastAsia="仿宋_GB2312" w:hAnsi="仿宋_GB2312" w:cs="仿宋_GB2312" w:hint="eastAsia"/>
                <w:sz w:val="32"/>
                <w:szCs w:val="32"/>
              </w:rPr>
              <w:t>）</w:t>
            </w:r>
          </w:p>
        </w:tc>
      </w:tr>
      <w:tr w:rsidR="007463FD">
        <w:trPr>
          <w:trHeight w:val="276"/>
          <w:jc w:val="center"/>
        </w:trPr>
        <w:tc>
          <w:tcPr>
            <w:tcW w:w="2811"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预算单位</w:t>
            </w:r>
          </w:p>
        </w:tc>
        <w:tc>
          <w:tcPr>
            <w:tcW w:w="6916"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茂住城乡规划建设和住房保障局</w:t>
            </w:r>
          </w:p>
        </w:tc>
      </w:tr>
      <w:tr w:rsidR="007463FD">
        <w:trPr>
          <w:trHeight w:val="276"/>
          <w:jc w:val="center"/>
        </w:trPr>
        <w:tc>
          <w:tcPr>
            <w:tcW w:w="70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预算执行情况</w:t>
            </w:r>
            <w:r>
              <w:rPr>
                <w:rFonts w:ascii="宋体" w:hAnsi="宋体" w:cs="宋体"/>
                <w:color w:val="000000"/>
                <w:kern w:val="0"/>
                <w:sz w:val="24"/>
              </w:rPr>
              <w:t>(</w:t>
            </w:r>
            <w:r>
              <w:rPr>
                <w:rFonts w:ascii="宋体" w:hAnsi="宋体" w:cs="宋体" w:hint="eastAsia"/>
                <w:color w:val="000000"/>
                <w:kern w:val="0"/>
                <w:sz w:val="24"/>
              </w:rPr>
              <w:t>万元</w:t>
            </w:r>
            <w:r>
              <w:rPr>
                <w:rFonts w:ascii="宋体" w:hAnsi="宋体" w:cs="宋体"/>
                <w:color w:val="000000"/>
                <w:kern w:val="0"/>
                <w:sz w:val="24"/>
              </w:rPr>
              <w:t>)</w:t>
            </w:r>
          </w:p>
        </w:tc>
        <w:tc>
          <w:tcPr>
            <w:tcW w:w="210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预算数</w:t>
            </w:r>
            <w:r>
              <w:rPr>
                <w:rFonts w:ascii="宋体" w:hAnsi="宋体" w:cs="宋体"/>
                <w:color w:val="000000"/>
                <w:kern w:val="0"/>
                <w:sz w:val="24"/>
              </w:rPr>
              <w:t>:</w:t>
            </w:r>
          </w:p>
        </w:tc>
        <w:tc>
          <w:tcPr>
            <w:tcW w:w="230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color w:val="000000"/>
                <w:sz w:val="24"/>
              </w:rPr>
              <w:t>160</w:t>
            </w:r>
          </w:p>
        </w:tc>
        <w:tc>
          <w:tcPr>
            <w:tcW w:w="230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执行数</w:t>
            </w:r>
            <w:r>
              <w:rPr>
                <w:rFonts w:ascii="宋体" w:hAnsi="宋体" w:cs="宋体"/>
                <w:color w:val="000000"/>
                <w:kern w:val="0"/>
                <w:sz w:val="24"/>
              </w:rPr>
              <w:t>:</w:t>
            </w:r>
          </w:p>
        </w:tc>
        <w:tc>
          <w:tcPr>
            <w:tcW w:w="2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color w:val="000000"/>
                <w:sz w:val="24"/>
              </w:rPr>
              <w:t>145.53</w:t>
            </w:r>
          </w:p>
        </w:tc>
      </w:tr>
      <w:tr w:rsidR="007463FD">
        <w:trPr>
          <w:trHeight w:val="276"/>
          <w:jc w:val="center"/>
        </w:trPr>
        <w:tc>
          <w:tcPr>
            <w:tcW w:w="709" w:type="dxa"/>
            <w:vMerge/>
            <w:tcBorders>
              <w:top w:val="single" w:sz="4" w:space="0" w:color="000000"/>
              <w:left w:val="single" w:sz="4" w:space="0" w:color="000000"/>
              <w:bottom w:val="single" w:sz="4" w:space="0" w:color="000000"/>
              <w:right w:val="single" w:sz="4" w:space="0" w:color="000000"/>
            </w:tcBorders>
            <w:vAlign w:val="center"/>
          </w:tcPr>
          <w:p w:rsidR="007463FD" w:rsidRDefault="007463FD">
            <w:pPr>
              <w:widowControl/>
              <w:jc w:val="left"/>
              <w:rPr>
                <w:rFonts w:ascii="宋体" w:cs="宋体"/>
                <w:color w:val="000000"/>
                <w:sz w:val="24"/>
              </w:rPr>
            </w:pPr>
          </w:p>
        </w:tc>
        <w:tc>
          <w:tcPr>
            <w:tcW w:w="210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30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color w:val="000000"/>
                <w:sz w:val="24"/>
              </w:rPr>
              <w:t>160</w:t>
            </w:r>
          </w:p>
        </w:tc>
        <w:tc>
          <w:tcPr>
            <w:tcW w:w="230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color w:val="000000"/>
                <w:sz w:val="24"/>
              </w:rPr>
              <w:t>160</w:t>
            </w:r>
          </w:p>
        </w:tc>
      </w:tr>
      <w:tr w:rsidR="007463FD">
        <w:trPr>
          <w:trHeight w:val="1511"/>
          <w:jc w:val="center"/>
        </w:trPr>
        <w:tc>
          <w:tcPr>
            <w:tcW w:w="709" w:type="dxa"/>
            <w:vMerge/>
            <w:tcBorders>
              <w:top w:val="single" w:sz="4" w:space="0" w:color="000000"/>
              <w:left w:val="single" w:sz="4" w:space="0" w:color="000000"/>
              <w:bottom w:val="single" w:sz="4" w:space="0" w:color="000000"/>
              <w:right w:val="single" w:sz="4" w:space="0" w:color="000000"/>
            </w:tcBorders>
            <w:vAlign w:val="center"/>
          </w:tcPr>
          <w:p w:rsidR="007463FD" w:rsidRDefault="007463FD">
            <w:pPr>
              <w:widowControl/>
              <w:jc w:val="left"/>
              <w:rPr>
                <w:rFonts w:ascii="宋体" w:cs="宋体"/>
                <w:color w:val="000000"/>
                <w:sz w:val="24"/>
              </w:rPr>
            </w:pPr>
          </w:p>
        </w:tc>
        <w:tc>
          <w:tcPr>
            <w:tcW w:w="210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其它资金</w:t>
            </w:r>
            <w:r>
              <w:rPr>
                <w:rFonts w:ascii="宋体" w:hAnsi="宋体" w:cs="宋体"/>
                <w:color w:val="000000"/>
                <w:kern w:val="0"/>
                <w:sz w:val="24"/>
              </w:rPr>
              <w:t>:</w:t>
            </w:r>
          </w:p>
        </w:tc>
        <w:tc>
          <w:tcPr>
            <w:tcW w:w="230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cs="宋体"/>
                <w:color w:val="000000"/>
                <w:kern w:val="0"/>
                <w:sz w:val="24"/>
              </w:rPr>
              <w:t>0</w:t>
            </w:r>
          </w:p>
        </w:tc>
        <w:tc>
          <w:tcPr>
            <w:tcW w:w="230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其它资金</w:t>
            </w:r>
            <w:r>
              <w:rPr>
                <w:rFonts w:ascii="宋体" w:hAnsi="宋体" w:cs="宋体"/>
                <w:color w:val="000000"/>
                <w:kern w:val="0"/>
                <w:sz w:val="24"/>
              </w:rPr>
              <w:t>:</w:t>
            </w:r>
          </w:p>
        </w:tc>
        <w:tc>
          <w:tcPr>
            <w:tcW w:w="2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jc w:val="center"/>
              <w:rPr>
                <w:rFonts w:ascii="宋体" w:cs="宋体"/>
                <w:color w:val="000000"/>
                <w:sz w:val="24"/>
              </w:rPr>
            </w:pPr>
            <w:r>
              <w:rPr>
                <w:rFonts w:ascii="宋体" w:cs="宋体"/>
                <w:color w:val="000000"/>
                <w:sz w:val="24"/>
              </w:rPr>
              <w:t>0</w:t>
            </w:r>
          </w:p>
        </w:tc>
      </w:tr>
      <w:tr w:rsidR="007463FD">
        <w:trPr>
          <w:trHeight w:val="276"/>
          <w:jc w:val="center"/>
        </w:trPr>
        <w:tc>
          <w:tcPr>
            <w:tcW w:w="70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年度目标完成情况</w:t>
            </w:r>
          </w:p>
        </w:tc>
        <w:tc>
          <w:tcPr>
            <w:tcW w:w="4406"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预期目标</w:t>
            </w:r>
          </w:p>
        </w:tc>
        <w:tc>
          <w:tcPr>
            <w:tcW w:w="461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实际完成目标</w:t>
            </w:r>
          </w:p>
        </w:tc>
      </w:tr>
      <w:tr w:rsidR="007463FD">
        <w:trPr>
          <w:trHeight w:val="1114"/>
          <w:jc w:val="center"/>
        </w:trPr>
        <w:tc>
          <w:tcPr>
            <w:tcW w:w="709" w:type="dxa"/>
            <w:vMerge/>
            <w:tcBorders>
              <w:top w:val="single" w:sz="4" w:space="0" w:color="000000"/>
              <w:left w:val="single" w:sz="4" w:space="0" w:color="000000"/>
              <w:bottom w:val="single" w:sz="4" w:space="0" w:color="000000"/>
              <w:right w:val="single" w:sz="4" w:space="0" w:color="000000"/>
            </w:tcBorders>
            <w:vAlign w:val="center"/>
          </w:tcPr>
          <w:p w:rsidR="007463FD" w:rsidRDefault="007463FD">
            <w:pPr>
              <w:widowControl/>
              <w:jc w:val="left"/>
              <w:rPr>
                <w:rFonts w:ascii="宋体" w:cs="宋体"/>
                <w:color w:val="000000"/>
                <w:sz w:val="24"/>
              </w:rPr>
            </w:pPr>
          </w:p>
        </w:tc>
        <w:tc>
          <w:tcPr>
            <w:tcW w:w="4406"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ind w:firstLineChars="200" w:firstLine="480"/>
              <w:rPr>
                <w:rFonts w:ascii="宋体" w:cs="宋体"/>
                <w:sz w:val="24"/>
              </w:rPr>
            </w:pPr>
            <w:r>
              <w:rPr>
                <w:rFonts w:ascii="宋体" w:hAnsi="宋体" w:cs="宋体" w:hint="eastAsia"/>
                <w:sz w:val="24"/>
              </w:rPr>
              <w:t>有效的解决渭门镇垃圾转运运输问题，大大缓解和改善生活垃圾转运过程中的卫生条件、降低运行成本、改善城镇周边环境卫生，加快城镇生活垃圾无害化处置的力度</w:t>
            </w:r>
          </w:p>
        </w:tc>
        <w:tc>
          <w:tcPr>
            <w:tcW w:w="461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textAlignment w:val="center"/>
              <w:rPr>
                <w:rFonts w:ascii="宋体" w:cs="宋体"/>
                <w:color w:val="000000"/>
                <w:sz w:val="24"/>
              </w:rPr>
            </w:pPr>
            <w:r>
              <w:rPr>
                <w:rFonts w:ascii="宋体" w:hAnsi="宋体" w:cs="宋体" w:hint="eastAsia"/>
                <w:sz w:val="24"/>
              </w:rPr>
              <w:t>有效的解决渭门镇垃圾转运运输问题，大大缓解和改善生活垃圾转运过程中的卫生条件、降低运行成本、改善城镇周边环境卫生，加快城镇生活垃圾无害化处置的力度</w:t>
            </w:r>
          </w:p>
        </w:tc>
      </w:tr>
      <w:tr w:rsidR="007463FD">
        <w:trPr>
          <w:trHeight w:val="1042"/>
          <w:jc w:val="center"/>
        </w:trPr>
        <w:tc>
          <w:tcPr>
            <w:tcW w:w="70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绩效指标完成情况</w:t>
            </w:r>
          </w:p>
        </w:tc>
        <w:tc>
          <w:tcPr>
            <w:tcW w:w="11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一级指标</w:t>
            </w:r>
          </w:p>
        </w:tc>
        <w:tc>
          <w:tcPr>
            <w:tcW w:w="98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二级指标</w:t>
            </w:r>
          </w:p>
        </w:tc>
        <w:tc>
          <w:tcPr>
            <w:tcW w:w="230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三级指标</w:t>
            </w:r>
          </w:p>
        </w:tc>
        <w:tc>
          <w:tcPr>
            <w:tcW w:w="230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预期指标值</w:t>
            </w:r>
            <w:r>
              <w:rPr>
                <w:rFonts w:ascii="宋体" w:hAnsi="宋体" w:cs="宋体"/>
                <w:color w:val="000000"/>
                <w:kern w:val="0"/>
                <w:sz w:val="24"/>
              </w:rPr>
              <w:t>(</w:t>
            </w:r>
            <w:r>
              <w:rPr>
                <w:rFonts w:ascii="宋体" w:hAnsi="宋体" w:cs="宋体" w:hint="eastAsia"/>
                <w:color w:val="000000"/>
                <w:kern w:val="0"/>
                <w:sz w:val="24"/>
              </w:rPr>
              <w:t>包含数字及文字描述</w:t>
            </w:r>
            <w:r>
              <w:rPr>
                <w:rFonts w:ascii="宋体" w:hAnsi="宋体" w:cs="宋体"/>
                <w:color w:val="000000"/>
                <w:kern w:val="0"/>
                <w:sz w:val="24"/>
              </w:rPr>
              <w:t>)</w:t>
            </w:r>
          </w:p>
        </w:tc>
        <w:tc>
          <w:tcPr>
            <w:tcW w:w="2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实际完成指标值</w:t>
            </w:r>
            <w:r>
              <w:rPr>
                <w:rFonts w:ascii="宋体" w:hAnsi="宋体" w:cs="宋体"/>
                <w:color w:val="000000"/>
                <w:kern w:val="0"/>
                <w:sz w:val="24"/>
              </w:rPr>
              <w:t>(</w:t>
            </w:r>
            <w:r>
              <w:rPr>
                <w:rFonts w:ascii="宋体" w:hAnsi="宋体" w:cs="宋体" w:hint="eastAsia"/>
                <w:color w:val="000000"/>
                <w:kern w:val="0"/>
                <w:sz w:val="24"/>
              </w:rPr>
              <w:t>包含数字及文字描述</w:t>
            </w:r>
            <w:r>
              <w:rPr>
                <w:rFonts w:ascii="宋体" w:hAnsi="宋体" w:cs="宋体"/>
                <w:color w:val="000000"/>
                <w:kern w:val="0"/>
                <w:sz w:val="24"/>
              </w:rPr>
              <w:t>)</w:t>
            </w:r>
          </w:p>
        </w:tc>
      </w:tr>
      <w:tr w:rsidR="007463FD">
        <w:trPr>
          <w:trHeight w:val="953"/>
          <w:jc w:val="center"/>
        </w:trPr>
        <w:tc>
          <w:tcPr>
            <w:tcW w:w="709" w:type="dxa"/>
            <w:vMerge/>
            <w:tcBorders>
              <w:top w:val="single" w:sz="4" w:space="0" w:color="000000"/>
              <w:left w:val="single" w:sz="4" w:space="0" w:color="000000"/>
              <w:bottom w:val="single" w:sz="4" w:space="0" w:color="000000"/>
              <w:right w:val="single" w:sz="4" w:space="0" w:color="000000"/>
            </w:tcBorders>
            <w:vAlign w:val="center"/>
          </w:tcPr>
          <w:p w:rsidR="007463FD" w:rsidRDefault="007463FD">
            <w:pPr>
              <w:widowControl/>
              <w:jc w:val="left"/>
              <w:rPr>
                <w:rFonts w:ascii="宋体" w:cs="宋体"/>
                <w:color w:val="000000"/>
                <w:sz w:val="24"/>
              </w:rPr>
            </w:pPr>
          </w:p>
        </w:tc>
        <w:tc>
          <w:tcPr>
            <w:tcW w:w="11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98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数量指标</w:t>
            </w:r>
          </w:p>
        </w:tc>
        <w:tc>
          <w:tcPr>
            <w:tcW w:w="230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完成数量</w:t>
            </w:r>
          </w:p>
        </w:tc>
        <w:tc>
          <w:tcPr>
            <w:tcW w:w="230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修建垃圾中转站一座</w:t>
            </w:r>
          </w:p>
        </w:tc>
        <w:tc>
          <w:tcPr>
            <w:tcW w:w="2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修建垃圾中转站一座</w:t>
            </w:r>
          </w:p>
        </w:tc>
      </w:tr>
      <w:tr w:rsidR="007463FD">
        <w:trPr>
          <w:trHeight w:val="1297"/>
          <w:jc w:val="center"/>
        </w:trPr>
        <w:tc>
          <w:tcPr>
            <w:tcW w:w="709" w:type="dxa"/>
            <w:vMerge/>
            <w:tcBorders>
              <w:top w:val="single" w:sz="4" w:space="0" w:color="000000"/>
              <w:left w:val="single" w:sz="4" w:space="0" w:color="000000"/>
              <w:bottom w:val="single" w:sz="4" w:space="0" w:color="000000"/>
              <w:right w:val="single" w:sz="4" w:space="0" w:color="000000"/>
            </w:tcBorders>
            <w:vAlign w:val="center"/>
          </w:tcPr>
          <w:p w:rsidR="007463FD" w:rsidRDefault="007463FD">
            <w:pPr>
              <w:widowControl/>
              <w:jc w:val="left"/>
              <w:rPr>
                <w:rFonts w:ascii="宋体" w:cs="宋体"/>
                <w:color w:val="000000"/>
                <w:sz w:val="24"/>
              </w:rPr>
            </w:pPr>
          </w:p>
        </w:tc>
        <w:tc>
          <w:tcPr>
            <w:tcW w:w="11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98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实效指标</w:t>
            </w:r>
          </w:p>
        </w:tc>
        <w:tc>
          <w:tcPr>
            <w:tcW w:w="230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完成时间</w:t>
            </w:r>
          </w:p>
        </w:tc>
        <w:tc>
          <w:tcPr>
            <w:tcW w:w="230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当年</w:t>
            </w:r>
            <w:r>
              <w:rPr>
                <w:rFonts w:ascii="宋体" w:hAnsi="宋体" w:cs="宋体"/>
                <w:color w:val="000000"/>
                <w:sz w:val="24"/>
              </w:rPr>
              <w:t>12</w:t>
            </w:r>
            <w:r>
              <w:rPr>
                <w:rFonts w:ascii="宋体" w:hAnsi="宋体" w:cs="宋体" w:hint="eastAsia"/>
                <w:color w:val="000000"/>
                <w:sz w:val="24"/>
              </w:rPr>
              <w:t>月底</w:t>
            </w:r>
          </w:p>
        </w:tc>
        <w:tc>
          <w:tcPr>
            <w:tcW w:w="2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当年</w:t>
            </w:r>
            <w:r>
              <w:rPr>
                <w:rFonts w:ascii="宋体" w:hAnsi="宋体" w:cs="宋体"/>
                <w:color w:val="000000"/>
                <w:sz w:val="24"/>
              </w:rPr>
              <w:t>12</w:t>
            </w:r>
            <w:r>
              <w:rPr>
                <w:rFonts w:ascii="宋体" w:hAnsi="宋体" w:cs="宋体" w:hint="eastAsia"/>
                <w:color w:val="000000"/>
                <w:sz w:val="24"/>
              </w:rPr>
              <w:t>月底</w:t>
            </w:r>
          </w:p>
        </w:tc>
      </w:tr>
      <w:tr w:rsidR="007463FD">
        <w:trPr>
          <w:trHeight w:val="1042"/>
          <w:jc w:val="center"/>
        </w:trPr>
        <w:tc>
          <w:tcPr>
            <w:tcW w:w="709" w:type="dxa"/>
            <w:vMerge/>
            <w:tcBorders>
              <w:top w:val="single" w:sz="4" w:space="0" w:color="000000"/>
              <w:left w:val="single" w:sz="4" w:space="0" w:color="000000"/>
              <w:bottom w:val="single" w:sz="4" w:space="0" w:color="000000"/>
              <w:right w:val="single" w:sz="4" w:space="0" w:color="000000"/>
            </w:tcBorders>
            <w:vAlign w:val="center"/>
          </w:tcPr>
          <w:p w:rsidR="007463FD" w:rsidRDefault="007463FD">
            <w:pPr>
              <w:widowControl/>
              <w:jc w:val="left"/>
              <w:rPr>
                <w:rFonts w:ascii="宋体" w:cs="宋体"/>
                <w:color w:val="000000"/>
                <w:sz w:val="24"/>
              </w:rPr>
            </w:pPr>
          </w:p>
        </w:tc>
        <w:tc>
          <w:tcPr>
            <w:tcW w:w="11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98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成本指标</w:t>
            </w:r>
          </w:p>
        </w:tc>
        <w:tc>
          <w:tcPr>
            <w:tcW w:w="230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成本测算</w:t>
            </w:r>
          </w:p>
        </w:tc>
        <w:tc>
          <w:tcPr>
            <w:tcW w:w="230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按照当年合同金额执行</w:t>
            </w:r>
          </w:p>
        </w:tc>
        <w:tc>
          <w:tcPr>
            <w:tcW w:w="2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按照合同支付金额</w:t>
            </w:r>
          </w:p>
        </w:tc>
      </w:tr>
      <w:tr w:rsidR="007463FD">
        <w:trPr>
          <w:trHeight w:val="1042"/>
          <w:jc w:val="center"/>
        </w:trPr>
        <w:tc>
          <w:tcPr>
            <w:tcW w:w="709" w:type="dxa"/>
            <w:vMerge/>
            <w:tcBorders>
              <w:top w:val="single" w:sz="4" w:space="0" w:color="000000"/>
              <w:left w:val="single" w:sz="4" w:space="0" w:color="000000"/>
              <w:bottom w:val="single" w:sz="4" w:space="0" w:color="000000"/>
              <w:right w:val="single" w:sz="4" w:space="0" w:color="000000"/>
            </w:tcBorders>
            <w:vAlign w:val="center"/>
          </w:tcPr>
          <w:p w:rsidR="007463FD" w:rsidRDefault="007463FD">
            <w:pPr>
              <w:widowControl/>
              <w:jc w:val="left"/>
              <w:rPr>
                <w:rFonts w:ascii="宋体" w:cs="宋体"/>
                <w:color w:val="000000"/>
                <w:sz w:val="24"/>
              </w:rPr>
            </w:pPr>
          </w:p>
        </w:tc>
        <w:tc>
          <w:tcPr>
            <w:tcW w:w="1113" w:type="dxa"/>
            <w:tcBorders>
              <w:top w:val="single" w:sz="4" w:space="0" w:color="000000"/>
              <w:left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kern w:val="0"/>
                <w:sz w:val="24"/>
              </w:rPr>
            </w:pPr>
            <w:r>
              <w:rPr>
                <w:rFonts w:ascii="宋体" w:hAnsi="宋体" w:cs="宋体" w:hint="eastAsia"/>
                <w:color w:val="000000"/>
                <w:kern w:val="0"/>
                <w:sz w:val="24"/>
              </w:rPr>
              <w:t>项目完成指标</w:t>
            </w:r>
          </w:p>
        </w:tc>
        <w:tc>
          <w:tcPr>
            <w:tcW w:w="989" w:type="dxa"/>
            <w:tcBorders>
              <w:top w:val="single" w:sz="4" w:space="0" w:color="000000"/>
              <w:left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社会效益指标</w:t>
            </w:r>
          </w:p>
        </w:tc>
        <w:tc>
          <w:tcPr>
            <w:tcW w:w="2304" w:type="dxa"/>
            <w:tcBorders>
              <w:top w:val="single" w:sz="4" w:space="0" w:color="000000"/>
              <w:left w:val="single" w:sz="4" w:space="0" w:color="000000"/>
              <w:right w:val="single" w:sz="4" w:space="0" w:color="000000"/>
            </w:tcBorders>
            <w:tcMar>
              <w:top w:w="15" w:type="dxa"/>
              <w:left w:w="15" w:type="dxa"/>
              <w:bottom w:w="0" w:type="dxa"/>
              <w:right w:w="15" w:type="dxa"/>
            </w:tcMar>
            <w:vAlign w:val="center"/>
          </w:tcPr>
          <w:p w:rsidR="007463FD" w:rsidRDefault="00711748">
            <w:pPr>
              <w:widowControl/>
              <w:ind w:firstLineChars="100" w:firstLine="240"/>
              <w:jc w:val="center"/>
              <w:rPr>
                <w:rFonts w:ascii="宋体" w:cs="宋体"/>
                <w:sz w:val="24"/>
              </w:rPr>
            </w:pPr>
            <w:r>
              <w:rPr>
                <w:rFonts w:ascii="宋体" w:hAnsi="宋体" w:cs="宋体" w:hint="eastAsia"/>
                <w:color w:val="000000"/>
                <w:kern w:val="0"/>
                <w:sz w:val="24"/>
              </w:rPr>
              <w:t>拟达成效</w:t>
            </w:r>
          </w:p>
          <w:p w:rsidR="007463FD" w:rsidRDefault="007463FD">
            <w:pPr>
              <w:widowControl/>
              <w:jc w:val="center"/>
              <w:textAlignment w:val="center"/>
              <w:rPr>
                <w:rFonts w:ascii="宋体" w:cs="宋体"/>
                <w:color w:val="000000"/>
                <w:sz w:val="24"/>
              </w:rPr>
            </w:pPr>
          </w:p>
        </w:tc>
        <w:tc>
          <w:tcPr>
            <w:tcW w:w="230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sz w:val="24"/>
              </w:rPr>
              <w:t>提高了当地居民的生活质量，同时也保护了茂县的生态环境</w:t>
            </w:r>
          </w:p>
        </w:tc>
        <w:tc>
          <w:tcPr>
            <w:tcW w:w="2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463FD">
            <w:pPr>
              <w:widowControl/>
              <w:jc w:val="center"/>
              <w:textAlignment w:val="center"/>
              <w:rPr>
                <w:rFonts w:ascii="宋体" w:cs="宋体"/>
                <w:sz w:val="24"/>
              </w:rPr>
            </w:pPr>
          </w:p>
          <w:p w:rsidR="007463FD" w:rsidRDefault="00711748">
            <w:pPr>
              <w:widowControl/>
              <w:jc w:val="center"/>
              <w:textAlignment w:val="center"/>
              <w:rPr>
                <w:rFonts w:ascii="宋体" w:cs="宋体"/>
                <w:sz w:val="24"/>
              </w:rPr>
            </w:pPr>
            <w:r>
              <w:rPr>
                <w:rFonts w:ascii="宋体" w:hAnsi="宋体" w:cs="宋体" w:hint="eastAsia"/>
                <w:sz w:val="24"/>
              </w:rPr>
              <w:t>提高了当地居民的生活质量，同时也保护了茂县的生态环境</w:t>
            </w:r>
          </w:p>
          <w:p w:rsidR="007463FD" w:rsidRDefault="007463FD">
            <w:pPr>
              <w:widowControl/>
              <w:textAlignment w:val="center"/>
              <w:rPr>
                <w:rFonts w:ascii="宋体" w:cs="宋体"/>
                <w:color w:val="000000"/>
                <w:sz w:val="24"/>
              </w:rPr>
            </w:pPr>
          </w:p>
        </w:tc>
      </w:tr>
      <w:tr w:rsidR="007463FD">
        <w:trPr>
          <w:trHeight w:val="684"/>
          <w:jc w:val="center"/>
        </w:trPr>
        <w:tc>
          <w:tcPr>
            <w:tcW w:w="709" w:type="dxa"/>
            <w:vMerge/>
            <w:tcBorders>
              <w:top w:val="single" w:sz="4" w:space="0" w:color="000000"/>
              <w:left w:val="single" w:sz="4" w:space="0" w:color="000000"/>
              <w:bottom w:val="single" w:sz="4" w:space="0" w:color="000000"/>
              <w:right w:val="single" w:sz="4" w:space="0" w:color="000000"/>
            </w:tcBorders>
            <w:vAlign w:val="center"/>
          </w:tcPr>
          <w:p w:rsidR="007463FD" w:rsidRDefault="007463FD">
            <w:pPr>
              <w:widowControl/>
              <w:jc w:val="left"/>
              <w:rPr>
                <w:rFonts w:ascii="宋体" w:cs="宋体"/>
                <w:color w:val="000000"/>
                <w:sz w:val="24"/>
              </w:rPr>
            </w:pPr>
          </w:p>
        </w:tc>
        <w:tc>
          <w:tcPr>
            <w:tcW w:w="1113" w:type="dxa"/>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满意度指标</w:t>
            </w:r>
          </w:p>
        </w:tc>
        <w:tc>
          <w:tcPr>
            <w:tcW w:w="989" w:type="dxa"/>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满意度指标</w:t>
            </w:r>
          </w:p>
        </w:tc>
        <w:tc>
          <w:tcPr>
            <w:tcW w:w="2304" w:type="dxa"/>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组织工作满意度</w:t>
            </w:r>
          </w:p>
        </w:tc>
        <w:tc>
          <w:tcPr>
            <w:tcW w:w="230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color w:val="000000"/>
                <w:sz w:val="24"/>
              </w:rPr>
              <w:t>&gt;90%</w:t>
            </w:r>
          </w:p>
        </w:tc>
        <w:tc>
          <w:tcPr>
            <w:tcW w:w="2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color w:val="000000"/>
                <w:sz w:val="24"/>
              </w:rPr>
              <w:t>&gt;90%</w:t>
            </w:r>
          </w:p>
        </w:tc>
      </w:tr>
    </w:tbl>
    <w:p w:rsidR="007463FD" w:rsidRDefault="007463FD">
      <w:pPr>
        <w:rPr>
          <w:szCs w:val="28"/>
        </w:rPr>
      </w:pPr>
    </w:p>
    <w:p w:rsidR="007463FD" w:rsidRDefault="007463FD">
      <w:pPr>
        <w:rPr>
          <w:szCs w:val="28"/>
        </w:rPr>
      </w:pPr>
    </w:p>
    <w:tbl>
      <w:tblPr>
        <w:tblpPr w:leftFromText="180" w:rightFromText="180" w:vertAnchor="text" w:horzAnchor="page" w:tblpXSpec="center" w:tblpY="-1276"/>
        <w:tblOverlap w:val="never"/>
        <w:tblW w:w="10221" w:type="dxa"/>
        <w:jc w:val="center"/>
        <w:tblLayout w:type="fixed"/>
        <w:tblCellMar>
          <w:left w:w="0" w:type="dxa"/>
          <w:right w:w="0" w:type="dxa"/>
        </w:tblCellMar>
        <w:tblLook w:val="04A0"/>
      </w:tblPr>
      <w:tblGrid>
        <w:gridCol w:w="637"/>
        <w:gridCol w:w="1505"/>
        <w:gridCol w:w="859"/>
        <w:gridCol w:w="416"/>
        <w:gridCol w:w="1945"/>
        <w:gridCol w:w="2364"/>
        <w:gridCol w:w="2495"/>
      </w:tblGrid>
      <w:tr w:rsidR="007463FD">
        <w:trPr>
          <w:trHeight w:val="1034"/>
          <w:jc w:val="center"/>
        </w:trPr>
        <w:tc>
          <w:tcPr>
            <w:tcW w:w="10221" w:type="dxa"/>
            <w:gridSpan w:val="7"/>
            <w:tcBorders>
              <w:bottom w:val="single" w:sz="4" w:space="0" w:color="auto"/>
            </w:tcBorders>
            <w:tcMar>
              <w:top w:w="15" w:type="dxa"/>
              <w:left w:w="15" w:type="dxa"/>
              <w:bottom w:w="0" w:type="dxa"/>
              <w:right w:w="15" w:type="dxa"/>
            </w:tcMar>
            <w:vAlign w:val="center"/>
          </w:tcPr>
          <w:p w:rsidR="007463FD" w:rsidRDefault="007463FD">
            <w:pPr>
              <w:widowControl/>
              <w:textAlignment w:val="center"/>
              <w:rPr>
                <w:rFonts w:ascii="黑体" w:eastAsia="黑体" w:hAnsi="黑体" w:cs="宋体"/>
                <w:bCs/>
                <w:color w:val="000000"/>
                <w:kern w:val="0"/>
                <w:sz w:val="36"/>
                <w:szCs w:val="36"/>
              </w:rPr>
            </w:pPr>
          </w:p>
          <w:p w:rsidR="007463FD" w:rsidRDefault="00711748">
            <w:pPr>
              <w:pStyle w:val="a9"/>
              <w:widowControl/>
              <w:ind w:leftChars="1284" w:left="4136" w:hangingChars="400" w:hanging="1440"/>
              <w:textAlignment w:val="center"/>
              <w:rPr>
                <w:rFonts w:ascii="黑体" w:eastAsia="黑体" w:hAnsi="黑体" w:cs="宋体"/>
                <w:bCs/>
                <w:color w:val="000000"/>
                <w:kern w:val="0"/>
                <w:sz w:val="36"/>
                <w:szCs w:val="36"/>
              </w:rPr>
            </w:pPr>
            <w:r>
              <w:rPr>
                <w:rFonts w:ascii="黑体" w:eastAsia="黑体" w:hAnsi="黑体" w:cs="宋体" w:hint="eastAsia"/>
                <w:bCs/>
                <w:color w:val="000000"/>
                <w:kern w:val="0"/>
                <w:sz w:val="36"/>
                <w:szCs w:val="36"/>
              </w:rPr>
              <w:t>项目支出绩效目标完成情况表</w:t>
            </w:r>
          </w:p>
          <w:p w:rsidR="007463FD" w:rsidRDefault="00711748">
            <w:pPr>
              <w:pStyle w:val="a9"/>
              <w:widowControl/>
              <w:ind w:leftChars="1284" w:left="4136" w:hangingChars="400" w:hanging="1440"/>
              <w:textAlignment w:val="center"/>
              <w:rPr>
                <w:rFonts w:ascii="宋体" w:cs="宋体"/>
                <w:color w:val="000000"/>
                <w:sz w:val="36"/>
                <w:szCs w:val="36"/>
              </w:rPr>
            </w:pPr>
            <w:r>
              <w:rPr>
                <w:rFonts w:ascii="宋体" w:hAnsi="宋体" w:cs="宋体"/>
                <w:color w:val="000000"/>
                <w:kern w:val="0"/>
                <w:sz w:val="36"/>
                <w:szCs w:val="36"/>
              </w:rPr>
              <w:t xml:space="preserve">(2020 </w:t>
            </w:r>
            <w:r>
              <w:rPr>
                <w:rFonts w:ascii="宋体" w:hAnsi="宋体" w:cs="宋体" w:hint="eastAsia"/>
                <w:color w:val="000000"/>
                <w:kern w:val="0"/>
                <w:sz w:val="36"/>
                <w:szCs w:val="36"/>
              </w:rPr>
              <w:t>年度</w:t>
            </w:r>
            <w:r>
              <w:rPr>
                <w:rFonts w:ascii="宋体" w:hAnsi="宋体" w:cs="宋体"/>
                <w:color w:val="000000"/>
                <w:kern w:val="0"/>
                <w:sz w:val="36"/>
                <w:szCs w:val="36"/>
              </w:rPr>
              <w:t>)</w:t>
            </w:r>
          </w:p>
        </w:tc>
      </w:tr>
      <w:tr w:rsidR="007463FD">
        <w:trPr>
          <w:trHeight w:val="276"/>
          <w:jc w:val="center"/>
        </w:trPr>
        <w:tc>
          <w:tcPr>
            <w:tcW w:w="3001"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项目名称</w:t>
            </w:r>
          </w:p>
        </w:tc>
        <w:tc>
          <w:tcPr>
            <w:tcW w:w="7220"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sz w:val="24"/>
              </w:rPr>
              <w:t>叠溪镇新磨村应急避险广场建设项目</w:t>
            </w:r>
          </w:p>
        </w:tc>
      </w:tr>
      <w:tr w:rsidR="007463FD">
        <w:trPr>
          <w:trHeight w:val="276"/>
          <w:jc w:val="center"/>
        </w:trPr>
        <w:tc>
          <w:tcPr>
            <w:tcW w:w="3001"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预算单位</w:t>
            </w:r>
          </w:p>
        </w:tc>
        <w:tc>
          <w:tcPr>
            <w:tcW w:w="7220"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茂住城乡规划建设和住房保障局</w:t>
            </w:r>
          </w:p>
        </w:tc>
      </w:tr>
      <w:tr w:rsidR="007463FD">
        <w:trPr>
          <w:trHeight w:val="276"/>
          <w:jc w:val="center"/>
        </w:trPr>
        <w:tc>
          <w:tcPr>
            <w:tcW w:w="637"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预算执行情况</w:t>
            </w:r>
            <w:r>
              <w:rPr>
                <w:rFonts w:ascii="宋体" w:hAnsi="宋体" w:cs="宋体"/>
                <w:color w:val="000000"/>
                <w:kern w:val="0"/>
                <w:sz w:val="24"/>
              </w:rPr>
              <w:t>(</w:t>
            </w:r>
            <w:r>
              <w:rPr>
                <w:rFonts w:ascii="宋体" w:hAnsi="宋体" w:cs="宋体" w:hint="eastAsia"/>
                <w:color w:val="000000"/>
                <w:kern w:val="0"/>
                <w:sz w:val="24"/>
              </w:rPr>
              <w:t>万元</w:t>
            </w:r>
            <w:r>
              <w:rPr>
                <w:rFonts w:ascii="宋体" w:hAnsi="宋体" w:cs="宋体"/>
                <w:color w:val="000000"/>
                <w:kern w:val="0"/>
                <w:sz w:val="24"/>
              </w:rPr>
              <w:t>)</w:t>
            </w:r>
          </w:p>
        </w:tc>
        <w:tc>
          <w:tcPr>
            <w:tcW w:w="2364"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预算数</w:t>
            </w:r>
            <w:r>
              <w:rPr>
                <w:rFonts w:ascii="宋体" w:hAnsi="宋体" w:cs="宋体"/>
                <w:color w:val="000000"/>
                <w:kern w:val="0"/>
                <w:sz w:val="24"/>
              </w:rPr>
              <w:t>:</w:t>
            </w:r>
          </w:p>
        </w:tc>
        <w:tc>
          <w:tcPr>
            <w:tcW w:w="2361"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color w:val="000000"/>
                <w:sz w:val="24"/>
              </w:rPr>
              <w:t>4991.48</w:t>
            </w:r>
          </w:p>
        </w:tc>
        <w:tc>
          <w:tcPr>
            <w:tcW w:w="236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执行数</w:t>
            </w:r>
            <w:r>
              <w:rPr>
                <w:rFonts w:ascii="宋体" w:hAnsi="宋体" w:cs="宋体"/>
                <w:color w:val="000000"/>
                <w:kern w:val="0"/>
                <w:sz w:val="24"/>
              </w:rPr>
              <w:t>:</w:t>
            </w:r>
          </w:p>
        </w:tc>
        <w:tc>
          <w:tcPr>
            <w:tcW w:w="2495" w:type="dxa"/>
            <w:tcBorders>
              <w:top w:val="single" w:sz="4" w:space="0" w:color="000000"/>
              <w:left w:val="single" w:sz="4" w:space="0" w:color="auto"/>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color w:val="000000"/>
                <w:sz w:val="24"/>
              </w:rPr>
              <w:t>4466.95</w:t>
            </w:r>
          </w:p>
        </w:tc>
      </w:tr>
      <w:tr w:rsidR="007463FD">
        <w:trPr>
          <w:trHeight w:val="276"/>
          <w:jc w:val="center"/>
        </w:trPr>
        <w:tc>
          <w:tcPr>
            <w:tcW w:w="637" w:type="dxa"/>
            <w:vMerge/>
            <w:tcBorders>
              <w:top w:val="single" w:sz="4" w:space="0" w:color="auto"/>
              <w:left w:val="single" w:sz="4" w:space="0" w:color="000000"/>
              <w:bottom w:val="single" w:sz="4" w:space="0" w:color="000000"/>
              <w:right w:val="single" w:sz="4" w:space="0" w:color="000000"/>
            </w:tcBorders>
            <w:vAlign w:val="center"/>
          </w:tcPr>
          <w:p w:rsidR="007463FD" w:rsidRDefault="007463FD">
            <w:pPr>
              <w:widowControl/>
              <w:jc w:val="left"/>
              <w:rPr>
                <w:rFonts w:ascii="宋体" w:cs="宋体"/>
                <w:color w:val="000000"/>
                <w:sz w:val="24"/>
              </w:rPr>
            </w:pPr>
          </w:p>
        </w:tc>
        <w:tc>
          <w:tcPr>
            <w:tcW w:w="2364" w:type="dxa"/>
            <w:gridSpan w:val="2"/>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361" w:type="dxa"/>
            <w:gridSpan w:val="2"/>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color w:val="000000"/>
                <w:sz w:val="24"/>
              </w:rPr>
              <w:t>4991.48</w:t>
            </w:r>
          </w:p>
        </w:tc>
        <w:tc>
          <w:tcPr>
            <w:tcW w:w="2364" w:type="dxa"/>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4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color w:val="000000"/>
                <w:sz w:val="24"/>
              </w:rPr>
              <w:t>4991.48</w:t>
            </w:r>
          </w:p>
        </w:tc>
      </w:tr>
      <w:tr w:rsidR="007463FD">
        <w:trPr>
          <w:trHeight w:val="1141"/>
          <w:jc w:val="center"/>
        </w:trPr>
        <w:tc>
          <w:tcPr>
            <w:tcW w:w="637" w:type="dxa"/>
            <w:vMerge/>
            <w:tcBorders>
              <w:top w:val="single" w:sz="4" w:space="0" w:color="000000"/>
              <w:left w:val="single" w:sz="4" w:space="0" w:color="000000"/>
              <w:bottom w:val="single" w:sz="4" w:space="0" w:color="000000"/>
              <w:right w:val="single" w:sz="4" w:space="0" w:color="000000"/>
            </w:tcBorders>
            <w:vAlign w:val="center"/>
          </w:tcPr>
          <w:p w:rsidR="007463FD" w:rsidRDefault="007463FD">
            <w:pPr>
              <w:widowControl/>
              <w:jc w:val="left"/>
              <w:rPr>
                <w:rFonts w:ascii="宋体" w:cs="宋体"/>
                <w:color w:val="000000"/>
                <w:sz w:val="24"/>
              </w:rPr>
            </w:pPr>
          </w:p>
        </w:tc>
        <w:tc>
          <w:tcPr>
            <w:tcW w:w="236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其它资金</w:t>
            </w:r>
            <w:r>
              <w:rPr>
                <w:rFonts w:ascii="宋体" w:hAnsi="宋体" w:cs="宋体"/>
                <w:color w:val="000000"/>
                <w:kern w:val="0"/>
                <w:sz w:val="24"/>
              </w:rPr>
              <w:t>:</w:t>
            </w:r>
          </w:p>
        </w:tc>
        <w:tc>
          <w:tcPr>
            <w:tcW w:w="2361"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cs="宋体"/>
                <w:color w:val="000000"/>
                <w:kern w:val="0"/>
                <w:sz w:val="24"/>
              </w:rPr>
              <w:t>0</w:t>
            </w:r>
          </w:p>
        </w:tc>
        <w:tc>
          <w:tcPr>
            <w:tcW w:w="236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其它资金</w:t>
            </w:r>
            <w:r>
              <w:rPr>
                <w:rFonts w:ascii="宋体" w:hAnsi="宋体" w:cs="宋体"/>
                <w:color w:val="000000"/>
                <w:kern w:val="0"/>
                <w:sz w:val="24"/>
              </w:rPr>
              <w:t>:</w:t>
            </w:r>
          </w:p>
        </w:tc>
        <w:tc>
          <w:tcPr>
            <w:tcW w:w="24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jc w:val="center"/>
              <w:rPr>
                <w:rFonts w:ascii="宋体" w:cs="宋体"/>
                <w:color w:val="000000"/>
                <w:sz w:val="24"/>
              </w:rPr>
            </w:pPr>
            <w:r>
              <w:rPr>
                <w:rFonts w:ascii="宋体" w:cs="宋体"/>
                <w:color w:val="000000"/>
                <w:sz w:val="24"/>
              </w:rPr>
              <w:t>0</w:t>
            </w:r>
          </w:p>
        </w:tc>
      </w:tr>
      <w:tr w:rsidR="007463FD">
        <w:trPr>
          <w:trHeight w:val="276"/>
          <w:jc w:val="center"/>
        </w:trPr>
        <w:tc>
          <w:tcPr>
            <w:tcW w:w="637"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年度目标完成情况</w:t>
            </w:r>
          </w:p>
        </w:tc>
        <w:tc>
          <w:tcPr>
            <w:tcW w:w="4725"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预期目标</w:t>
            </w:r>
          </w:p>
        </w:tc>
        <w:tc>
          <w:tcPr>
            <w:tcW w:w="4859"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实际完成目标</w:t>
            </w:r>
          </w:p>
        </w:tc>
      </w:tr>
      <w:tr w:rsidR="007463FD">
        <w:trPr>
          <w:trHeight w:val="1114"/>
          <w:jc w:val="center"/>
        </w:trPr>
        <w:tc>
          <w:tcPr>
            <w:tcW w:w="637" w:type="dxa"/>
            <w:vMerge/>
            <w:tcBorders>
              <w:top w:val="single" w:sz="4" w:space="0" w:color="000000"/>
              <w:left w:val="single" w:sz="4" w:space="0" w:color="000000"/>
              <w:bottom w:val="single" w:sz="4" w:space="0" w:color="000000"/>
              <w:right w:val="single" w:sz="4" w:space="0" w:color="000000"/>
            </w:tcBorders>
            <w:vAlign w:val="center"/>
          </w:tcPr>
          <w:p w:rsidR="007463FD" w:rsidRDefault="007463FD">
            <w:pPr>
              <w:widowControl/>
              <w:jc w:val="left"/>
              <w:rPr>
                <w:rFonts w:ascii="宋体" w:cs="宋体"/>
                <w:color w:val="000000"/>
                <w:sz w:val="24"/>
              </w:rPr>
            </w:pPr>
          </w:p>
        </w:tc>
        <w:tc>
          <w:tcPr>
            <w:tcW w:w="4725"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sz w:val="24"/>
              </w:rPr>
              <w:t>加强茂县基础设施建设，提高火灾防御能力。保证茂县当地城镇社会秩序稳定，民族团结，人民安居乐业</w:t>
            </w:r>
          </w:p>
        </w:tc>
        <w:tc>
          <w:tcPr>
            <w:tcW w:w="4859"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sz w:val="24"/>
              </w:rPr>
              <w:t>加强茂县基础设施建设，提高火灾防御能力。保证茂县当地城镇社会秩序稳定，民族团结，人民安居乐业</w:t>
            </w:r>
          </w:p>
        </w:tc>
      </w:tr>
      <w:tr w:rsidR="007463FD">
        <w:trPr>
          <w:trHeight w:val="1042"/>
          <w:jc w:val="center"/>
        </w:trPr>
        <w:tc>
          <w:tcPr>
            <w:tcW w:w="637"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绩效指标完成情况</w:t>
            </w:r>
          </w:p>
        </w:tc>
        <w:tc>
          <w:tcPr>
            <w:tcW w:w="15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一级指标</w:t>
            </w:r>
          </w:p>
        </w:tc>
        <w:tc>
          <w:tcPr>
            <w:tcW w:w="127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二级指标</w:t>
            </w:r>
          </w:p>
        </w:tc>
        <w:tc>
          <w:tcPr>
            <w:tcW w:w="194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三级指标</w:t>
            </w:r>
          </w:p>
        </w:tc>
        <w:tc>
          <w:tcPr>
            <w:tcW w:w="236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预期指标值</w:t>
            </w:r>
            <w:r>
              <w:rPr>
                <w:rFonts w:ascii="宋体" w:hAnsi="宋体" w:cs="宋体"/>
                <w:color w:val="000000"/>
                <w:kern w:val="0"/>
                <w:sz w:val="24"/>
              </w:rPr>
              <w:t>(</w:t>
            </w:r>
            <w:r>
              <w:rPr>
                <w:rFonts w:ascii="宋体" w:hAnsi="宋体" w:cs="宋体" w:hint="eastAsia"/>
                <w:color w:val="000000"/>
                <w:kern w:val="0"/>
                <w:sz w:val="24"/>
              </w:rPr>
              <w:t>包含数字及文字描述</w:t>
            </w:r>
            <w:r>
              <w:rPr>
                <w:rFonts w:ascii="宋体" w:hAnsi="宋体" w:cs="宋体"/>
                <w:color w:val="000000"/>
                <w:kern w:val="0"/>
                <w:sz w:val="24"/>
              </w:rPr>
              <w:t>)</w:t>
            </w:r>
          </w:p>
        </w:tc>
        <w:tc>
          <w:tcPr>
            <w:tcW w:w="24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实际完成指标值</w:t>
            </w:r>
            <w:r>
              <w:rPr>
                <w:rFonts w:ascii="宋体" w:hAnsi="宋体" w:cs="宋体"/>
                <w:color w:val="000000"/>
                <w:kern w:val="0"/>
                <w:sz w:val="24"/>
              </w:rPr>
              <w:t>(</w:t>
            </w:r>
            <w:r>
              <w:rPr>
                <w:rFonts w:ascii="宋体" w:hAnsi="宋体" w:cs="宋体" w:hint="eastAsia"/>
                <w:color w:val="000000"/>
                <w:kern w:val="0"/>
                <w:sz w:val="24"/>
              </w:rPr>
              <w:t>包含数字及文字描述</w:t>
            </w:r>
            <w:r>
              <w:rPr>
                <w:rFonts w:ascii="宋体" w:hAnsi="宋体" w:cs="宋体"/>
                <w:color w:val="000000"/>
                <w:kern w:val="0"/>
                <w:sz w:val="24"/>
              </w:rPr>
              <w:t>)</w:t>
            </w:r>
          </w:p>
        </w:tc>
      </w:tr>
      <w:tr w:rsidR="007463FD">
        <w:trPr>
          <w:trHeight w:val="953"/>
          <w:jc w:val="center"/>
        </w:trPr>
        <w:tc>
          <w:tcPr>
            <w:tcW w:w="637" w:type="dxa"/>
            <w:vMerge/>
            <w:tcBorders>
              <w:top w:val="single" w:sz="4" w:space="0" w:color="000000"/>
              <w:left w:val="single" w:sz="4" w:space="0" w:color="000000"/>
              <w:bottom w:val="single" w:sz="4" w:space="0" w:color="000000"/>
              <w:right w:val="single" w:sz="4" w:space="0" w:color="000000"/>
            </w:tcBorders>
            <w:vAlign w:val="center"/>
          </w:tcPr>
          <w:p w:rsidR="007463FD" w:rsidRDefault="007463FD">
            <w:pPr>
              <w:widowControl/>
              <w:jc w:val="left"/>
              <w:rPr>
                <w:rFonts w:ascii="宋体" w:cs="宋体"/>
                <w:color w:val="000000"/>
                <w:sz w:val="24"/>
              </w:rPr>
            </w:pPr>
          </w:p>
        </w:tc>
        <w:tc>
          <w:tcPr>
            <w:tcW w:w="15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27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数量指标</w:t>
            </w:r>
          </w:p>
        </w:tc>
        <w:tc>
          <w:tcPr>
            <w:tcW w:w="194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完成数量</w:t>
            </w:r>
          </w:p>
        </w:tc>
        <w:tc>
          <w:tcPr>
            <w:tcW w:w="236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完成预算数的</w:t>
            </w:r>
            <w:r>
              <w:rPr>
                <w:rFonts w:ascii="宋体" w:hAnsi="宋体" w:cs="宋体"/>
                <w:color w:val="000000"/>
                <w:sz w:val="24"/>
              </w:rPr>
              <w:t>96%</w:t>
            </w:r>
          </w:p>
        </w:tc>
        <w:tc>
          <w:tcPr>
            <w:tcW w:w="24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完成预算数的</w:t>
            </w:r>
            <w:r>
              <w:rPr>
                <w:rFonts w:ascii="宋体" w:hAnsi="宋体" w:cs="宋体"/>
                <w:color w:val="000000"/>
                <w:sz w:val="24"/>
              </w:rPr>
              <w:t>96%</w:t>
            </w:r>
          </w:p>
        </w:tc>
      </w:tr>
      <w:tr w:rsidR="007463FD">
        <w:trPr>
          <w:trHeight w:val="954"/>
          <w:jc w:val="center"/>
        </w:trPr>
        <w:tc>
          <w:tcPr>
            <w:tcW w:w="637" w:type="dxa"/>
            <w:vMerge/>
            <w:tcBorders>
              <w:top w:val="single" w:sz="4" w:space="0" w:color="000000"/>
              <w:left w:val="single" w:sz="4" w:space="0" w:color="000000"/>
              <w:bottom w:val="single" w:sz="4" w:space="0" w:color="000000"/>
              <w:right w:val="single" w:sz="4" w:space="0" w:color="000000"/>
            </w:tcBorders>
            <w:vAlign w:val="center"/>
          </w:tcPr>
          <w:p w:rsidR="007463FD" w:rsidRDefault="007463FD">
            <w:pPr>
              <w:widowControl/>
              <w:jc w:val="left"/>
              <w:rPr>
                <w:rFonts w:ascii="宋体" w:cs="宋体"/>
                <w:color w:val="000000"/>
                <w:sz w:val="24"/>
              </w:rPr>
            </w:pPr>
          </w:p>
        </w:tc>
        <w:tc>
          <w:tcPr>
            <w:tcW w:w="15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27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实效指标</w:t>
            </w:r>
          </w:p>
        </w:tc>
        <w:tc>
          <w:tcPr>
            <w:tcW w:w="194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项目完成及时</w:t>
            </w:r>
          </w:p>
        </w:tc>
        <w:tc>
          <w:tcPr>
            <w:tcW w:w="236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color w:val="000000"/>
                <w:sz w:val="24"/>
              </w:rPr>
              <w:t>100%</w:t>
            </w:r>
          </w:p>
          <w:p w:rsidR="007463FD" w:rsidRDefault="007463FD">
            <w:pPr>
              <w:widowControl/>
              <w:jc w:val="center"/>
              <w:textAlignment w:val="center"/>
              <w:rPr>
                <w:rFonts w:ascii="宋体" w:cs="宋体"/>
                <w:color w:val="000000"/>
                <w:sz w:val="24"/>
              </w:rPr>
            </w:pPr>
          </w:p>
        </w:tc>
        <w:tc>
          <w:tcPr>
            <w:tcW w:w="24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color w:val="000000"/>
                <w:sz w:val="24"/>
              </w:rPr>
              <w:t>100%</w:t>
            </w:r>
          </w:p>
          <w:p w:rsidR="007463FD" w:rsidRDefault="007463FD">
            <w:pPr>
              <w:widowControl/>
              <w:jc w:val="center"/>
              <w:textAlignment w:val="center"/>
              <w:rPr>
                <w:rFonts w:ascii="宋体" w:cs="宋体"/>
                <w:color w:val="000000"/>
                <w:sz w:val="24"/>
              </w:rPr>
            </w:pPr>
          </w:p>
        </w:tc>
      </w:tr>
      <w:tr w:rsidR="007463FD">
        <w:trPr>
          <w:trHeight w:val="1042"/>
          <w:jc w:val="center"/>
        </w:trPr>
        <w:tc>
          <w:tcPr>
            <w:tcW w:w="637" w:type="dxa"/>
            <w:vMerge/>
            <w:tcBorders>
              <w:top w:val="single" w:sz="4" w:space="0" w:color="000000"/>
              <w:left w:val="single" w:sz="4" w:space="0" w:color="000000"/>
              <w:bottom w:val="single" w:sz="4" w:space="0" w:color="000000"/>
              <w:right w:val="single" w:sz="4" w:space="0" w:color="000000"/>
            </w:tcBorders>
            <w:vAlign w:val="center"/>
          </w:tcPr>
          <w:p w:rsidR="007463FD" w:rsidRDefault="007463FD">
            <w:pPr>
              <w:widowControl/>
              <w:jc w:val="left"/>
              <w:rPr>
                <w:rFonts w:ascii="宋体" w:cs="宋体"/>
                <w:color w:val="000000"/>
                <w:sz w:val="24"/>
              </w:rPr>
            </w:pPr>
          </w:p>
        </w:tc>
        <w:tc>
          <w:tcPr>
            <w:tcW w:w="15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27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成本指标</w:t>
            </w:r>
          </w:p>
        </w:tc>
        <w:tc>
          <w:tcPr>
            <w:tcW w:w="194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成本测算</w:t>
            </w:r>
          </w:p>
        </w:tc>
        <w:tc>
          <w:tcPr>
            <w:tcW w:w="236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按照当年合同金额执行</w:t>
            </w:r>
          </w:p>
        </w:tc>
        <w:tc>
          <w:tcPr>
            <w:tcW w:w="24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按照当年合同金额执行</w:t>
            </w:r>
          </w:p>
        </w:tc>
      </w:tr>
      <w:tr w:rsidR="007463FD">
        <w:trPr>
          <w:trHeight w:val="1042"/>
          <w:jc w:val="center"/>
        </w:trPr>
        <w:tc>
          <w:tcPr>
            <w:tcW w:w="637" w:type="dxa"/>
            <w:vMerge/>
            <w:tcBorders>
              <w:top w:val="single" w:sz="4" w:space="0" w:color="000000"/>
              <w:left w:val="single" w:sz="4" w:space="0" w:color="000000"/>
              <w:bottom w:val="single" w:sz="4" w:space="0" w:color="000000"/>
              <w:right w:val="single" w:sz="4" w:space="0" w:color="000000"/>
            </w:tcBorders>
            <w:vAlign w:val="center"/>
          </w:tcPr>
          <w:p w:rsidR="007463FD" w:rsidRDefault="007463FD">
            <w:pPr>
              <w:widowControl/>
              <w:jc w:val="left"/>
              <w:rPr>
                <w:rFonts w:ascii="宋体" w:cs="宋体"/>
                <w:color w:val="000000"/>
                <w:sz w:val="24"/>
              </w:rPr>
            </w:pPr>
          </w:p>
        </w:tc>
        <w:tc>
          <w:tcPr>
            <w:tcW w:w="15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kern w:val="0"/>
                <w:sz w:val="24"/>
              </w:rPr>
            </w:pPr>
            <w:r>
              <w:rPr>
                <w:rFonts w:ascii="宋体" w:hAnsi="宋体" w:cs="宋体" w:hint="eastAsia"/>
                <w:color w:val="000000"/>
                <w:kern w:val="0"/>
                <w:sz w:val="24"/>
              </w:rPr>
              <w:t>项目完成指标</w:t>
            </w:r>
          </w:p>
        </w:tc>
        <w:tc>
          <w:tcPr>
            <w:tcW w:w="127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社会效益指标</w:t>
            </w:r>
          </w:p>
        </w:tc>
        <w:tc>
          <w:tcPr>
            <w:tcW w:w="194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ind w:firstLineChars="100" w:firstLine="240"/>
              <w:jc w:val="center"/>
              <w:rPr>
                <w:rFonts w:ascii="宋体" w:cs="宋体"/>
                <w:sz w:val="24"/>
              </w:rPr>
            </w:pPr>
            <w:r>
              <w:rPr>
                <w:rFonts w:ascii="宋体" w:hAnsi="宋体" w:cs="宋体" w:hint="eastAsia"/>
                <w:color w:val="000000"/>
                <w:kern w:val="0"/>
                <w:sz w:val="24"/>
              </w:rPr>
              <w:t>拟达成效</w:t>
            </w:r>
          </w:p>
          <w:p w:rsidR="007463FD" w:rsidRDefault="007463FD">
            <w:pPr>
              <w:widowControl/>
              <w:jc w:val="center"/>
              <w:textAlignment w:val="center"/>
              <w:rPr>
                <w:rFonts w:ascii="宋体" w:cs="宋体"/>
                <w:color w:val="000000"/>
                <w:sz w:val="24"/>
              </w:rPr>
            </w:pPr>
          </w:p>
        </w:tc>
        <w:tc>
          <w:tcPr>
            <w:tcW w:w="236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sz w:val="24"/>
              </w:rPr>
              <w:t>加强茂县基础设施建设，提高火灾防御能力。保证茂县当地城镇社会秩序稳定，民族团结，人民安居乐业</w:t>
            </w:r>
          </w:p>
        </w:tc>
        <w:tc>
          <w:tcPr>
            <w:tcW w:w="24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sz w:val="24"/>
              </w:rPr>
              <w:t>加强茂县基础设施建设，提高火灾防御能力。保证茂县当地城镇社会秩序稳定，民族团结，人民安居乐业</w:t>
            </w:r>
          </w:p>
        </w:tc>
      </w:tr>
      <w:tr w:rsidR="007463FD">
        <w:trPr>
          <w:trHeight w:val="1050"/>
          <w:jc w:val="center"/>
        </w:trPr>
        <w:tc>
          <w:tcPr>
            <w:tcW w:w="637" w:type="dxa"/>
            <w:vMerge/>
            <w:tcBorders>
              <w:top w:val="single" w:sz="4" w:space="0" w:color="000000"/>
              <w:left w:val="single" w:sz="4" w:space="0" w:color="000000"/>
              <w:bottom w:val="single" w:sz="4" w:space="0" w:color="000000"/>
              <w:right w:val="single" w:sz="4" w:space="0" w:color="000000"/>
            </w:tcBorders>
            <w:vAlign w:val="center"/>
          </w:tcPr>
          <w:p w:rsidR="007463FD" w:rsidRDefault="007463FD">
            <w:pPr>
              <w:widowControl/>
              <w:jc w:val="left"/>
              <w:rPr>
                <w:rFonts w:ascii="宋体" w:cs="宋体"/>
                <w:color w:val="000000"/>
                <w:sz w:val="24"/>
              </w:rPr>
            </w:pPr>
          </w:p>
        </w:tc>
        <w:tc>
          <w:tcPr>
            <w:tcW w:w="15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kern w:val="0"/>
                <w:sz w:val="24"/>
              </w:rPr>
              <w:t>满意度指标</w:t>
            </w:r>
          </w:p>
        </w:tc>
        <w:tc>
          <w:tcPr>
            <w:tcW w:w="127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满意度指标</w:t>
            </w:r>
          </w:p>
        </w:tc>
        <w:tc>
          <w:tcPr>
            <w:tcW w:w="194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hint="eastAsia"/>
                <w:color w:val="000000"/>
                <w:sz w:val="24"/>
              </w:rPr>
              <w:t>组织工作满意度</w:t>
            </w:r>
          </w:p>
        </w:tc>
        <w:tc>
          <w:tcPr>
            <w:tcW w:w="236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color w:val="000000"/>
                <w:sz w:val="24"/>
              </w:rPr>
              <w:t>&gt;90%</w:t>
            </w:r>
          </w:p>
        </w:tc>
        <w:tc>
          <w:tcPr>
            <w:tcW w:w="24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463FD" w:rsidRDefault="00711748">
            <w:pPr>
              <w:widowControl/>
              <w:jc w:val="center"/>
              <w:textAlignment w:val="center"/>
              <w:rPr>
                <w:rFonts w:ascii="宋体" w:cs="宋体"/>
                <w:color w:val="000000"/>
                <w:sz w:val="24"/>
              </w:rPr>
            </w:pPr>
            <w:r>
              <w:rPr>
                <w:rFonts w:ascii="宋体" w:hAnsi="宋体" w:cs="宋体"/>
                <w:color w:val="000000"/>
                <w:sz w:val="24"/>
              </w:rPr>
              <w:t>&gt;90%</w:t>
            </w:r>
          </w:p>
        </w:tc>
      </w:tr>
    </w:tbl>
    <w:p w:rsidR="007463FD" w:rsidRDefault="007463FD">
      <w:pPr>
        <w:rPr>
          <w:szCs w:val="28"/>
        </w:rPr>
      </w:pPr>
    </w:p>
    <w:p w:rsidR="007463FD" w:rsidRDefault="007463FD">
      <w:pPr>
        <w:rPr>
          <w:szCs w:val="28"/>
        </w:rPr>
      </w:pPr>
    </w:p>
    <w:p w:rsidR="007463FD" w:rsidRDefault="007463FD">
      <w:pPr>
        <w:rPr>
          <w:szCs w:val="28"/>
        </w:rPr>
      </w:pPr>
    </w:p>
    <w:p w:rsidR="007463FD" w:rsidRDefault="007463FD">
      <w:pPr>
        <w:rPr>
          <w:szCs w:val="28"/>
        </w:rPr>
      </w:pPr>
    </w:p>
    <w:p w:rsidR="007463FD" w:rsidRDefault="007463FD" w:rsidP="007463FD">
      <w:pPr>
        <w:widowControl/>
        <w:ind w:firstLineChars="196" w:firstLine="628"/>
        <w:jc w:val="left"/>
        <w:rPr>
          <w:rFonts w:ascii="楷体_GB2312" w:eastAsia="楷体_GB2312" w:hAnsi="楷体_GB2312" w:cs="楷体_GB2312"/>
          <w:b/>
          <w:bCs/>
          <w:sz w:val="32"/>
          <w:szCs w:val="32"/>
        </w:rPr>
      </w:pPr>
    </w:p>
    <w:p w:rsidR="007463FD" w:rsidRDefault="007463FD" w:rsidP="007463FD">
      <w:pPr>
        <w:widowControl/>
        <w:ind w:firstLineChars="196" w:firstLine="628"/>
        <w:jc w:val="left"/>
        <w:rPr>
          <w:rFonts w:ascii="楷体_GB2312" w:eastAsia="楷体_GB2312" w:hAnsi="楷体_GB2312" w:cs="楷体_GB2312"/>
          <w:b/>
          <w:bCs/>
          <w:sz w:val="32"/>
          <w:szCs w:val="32"/>
        </w:rPr>
      </w:pPr>
    </w:p>
    <w:p w:rsidR="007463FD" w:rsidRDefault="00711748" w:rsidP="007463FD">
      <w:pPr>
        <w:widowControl/>
        <w:ind w:firstLineChars="196" w:firstLine="628"/>
        <w:jc w:val="left"/>
        <w:rPr>
          <w:rFonts w:ascii="仿宋_GB2312" w:eastAsia="仿宋_GB2312" w:hAnsi="仿宋" w:cs="楷体_GB2312"/>
          <w:b/>
          <w:bCs/>
          <w:sz w:val="32"/>
          <w:szCs w:val="32"/>
        </w:rPr>
      </w:pPr>
      <w:r>
        <w:rPr>
          <w:rFonts w:ascii="仿宋_GB2312" w:eastAsia="仿宋_GB2312" w:hAnsi="楷体_GB2312" w:cs="楷体_GB2312"/>
          <w:b/>
          <w:bCs/>
          <w:sz w:val="32"/>
          <w:szCs w:val="32"/>
        </w:rPr>
        <w:lastRenderedPageBreak/>
        <w:t>2.</w:t>
      </w:r>
      <w:r>
        <w:rPr>
          <w:rFonts w:ascii="仿宋_GB2312" w:eastAsia="仿宋_GB2312" w:hAnsi="楷体_GB2312" w:cs="楷体_GB2312" w:hint="eastAsia"/>
          <w:b/>
          <w:bCs/>
          <w:sz w:val="32"/>
          <w:szCs w:val="32"/>
        </w:rPr>
        <w:t>部门开展绩效评价结果</w:t>
      </w:r>
    </w:p>
    <w:p w:rsidR="007463FD" w:rsidRDefault="00711748">
      <w:pPr>
        <w:spacing w:line="576" w:lineRule="atLeas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sz w:val="32"/>
          <w:szCs w:val="32"/>
        </w:rPr>
        <w:t>2020</w:t>
      </w:r>
      <w:r>
        <w:rPr>
          <w:rFonts w:ascii="仿宋_GB2312" w:eastAsia="仿宋_GB2312" w:hAnsi="仿宋_GB2312" w:cs="仿宋_GB2312" w:hint="eastAsia"/>
          <w:sz w:val="32"/>
          <w:szCs w:val="32"/>
        </w:rPr>
        <w:t>年部门整体支出绩效评价情况开展自评，《建设局部门</w:t>
      </w:r>
      <w:r>
        <w:rPr>
          <w:rFonts w:ascii="仿宋_GB2312" w:eastAsia="仿宋_GB2312" w:hAnsi="仿宋_GB2312" w:cs="仿宋_GB2312"/>
          <w:sz w:val="32"/>
          <w:szCs w:val="32"/>
        </w:rPr>
        <w:t>2020</w:t>
      </w:r>
      <w:r>
        <w:rPr>
          <w:rFonts w:ascii="仿宋_GB2312" w:eastAsia="仿宋_GB2312" w:hAnsi="仿宋_GB2312" w:cs="仿宋_GB2312" w:hint="eastAsia"/>
          <w:sz w:val="32"/>
          <w:szCs w:val="32"/>
        </w:rPr>
        <w:t>年部门整体支出绩效评价报告》见附件</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w:t>
      </w:r>
    </w:p>
    <w:p w:rsidR="007463FD" w:rsidRDefault="007463FD" w:rsidP="007463FD">
      <w:pPr>
        <w:spacing w:line="600" w:lineRule="exact"/>
        <w:ind w:leftChars="300" w:left="630" w:firstLineChars="445" w:firstLine="1959"/>
        <w:jc w:val="left"/>
        <w:outlineLvl w:val="0"/>
        <w:rPr>
          <w:rFonts w:ascii="方正小标宋简体" w:eastAsia="方正小标宋简体" w:hAnsi="方正小标宋简体" w:cs="方正小标宋简体"/>
          <w:b/>
          <w:color w:val="000000"/>
          <w:sz w:val="44"/>
          <w:szCs w:val="44"/>
        </w:rPr>
      </w:pPr>
      <w:bookmarkStart w:id="45" w:name="_Toc15396613"/>
      <w:bookmarkStart w:id="46" w:name="_Toc15377225"/>
    </w:p>
    <w:p w:rsidR="007463FD" w:rsidRDefault="007463FD" w:rsidP="007463FD">
      <w:pPr>
        <w:spacing w:line="600" w:lineRule="exact"/>
        <w:ind w:leftChars="300" w:left="630" w:firstLineChars="445" w:firstLine="1959"/>
        <w:jc w:val="left"/>
        <w:outlineLvl w:val="0"/>
        <w:rPr>
          <w:rFonts w:ascii="方正小标宋简体" w:eastAsia="方正小标宋简体" w:hAnsi="方正小标宋简体" w:cs="方正小标宋简体"/>
          <w:b/>
          <w:color w:val="000000"/>
          <w:sz w:val="44"/>
          <w:szCs w:val="44"/>
        </w:rPr>
      </w:pPr>
    </w:p>
    <w:p w:rsidR="007463FD" w:rsidRDefault="007463FD" w:rsidP="007463FD">
      <w:pPr>
        <w:spacing w:line="600" w:lineRule="exact"/>
        <w:ind w:leftChars="300" w:left="630" w:firstLineChars="445" w:firstLine="1959"/>
        <w:jc w:val="left"/>
        <w:outlineLvl w:val="0"/>
        <w:rPr>
          <w:rFonts w:ascii="方正小标宋简体" w:eastAsia="方正小标宋简体" w:hAnsi="方正小标宋简体" w:cs="方正小标宋简体"/>
          <w:b/>
          <w:color w:val="000000"/>
          <w:sz w:val="44"/>
          <w:szCs w:val="44"/>
        </w:rPr>
      </w:pPr>
    </w:p>
    <w:p w:rsidR="007463FD" w:rsidRDefault="007463FD" w:rsidP="007463FD">
      <w:pPr>
        <w:spacing w:line="600" w:lineRule="exact"/>
        <w:ind w:leftChars="300" w:left="630" w:firstLineChars="445" w:firstLine="1959"/>
        <w:jc w:val="left"/>
        <w:outlineLvl w:val="0"/>
        <w:rPr>
          <w:rFonts w:ascii="方正小标宋简体" w:eastAsia="方正小标宋简体" w:hAnsi="方正小标宋简体" w:cs="方正小标宋简体"/>
          <w:b/>
          <w:color w:val="000000"/>
          <w:sz w:val="44"/>
          <w:szCs w:val="44"/>
        </w:rPr>
      </w:pPr>
    </w:p>
    <w:p w:rsidR="007463FD" w:rsidRDefault="007463FD" w:rsidP="007463FD">
      <w:pPr>
        <w:spacing w:line="600" w:lineRule="exact"/>
        <w:ind w:leftChars="300" w:left="630" w:firstLineChars="445" w:firstLine="1959"/>
        <w:jc w:val="left"/>
        <w:outlineLvl w:val="0"/>
        <w:rPr>
          <w:rFonts w:ascii="方正小标宋简体" w:eastAsia="方正小标宋简体" w:hAnsi="方正小标宋简体" w:cs="方正小标宋简体"/>
          <w:b/>
          <w:color w:val="000000"/>
          <w:sz w:val="44"/>
          <w:szCs w:val="44"/>
        </w:rPr>
      </w:pPr>
    </w:p>
    <w:p w:rsidR="007463FD" w:rsidRDefault="007463FD" w:rsidP="007463FD">
      <w:pPr>
        <w:spacing w:line="600" w:lineRule="exact"/>
        <w:ind w:leftChars="300" w:left="630" w:firstLineChars="445" w:firstLine="1959"/>
        <w:jc w:val="left"/>
        <w:outlineLvl w:val="0"/>
        <w:rPr>
          <w:rFonts w:ascii="方正小标宋简体" w:eastAsia="方正小标宋简体" w:hAnsi="方正小标宋简体" w:cs="方正小标宋简体"/>
          <w:b/>
          <w:color w:val="000000"/>
          <w:sz w:val="44"/>
          <w:szCs w:val="44"/>
        </w:rPr>
      </w:pPr>
    </w:p>
    <w:p w:rsidR="007463FD" w:rsidRDefault="007463FD" w:rsidP="007463FD">
      <w:pPr>
        <w:spacing w:line="600" w:lineRule="exact"/>
        <w:ind w:leftChars="300" w:left="630" w:firstLineChars="445" w:firstLine="1959"/>
        <w:jc w:val="left"/>
        <w:outlineLvl w:val="0"/>
        <w:rPr>
          <w:rFonts w:ascii="方正小标宋简体" w:eastAsia="方正小标宋简体" w:hAnsi="方正小标宋简体" w:cs="方正小标宋简体"/>
          <w:b/>
          <w:color w:val="000000"/>
          <w:sz w:val="44"/>
          <w:szCs w:val="44"/>
        </w:rPr>
      </w:pPr>
    </w:p>
    <w:p w:rsidR="007463FD" w:rsidRDefault="007463FD" w:rsidP="007463FD">
      <w:pPr>
        <w:spacing w:line="600" w:lineRule="exact"/>
        <w:ind w:leftChars="300" w:left="630" w:firstLineChars="445" w:firstLine="1959"/>
        <w:jc w:val="left"/>
        <w:outlineLvl w:val="0"/>
        <w:rPr>
          <w:rFonts w:ascii="方正小标宋简体" w:eastAsia="方正小标宋简体" w:hAnsi="方正小标宋简体" w:cs="方正小标宋简体"/>
          <w:b/>
          <w:color w:val="000000"/>
          <w:sz w:val="44"/>
          <w:szCs w:val="44"/>
        </w:rPr>
      </w:pPr>
    </w:p>
    <w:p w:rsidR="007463FD" w:rsidRDefault="007463FD" w:rsidP="007463FD">
      <w:pPr>
        <w:spacing w:line="600" w:lineRule="exact"/>
        <w:ind w:leftChars="300" w:left="630" w:firstLineChars="445" w:firstLine="1959"/>
        <w:jc w:val="left"/>
        <w:outlineLvl w:val="0"/>
        <w:rPr>
          <w:rFonts w:ascii="方正小标宋简体" w:eastAsia="方正小标宋简体" w:hAnsi="方正小标宋简体" w:cs="方正小标宋简体"/>
          <w:b/>
          <w:color w:val="000000"/>
          <w:sz w:val="44"/>
          <w:szCs w:val="44"/>
        </w:rPr>
      </w:pPr>
    </w:p>
    <w:p w:rsidR="007463FD" w:rsidRDefault="007463FD" w:rsidP="007463FD">
      <w:pPr>
        <w:spacing w:line="600" w:lineRule="exact"/>
        <w:ind w:leftChars="300" w:left="630" w:firstLineChars="445" w:firstLine="1959"/>
        <w:jc w:val="left"/>
        <w:outlineLvl w:val="0"/>
        <w:rPr>
          <w:rFonts w:ascii="方正小标宋简体" w:eastAsia="方正小标宋简体" w:hAnsi="方正小标宋简体" w:cs="方正小标宋简体"/>
          <w:b/>
          <w:color w:val="000000"/>
          <w:sz w:val="44"/>
          <w:szCs w:val="44"/>
        </w:rPr>
      </w:pPr>
    </w:p>
    <w:p w:rsidR="007463FD" w:rsidRDefault="007463FD" w:rsidP="007463FD">
      <w:pPr>
        <w:spacing w:line="600" w:lineRule="exact"/>
        <w:ind w:leftChars="300" w:left="630" w:firstLineChars="445" w:firstLine="1959"/>
        <w:jc w:val="left"/>
        <w:outlineLvl w:val="0"/>
        <w:rPr>
          <w:rFonts w:ascii="方正小标宋简体" w:eastAsia="方正小标宋简体" w:hAnsi="方正小标宋简体" w:cs="方正小标宋简体"/>
          <w:b/>
          <w:color w:val="000000"/>
          <w:sz w:val="44"/>
          <w:szCs w:val="44"/>
        </w:rPr>
      </w:pPr>
    </w:p>
    <w:p w:rsidR="007463FD" w:rsidRDefault="007463FD" w:rsidP="007463FD">
      <w:pPr>
        <w:spacing w:line="600" w:lineRule="exact"/>
        <w:ind w:leftChars="300" w:left="630" w:firstLineChars="445" w:firstLine="1959"/>
        <w:jc w:val="left"/>
        <w:outlineLvl w:val="0"/>
        <w:rPr>
          <w:rFonts w:ascii="方正小标宋简体" w:eastAsia="方正小标宋简体" w:hAnsi="方正小标宋简体" w:cs="方正小标宋简体"/>
          <w:b/>
          <w:color w:val="000000"/>
          <w:sz w:val="44"/>
          <w:szCs w:val="44"/>
        </w:rPr>
      </w:pPr>
    </w:p>
    <w:p w:rsidR="007463FD" w:rsidRDefault="007463FD" w:rsidP="007463FD">
      <w:pPr>
        <w:spacing w:line="600" w:lineRule="exact"/>
        <w:ind w:leftChars="300" w:left="630" w:firstLineChars="445" w:firstLine="1959"/>
        <w:jc w:val="left"/>
        <w:outlineLvl w:val="0"/>
        <w:rPr>
          <w:rFonts w:ascii="方正小标宋简体" w:eastAsia="方正小标宋简体" w:hAnsi="方正小标宋简体" w:cs="方正小标宋简体"/>
          <w:b/>
          <w:color w:val="000000"/>
          <w:sz w:val="44"/>
          <w:szCs w:val="44"/>
        </w:rPr>
      </w:pPr>
    </w:p>
    <w:p w:rsidR="007463FD" w:rsidRDefault="007463FD" w:rsidP="007463FD">
      <w:pPr>
        <w:spacing w:line="600" w:lineRule="exact"/>
        <w:ind w:leftChars="300" w:left="630" w:firstLineChars="445" w:firstLine="1959"/>
        <w:jc w:val="left"/>
        <w:outlineLvl w:val="0"/>
        <w:rPr>
          <w:rFonts w:ascii="方正小标宋简体" w:eastAsia="方正小标宋简体" w:hAnsi="方正小标宋简体" w:cs="方正小标宋简体"/>
          <w:b/>
          <w:color w:val="000000"/>
          <w:sz w:val="44"/>
          <w:szCs w:val="44"/>
        </w:rPr>
      </w:pPr>
    </w:p>
    <w:p w:rsidR="007463FD" w:rsidRDefault="007463FD" w:rsidP="007463FD">
      <w:pPr>
        <w:spacing w:line="600" w:lineRule="exact"/>
        <w:ind w:leftChars="300" w:left="630" w:firstLineChars="445" w:firstLine="1959"/>
        <w:jc w:val="left"/>
        <w:outlineLvl w:val="0"/>
        <w:rPr>
          <w:rFonts w:ascii="方正小标宋简体" w:eastAsia="方正小标宋简体" w:hAnsi="方正小标宋简体" w:cs="方正小标宋简体"/>
          <w:b/>
          <w:color w:val="000000"/>
          <w:sz w:val="44"/>
          <w:szCs w:val="44"/>
        </w:rPr>
      </w:pPr>
    </w:p>
    <w:p w:rsidR="007463FD" w:rsidRDefault="007463FD" w:rsidP="007463FD">
      <w:pPr>
        <w:spacing w:line="600" w:lineRule="exact"/>
        <w:ind w:leftChars="300" w:left="630" w:firstLineChars="445" w:firstLine="1959"/>
        <w:jc w:val="left"/>
        <w:outlineLvl w:val="0"/>
        <w:rPr>
          <w:rFonts w:ascii="方正小标宋简体" w:eastAsia="方正小标宋简体" w:hAnsi="方正小标宋简体" w:cs="方正小标宋简体"/>
          <w:b/>
          <w:color w:val="000000"/>
          <w:sz w:val="44"/>
          <w:szCs w:val="44"/>
        </w:rPr>
      </w:pPr>
    </w:p>
    <w:p w:rsidR="007463FD" w:rsidRDefault="007463FD" w:rsidP="007463FD">
      <w:pPr>
        <w:spacing w:line="600" w:lineRule="exact"/>
        <w:ind w:leftChars="300" w:left="630" w:firstLineChars="445" w:firstLine="1959"/>
        <w:jc w:val="left"/>
        <w:outlineLvl w:val="0"/>
        <w:rPr>
          <w:rFonts w:ascii="方正小标宋简体" w:eastAsia="方正小标宋简体" w:hAnsi="方正小标宋简体" w:cs="方正小标宋简体"/>
          <w:b/>
          <w:color w:val="000000"/>
          <w:sz w:val="44"/>
          <w:szCs w:val="44"/>
        </w:rPr>
      </w:pPr>
    </w:p>
    <w:p w:rsidR="007463FD" w:rsidRDefault="007463FD">
      <w:pPr>
        <w:spacing w:line="600" w:lineRule="exact"/>
        <w:jc w:val="left"/>
        <w:outlineLvl w:val="0"/>
        <w:rPr>
          <w:rFonts w:ascii="方正小标宋简体" w:eastAsia="方正小标宋简体" w:hAnsi="方正小标宋简体" w:cs="方正小标宋简体"/>
          <w:b/>
          <w:color w:val="000000"/>
          <w:sz w:val="44"/>
          <w:szCs w:val="44"/>
        </w:rPr>
      </w:pPr>
    </w:p>
    <w:p w:rsidR="007463FD" w:rsidRDefault="007463FD" w:rsidP="007463FD">
      <w:pPr>
        <w:spacing w:line="600" w:lineRule="exact"/>
        <w:ind w:leftChars="300" w:left="630" w:firstLineChars="445" w:firstLine="1959"/>
        <w:jc w:val="left"/>
        <w:outlineLvl w:val="0"/>
        <w:rPr>
          <w:rFonts w:ascii="方正小标宋简体" w:eastAsia="方正小标宋简体" w:hAnsi="方正小标宋简体" w:cs="方正小标宋简体"/>
          <w:b/>
          <w:color w:val="000000"/>
          <w:sz w:val="44"/>
          <w:szCs w:val="44"/>
        </w:rPr>
      </w:pPr>
    </w:p>
    <w:p w:rsidR="007463FD" w:rsidRDefault="007463FD" w:rsidP="007463FD">
      <w:pPr>
        <w:spacing w:line="600" w:lineRule="exact"/>
        <w:ind w:leftChars="300" w:left="630" w:firstLineChars="445" w:firstLine="1959"/>
        <w:jc w:val="left"/>
        <w:outlineLvl w:val="0"/>
        <w:rPr>
          <w:rFonts w:ascii="方正小标宋简体" w:eastAsia="方正小标宋简体" w:hAnsi="方正小标宋简体" w:cs="方正小标宋简体"/>
          <w:b/>
          <w:color w:val="000000"/>
          <w:sz w:val="44"/>
          <w:szCs w:val="44"/>
        </w:rPr>
      </w:pPr>
    </w:p>
    <w:p w:rsidR="007463FD" w:rsidRDefault="00711748" w:rsidP="007463FD">
      <w:pPr>
        <w:spacing w:line="600" w:lineRule="exact"/>
        <w:ind w:leftChars="300" w:left="630" w:firstLineChars="445" w:firstLine="1959"/>
        <w:jc w:val="left"/>
        <w:outlineLvl w:val="0"/>
        <w:rPr>
          <w:rStyle w:val="1Char"/>
          <w:rFonts w:ascii="方正小标宋简体" w:eastAsia="方正小标宋简体" w:hAnsi="方正小标宋简体" w:cs="方正小标宋简体"/>
          <w:b w:val="0"/>
        </w:rPr>
      </w:pPr>
      <w:r>
        <w:rPr>
          <w:rFonts w:ascii="方正小标宋简体" w:eastAsia="方正小标宋简体" w:hAnsi="方正小标宋简体" w:cs="方正小标宋简体" w:hint="eastAsia"/>
          <w:b/>
          <w:color w:val="000000"/>
          <w:sz w:val="44"/>
          <w:szCs w:val="44"/>
        </w:rPr>
        <w:t>第三部分名</w:t>
      </w:r>
      <w:r>
        <w:rPr>
          <w:rStyle w:val="1Char"/>
          <w:rFonts w:ascii="方正小标宋简体" w:eastAsia="方正小标宋简体" w:hAnsi="方正小标宋简体" w:cs="方正小标宋简体" w:hint="eastAsia"/>
        </w:rPr>
        <w:t>词解释</w:t>
      </w:r>
      <w:bookmarkEnd w:id="45"/>
      <w:bookmarkEnd w:id="46"/>
    </w:p>
    <w:p w:rsidR="007463FD" w:rsidRDefault="007463FD">
      <w:pPr>
        <w:spacing w:line="600" w:lineRule="exact"/>
        <w:jc w:val="left"/>
        <w:rPr>
          <w:rFonts w:ascii="宋体"/>
          <w:b/>
          <w:color w:val="000000"/>
          <w:sz w:val="44"/>
          <w:szCs w:val="44"/>
        </w:rPr>
      </w:pPr>
    </w:p>
    <w:p w:rsidR="007463FD" w:rsidRDefault="00711748">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w:t>
      </w:r>
      <w:r>
        <w:rPr>
          <w:rFonts w:ascii="仿宋_GB2312" w:eastAsia="仿宋_GB2312"/>
          <w:sz w:val="32"/>
          <w:szCs w:val="32"/>
        </w:rPr>
        <w:t>:</w:t>
      </w:r>
      <w:r>
        <w:rPr>
          <w:rFonts w:ascii="仿宋_GB2312" w:eastAsia="仿宋_GB2312" w:hint="eastAsia"/>
          <w:sz w:val="32"/>
          <w:szCs w:val="32"/>
        </w:rPr>
        <w:t>指单位从同级财政部门取得的财政预算资金。</w:t>
      </w:r>
    </w:p>
    <w:p w:rsidR="007463FD" w:rsidRDefault="00711748">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w:t>
      </w:r>
      <w:r>
        <w:rPr>
          <w:rFonts w:ascii="仿宋_GB2312" w:eastAsia="仿宋_GB2312"/>
          <w:sz w:val="32"/>
          <w:szCs w:val="32"/>
        </w:rPr>
        <w:t>:</w:t>
      </w:r>
      <w:r>
        <w:rPr>
          <w:rFonts w:ascii="仿宋_GB2312" w:eastAsia="仿宋_GB2312" w:hint="eastAsia"/>
          <w:sz w:val="32"/>
          <w:szCs w:val="32"/>
        </w:rPr>
        <w:t>指事业单位开展专业业务活动及辅助活动取得的收入。</w:t>
      </w:r>
    </w:p>
    <w:p w:rsidR="007463FD" w:rsidRDefault="00711748">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w:t>
      </w:r>
      <w:r>
        <w:rPr>
          <w:rFonts w:ascii="仿宋_GB2312" w:eastAsia="仿宋_GB2312"/>
          <w:sz w:val="32"/>
          <w:szCs w:val="32"/>
        </w:rPr>
        <w:t>:</w:t>
      </w:r>
      <w:r>
        <w:rPr>
          <w:rFonts w:ascii="仿宋_GB2312" w:eastAsia="仿宋_GB2312" w:hint="eastAsia"/>
          <w:sz w:val="32"/>
          <w:szCs w:val="32"/>
        </w:rPr>
        <w:t>指事业单位在专业业务活动及其辅助活动之外开展非独立核算经营活动取得的收入。</w:t>
      </w:r>
    </w:p>
    <w:p w:rsidR="007463FD" w:rsidRDefault="00711748">
      <w:pPr>
        <w:pStyle w:val="Default"/>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w:t>
      </w:r>
      <w:r>
        <w:rPr>
          <w:rFonts w:ascii="仿宋_GB2312" w:eastAsia="仿宋_GB2312"/>
          <w:sz w:val="32"/>
          <w:szCs w:val="32"/>
        </w:rPr>
        <w:t>:</w:t>
      </w:r>
      <w:r>
        <w:rPr>
          <w:rFonts w:ascii="仿宋_GB2312" w:eastAsia="仿宋_GB2312" w:hint="eastAsia"/>
          <w:sz w:val="32"/>
          <w:szCs w:val="32"/>
        </w:rPr>
        <w:t>指单位取得的除上述收入以外的各项收入。</w:t>
      </w:r>
    </w:p>
    <w:p w:rsidR="007463FD" w:rsidRDefault="00711748">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w:t>
      </w:r>
      <w:r>
        <w:rPr>
          <w:rFonts w:ascii="仿宋_GB2312" w:eastAsia="仿宋_GB2312"/>
          <w:sz w:val="32"/>
          <w:szCs w:val="32"/>
        </w:rPr>
        <w:t>:</w:t>
      </w:r>
      <w:r>
        <w:rPr>
          <w:rFonts w:ascii="仿宋_GB2312" w:eastAsia="仿宋_GB2312" w:hint="eastAsia"/>
          <w:sz w:val="32"/>
          <w:szCs w:val="32"/>
        </w:rPr>
        <w:t>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7463FD" w:rsidRDefault="00711748">
      <w:pPr>
        <w:pStyle w:val="Default"/>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w:t>
      </w:r>
      <w:r>
        <w:rPr>
          <w:rFonts w:ascii="仿宋_GB2312" w:eastAsia="仿宋_GB2312"/>
          <w:sz w:val="32"/>
          <w:szCs w:val="32"/>
        </w:rPr>
        <w:t>:</w:t>
      </w:r>
      <w:r>
        <w:rPr>
          <w:rFonts w:ascii="仿宋_GB2312" w:eastAsia="仿宋_GB2312" w:hint="eastAsia"/>
          <w:sz w:val="32"/>
          <w:szCs w:val="32"/>
        </w:rPr>
        <w:t>指以前年度尚未完成、结转到本年按有关规定继续使用的资金。</w:t>
      </w:r>
    </w:p>
    <w:p w:rsidR="007463FD" w:rsidRDefault="00711748">
      <w:pPr>
        <w:pStyle w:val="Default"/>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w:t>
      </w:r>
      <w:r>
        <w:rPr>
          <w:rFonts w:ascii="仿宋_GB2312" w:eastAsia="仿宋_GB2312"/>
          <w:sz w:val="32"/>
          <w:szCs w:val="32"/>
        </w:rPr>
        <w:t>:</w:t>
      </w:r>
      <w:r>
        <w:rPr>
          <w:rFonts w:ascii="仿宋_GB2312" w:eastAsia="仿宋_GB2312" w:hint="eastAsia"/>
          <w:sz w:val="32"/>
          <w:szCs w:val="32"/>
        </w:rPr>
        <w:t>指事业单位按照事业单位会计制度的规定从非财政补助结余中分配的事业基金和职工福利基金等。</w:t>
      </w:r>
    </w:p>
    <w:p w:rsidR="007463FD" w:rsidRDefault="00711748">
      <w:pPr>
        <w:pStyle w:val="Default"/>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w:t>
      </w:r>
      <w:r>
        <w:rPr>
          <w:rFonts w:ascii="仿宋_GB2312" w:eastAsia="仿宋_GB2312"/>
          <w:sz w:val="32"/>
          <w:szCs w:val="32"/>
        </w:rPr>
        <w:t>:</w:t>
      </w:r>
      <w:r>
        <w:rPr>
          <w:rFonts w:ascii="仿宋_GB2312" w:eastAsia="仿宋_GB2312" w:hint="eastAsia"/>
          <w:sz w:val="32"/>
          <w:szCs w:val="32"/>
        </w:rPr>
        <w:t>指单位按有关规定结转到下年或以后年度继续使用的资金。</w:t>
      </w:r>
    </w:p>
    <w:p w:rsidR="007463FD" w:rsidRDefault="00711748">
      <w:pPr>
        <w:ind w:firstLineChars="200" w:firstLine="640"/>
        <w:rPr>
          <w:rFonts w:ascii="仿宋_GB2312" w:eastAsia="仿宋_GB2312"/>
          <w:color w:val="000000"/>
          <w:sz w:val="32"/>
          <w:szCs w:val="32"/>
        </w:rPr>
      </w:pPr>
      <w:r>
        <w:rPr>
          <w:rFonts w:ascii="仿宋_GB2312" w:eastAsia="仿宋_GB2312"/>
          <w:color w:val="000000"/>
          <w:sz w:val="32"/>
          <w:szCs w:val="32"/>
        </w:rPr>
        <w:t>9.</w:t>
      </w:r>
      <w:r>
        <w:rPr>
          <w:rFonts w:ascii="仿宋_GB2312" w:eastAsia="仿宋_GB2312" w:hint="eastAsia"/>
          <w:color w:val="000000"/>
          <w:sz w:val="32"/>
          <w:szCs w:val="32"/>
        </w:rPr>
        <w:t>一般公共服务支出（类）其他一般公共服务支出（款）其他一般公共服务支出（项）</w:t>
      </w:r>
      <w:r>
        <w:rPr>
          <w:rFonts w:ascii="仿宋_GB2312" w:eastAsia="仿宋_GB2312"/>
          <w:color w:val="000000"/>
          <w:sz w:val="32"/>
          <w:szCs w:val="32"/>
        </w:rPr>
        <w:t>:</w:t>
      </w:r>
      <w:r>
        <w:rPr>
          <w:rFonts w:ascii="仿宋_GB2312" w:eastAsia="仿宋_GB2312" w:hint="eastAsia"/>
          <w:color w:val="000000"/>
          <w:sz w:val="32"/>
          <w:szCs w:val="32"/>
        </w:rPr>
        <w:t>指政府提供一般公共服务的支出。</w:t>
      </w:r>
    </w:p>
    <w:p w:rsidR="007463FD" w:rsidRDefault="00711748">
      <w:pPr>
        <w:ind w:firstLineChars="200" w:firstLine="640"/>
        <w:rPr>
          <w:rFonts w:ascii="仿宋_GB2312" w:eastAsia="仿宋_GB2312"/>
          <w:color w:val="000000"/>
          <w:sz w:val="32"/>
          <w:szCs w:val="32"/>
        </w:rPr>
      </w:pPr>
      <w:r>
        <w:rPr>
          <w:rFonts w:ascii="仿宋_GB2312" w:eastAsia="仿宋_GB2312"/>
          <w:color w:val="000000"/>
          <w:sz w:val="32"/>
          <w:szCs w:val="32"/>
        </w:rPr>
        <w:lastRenderedPageBreak/>
        <w:t>10.</w:t>
      </w:r>
      <w:r>
        <w:rPr>
          <w:rFonts w:ascii="仿宋_GB2312" w:eastAsia="仿宋_GB2312" w:hint="eastAsia"/>
          <w:color w:val="000000"/>
          <w:sz w:val="32"/>
          <w:szCs w:val="32"/>
        </w:rPr>
        <w:t>社会保障和就业（类）行政事业单位离休费（款）机关事业单位基本养老保险缴费支出（项）</w:t>
      </w:r>
      <w:r>
        <w:rPr>
          <w:rFonts w:ascii="仿宋_GB2312" w:eastAsia="仿宋_GB2312"/>
          <w:color w:val="000000"/>
          <w:sz w:val="32"/>
          <w:szCs w:val="32"/>
        </w:rPr>
        <w:t>:</w:t>
      </w:r>
      <w:r>
        <w:rPr>
          <w:rFonts w:ascii="仿宋_GB2312" w:eastAsia="仿宋_GB2312" w:hint="eastAsia"/>
          <w:color w:val="000000"/>
          <w:sz w:val="32"/>
          <w:szCs w:val="32"/>
        </w:rPr>
        <w:t>指政府在社会保障与就业方面的支出。</w:t>
      </w:r>
    </w:p>
    <w:p w:rsidR="007463FD" w:rsidRDefault="00711748">
      <w:pPr>
        <w:ind w:firstLineChars="200" w:firstLine="640"/>
        <w:rPr>
          <w:rFonts w:ascii="仿宋_GB2312" w:eastAsia="仿宋_GB2312"/>
          <w:color w:val="000000"/>
          <w:sz w:val="32"/>
          <w:szCs w:val="32"/>
        </w:rPr>
      </w:pPr>
      <w:r>
        <w:rPr>
          <w:rFonts w:ascii="仿宋_GB2312" w:eastAsia="仿宋_GB2312"/>
          <w:color w:val="000000"/>
          <w:sz w:val="32"/>
          <w:szCs w:val="32"/>
        </w:rPr>
        <w:t>11.</w:t>
      </w:r>
      <w:r>
        <w:rPr>
          <w:rFonts w:ascii="仿宋_GB2312" w:eastAsia="仿宋_GB2312" w:hint="eastAsia"/>
          <w:color w:val="000000"/>
          <w:sz w:val="32"/>
          <w:szCs w:val="32"/>
        </w:rPr>
        <w:t>医疗卫生与计划生育支出（类）行政事业单位医疗（款）行政单位医疗（项）：指政府卫生健康方面的支出。</w:t>
      </w:r>
    </w:p>
    <w:p w:rsidR="007463FD" w:rsidRDefault="00711748">
      <w:pPr>
        <w:ind w:firstLineChars="200" w:firstLine="640"/>
        <w:rPr>
          <w:rFonts w:ascii="仿宋_GB2312" w:eastAsia="仿宋_GB2312"/>
          <w:color w:val="000000"/>
          <w:sz w:val="32"/>
          <w:szCs w:val="32"/>
        </w:rPr>
      </w:pPr>
      <w:r>
        <w:rPr>
          <w:rFonts w:ascii="仿宋_GB2312" w:eastAsia="仿宋_GB2312"/>
          <w:color w:val="000000"/>
          <w:sz w:val="32"/>
          <w:szCs w:val="32"/>
        </w:rPr>
        <w:t>12.</w:t>
      </w:r>
      <w:r>
        <w:rPr>
          <w:rFonts w:ascii="仿宋_GB2312" w:eastAsia="仿宋_GB2312" w:hint="eastAsia"/>
          <w:color w:val="000000"/>
          <w:sz w:val="32"/>
          <w:szCs w:val="32"/>
        </w:rPr>
        <w:t>节能环保支出（类）自然生态保护（款）生态保护（项）</w:t>
      </w:r>
      <w:r>
        <w:rPr>
          <w:rFonts w:ascii="仿宋_GB2312" w:eastAsia="仿宋_GB2312"/>
          <w:color w:val="000000"/>
          <w:sz w:val="32"/>
          <w:szCs w:val="32"/>
        </w:rPr>
        <w:t>:</w:t>
      </w:r>
      <w:r>
        <w:rPr>
          <w:rFonts w:ascii="仿宋_GB2312" w:eastAsia="仿宋_GB2312" w:hint="eastAsia"/>
          <w:color w:val="000000"/>
          <w:sz w:val="32"/>
          <w:szCs w:val="32"/>
        </w:rPr>
        <w:t>指政府节能环保支出。</w:t>
      </w:r>
    </w:p>
    <w:p w:rsidR="007463FD" w:rsidRDefault="00711748">
      <w:pPr>
        <w:ind w:firstLineChars="200" w:firstLine="640"/>
        <w:rPr>
          <w:rFonts w:ascii="仿宋_GB2312" w:eastAsia="仿宋_GB2312"/>
          <w:color w:val="000000"/>
          <w:sz w:val="32"/>
          <w:szCs w:val="32"/>
        </w:rPr>
      </w:pPr>
      <w:r>
        <w:rPr>
          <w:rFonts w:ascii="仿宋_GB2312" w:eastAsia="仿宋_GB2312"/>
          <w:color w:val="000000"/>
          <w:sz w:val="32"/>
          <w:szCs w:val="32"/>
        </w:rPr>
        <w:t>13.</w:t>
      </w:r>
      <w:r>
        <w:rPr>
          <w:rFonts w:ascii="仿宋_GB2312" w:eastAsia="仿宋_GB2312" w:hint="eastAsia"/>
          <w:color w:val="000000"/>
          <w:sz w:val="32"/>
          <w:szCs w:val="32"/>
        </w:rPr>
        <w:t>城乡社区支出（类）城乡社区管理事务（款）行政运行（项）</w:t>
      </w:r>
      <w:r>
        <w:rPr>
          <w:rFonts w:ascii="仿宋_GB2312" w:eastAsia="仿宋_GB2312"/>
          <w:color w:val="000000"/>
          <w:sz w:val="32"/>
          <w:szCs w:val="32"/>
        </w:rPr>
        <w:t>:</w:t>
      </w:r>
      <w:r>
        <w:rPr>
          <w:rFonts w:ascii="仿宋_GB2312" w:eastAsia="仿宋_GB2312" w:hint="eastAsia"/>
          <w:color w:val="000000"/>
          <w:sz w:val="32"/>
          <w:szCs w:val="32"/>
        </w:rPr>
        <w:t>指行政单位（包括实行公务员管理的事业单位）的基本支出。</w:t>
      </w:r>
    </w:p>
    <w:p w:rsidR="007463FD" w:rsidRDefault="00711748">
      <w:pPr>
        <w:ind w:firstLineChars="200" w:firstLine="640"/>
        <w:rPr>
          <w:rFonts w:ascii="仿宋_GB2312" w:eastAsia="仿宋_GB2312"/>
          <w:color w:val="000000"/>
          <w:sz w:val="32"/>
          <w:szCs w:val="32"/>
        </w:rPr>
      </w:pPr>
      <w:r>
        <w:rPr>
          <w:rFonts w:ascii="仿宋_GB2312" w:eastAsia="仿宋_GB2312"/>
          <w:color w:val="000000"/>
          <w:sz w:val="32"/>
          <w:szCs w:val="32"/>
        </w:rPr>
        <w:t>14.</w:t>
      </w:r>
      <w:r>
        <w:rPr>
          <w:rFonts w:ascii="仿宋_GB2312" w:eastAsia="仿宋_GB2312" w:hint="eastAsia"/>
          <w:color w:val="000000"/>
          <w:sz w:val="32"/>
          <w:szCs w:val="32"/>
        </w:rPr>
        <w:t>城乡社区支出（类）城乡社区管理事务（款）其他城乡社区管理事务（项）</w:t>
      </w:r>
      <w:r>
        <w:rPr>
          <w:rFonts w:ascii="仿宋_GB2312" w:eastAsia="仿宋_GB2312"/>
          <w:color w:val="000000"/>
          <w:sz w:val="32"/>
          <w:szCs w:val="32"/>
        </w:rPr>
        <w:t>:</w:t>
      </w:r>
      <w:r>
        <w:rPr>
          <w:rFonts w:ascii="仿宋_GB2312" w:eastAsia="仿宋_GB2312" w:hint="eastAsia"/>
          <w:color w:val="000000"/>
          <w:sz w:val="32"/>
          <w:szCs w:val="32"/>
        </w:rPr>
        <w:t>指其他用于城乡事务方面的支出。</w:t>
      </w:r>
    </w:p>
    <w:p w:rsidR="007463FD" w:rsidRDefault="00711748">
      <w:pPr>
        <w:ind w:firstLineChars="200" w:firstLine="640"/>
        <w:rPr>
          <w:rFonts w:ascii="仿宋_GB2312" w:eastAsia="仿宋_GB2312"/>
          <w:color w:val="000000"/>
          <w:sz w:val="32"/>
          <w:szCs w:val="32"/>
        </w:rPr>
      </w:pPr>
      <w:r>
        <w:rPr>
          <w:rFonts w:ascii="仿宋_GB2312" w:eastAsia="仿宋_GB2312"/>
          <w:color w:val="000000"/>
          <w:sz w:val="32"/>
          <w:szCs w:val="32"/>
        </w:rPr>
        <w:t>15.</w:t>
      </w:r>
      <w:r>
        <w:rPr>
          <w:rFonts w:ascii="仿宋_GB2312" w:eastAsia="仿宋_GB2312" w:hint="eastAsia"/>
          <w:color w:val="000000"/>
          <w:sz w:val="32"/>
          <w:szCs w:val="32"/>
        </w:rPr>
        <w:t>城乡社区支出（类）城乡社区规划与管理（款）城乡社区规划与管理（项）</w:t>
      </w:r>
      <w:r>
        <w:rPr>
          <w:rFonts w:ascii="仿宋_GB2312" w:eastAsia="仿宋_GB2312"/>
          <w:color w:val="000000"/>
          <w:sz w:val="32"/>
          <w:szCs w:val="32"/>
        </w:rPr>
        <w:t>:</w:t>
      </w:r>
      <w:r>
        <w:rPr>
          <w:rFonts w:ascii="仿宋_GB2312" w:eastAsia="仿宋_GB2312" w:hint="eastAsia"/>
          <w:color w:val="000000"/>
          <w:sz w:val="32"/>
          <w:szCs w:val="32"/>
        </w:rPr>
        <w:t>指城乡社区、防灾减灾、历史名城规划制定与管理等方面的支出。</w:t>
      </w:r>
    </w:p>
    <w:p w:rsidR="007463FD" w:rsidRDefault="00711748">
      <w:pPr>
        <w:ind w:firstLineChars="200" w:firstLine="640"/>
        <w:rPr>
          <w:rFonts w:ascii="仿宋_GB2312" w:eastAsia="仿宋_GB2312"/>
          <w:color w:val="000000"/>
          <w:sz w:val="32"/>
          <w:szCs w:val="32"/>
        </w:rPr>
      </w:pPr>
      <w:r>
        <w:rPr>
          <w:rFonts w:ascii="仿宋_GB2312" w:eastAsia="仿宋_GB2312"/>
          <w:color w:val="000000"/>
          <w:sz w:val="32"/>
          <w:szCs w:val="32"/>
        </w:rPr>
        <w:t>16.</w:t>
      </w:r>
      <w:r>
        <w:rPr>
          <w:rFonts w:ascii="仿宋_GB2312" w:eastAsia="仿宋_GB2312" w:hint="eastAsia"/>
          <w:color w:val="000000"/>
          <w:sz w:val="32"/>
          <w:szCs w:val="32"/>
        </w:rPr>
        <w:t>城乡社区支出（类）城乡社区公共设施（款）其他城乡社区公共设施支出（项）</w:t>
      </w:r>
      <w:r>
        <w:rPr>
          <w:rFonts w:ascii="仿宋_GB2312" w:eastAsia="仿宋_GB2312"/>
          <w:color w:val="000000"/>
          <w:sz w:val="32"/>
          <w:szCs w:val="32"/>
        </w:rPr>
        <w:t>:</w:t>
      </w:r>
      <w:r>
        <w:rPr>
          <w:rFonts w:ascii="仿宋_GB2312" w:eastAsia="仿宋_GB2312" w:hint="eastAsia"/>
          <w:color w:val="000000"/>
          <w:sz w:val="32"/>
          <w:szCs w:val="32"/>
        </w:rPr>
        <w:t>指用于城乡社区公共设施方面的支出。</w:t>
      </w:r>
    </w:p>
    <w:p w:rsidR="007463FD" w:rsidRDefault="00711748">
      <w:pPr>
        <w:ind w:firstLineChars="200" w:firstLine="640"/>
        <w:rPr>
          <w:rFonts w:ascii="仿宋_GB2312" w:eastAsia="仿宋_GB2312"/>
          <w:color w:val="000000"/>
          <w:sz w:val="32"/>
          <w:szCs w:val="32"/>
        </w:rPr>
      </w:pPr>
      <w:r>
        <w:rPr>
          <w:rFonts w:ascii="仿宋_GB2312" w:eastAsia="仿宋_GB2312"/>
          <w:color w:val="000000"/>
          <w:sz w:val="32"/>
          <w:szCs w:val="32"/>
        </w:rPr>
        <w:t>17.</w:t>
      </w:r>
      <w:r>
        <w:rPr>
          <w:rFonts w:ascii="仿宋_GB2312" w:eastAsia="仿宋_GB2312" w:hint="eastAsia"/>
          <w:color w:val="000000"/>
          <w:sz w:val="32"/>
          <w:szCs w:val="32"/>
        </w:rPr>
        <w:t>城乡社区支出（类）国有土地使用权出让收入及应对专项债务收入的安排（款）其他国有土地使用权出让收入安排的支出（项）</w:t>
      </w:r>
      <w:r>
        <w:rPr>
          <w:rFonts w:ascii="仿宋_GB2312" w:eastAsia="仿宋_GB2312"/>
          <w:color w:val="000000"/>
          <w:sz w:val="32"/>
          <w:szCs w:val="32"/>
        </w:rPr>
        <w:t>:</w:t>
      </w:r>
      <w:r>
        <w:rPr>
          <w:rFonts w:ascii="仿宋_GB2312" w:eastAsia="仿宋_GB2312" w:hint="eastAsia"/>
          <w:color w:val="000000"/>
          <w:sz w:val="32"/>
          <w:szCs w:val="32"/>
        </w:rPr>
        <w:t>指土地出让收入用于其他方面的支出。</w:t>
      </w:r>
    </w:p>
    <w:p w:rsidR="007463FD" w:rsidRDefault="00711748">
      <w:pPr>
        <w:ind w:firstLineChars="200" w:firstLine="640"/>
        <w:rPr>
          <w:rFonts w:ascii="仿宋_GB2312" w:eastAsia="仿宋_GB2312"/>
          <w:color w:val="000000"/>
          <w:sz w:val="32"/>
          <w:szCs w:val="32"/>
        </w:rPr>
      </w:pPr>
      <w:r>
        <w:rPr>
          <w:rFonts w:ascii="仿宋_GB2312" w:eastAsia="仿宋_GB2312"/>
          <w:color w:val="000000"/>
          <w:sz w:val="32"/>
          <w:szCs w:val="32"/>
        </w:rPr>
        <w:t>18.</w:t>
      </w:r>
      <w:r>
        <w:rPr>
          <w:rFonts w:ascii="仿宋_GB2312" w:eastAsia="仿宋_GB2312" w:hint="eastAsia"/>
          <w:color w:val="000000"/>
          <w:sz w:val="32"/>
          <w:szCs w:val="32"/>
        </w:rPr>
        <w:t>农林水支出（类）扶贫（款）其他扶贫支出（项）</w:t>
      </w:r>
      <w:r>
        <w:rPr>
          <w:rFonts w:ascii="仿宋_GB2312" w:eastAsia="仿宋_GB2312"/>
          <w:color w:val="000000"/>
          <w:sz w:val="32"/>
          <w:szCs w:val="32"/>
        </w:rPr>
        <w:t>:</w:t>
      </w:r>
      <w:r>
        <w:rPr>
          <w:rFonts w:ascii="仿宋_GB2312" w:eastAsia="仿宋_GB2312" w:hint="eastAsia"/>
          <w:color w:val="000000"/>
          <w:sz w:val="32"/>
          <w:szCs w:val="32"/>
        </w:rPr>
        <w:lastRenderedPageBreak/>
        <w:t>指用于扶贫方面的支出。</w:t>
      </w:r>
    </w:p>
    <w:p w:rsidR="007463FD" w:rsidRDefault="00711748">
      <w:pPr>
        <w:ind w:firstLineChars="200" w:firstLine="640"/>
        <w:rPr>
          <w:rFonts w:ascii="仿宋_GB2312" w:eastAsia="仿宋_GB2312"/>
          <w:color w:val="000000"/>
          <w:sz w:val="32"/>
          <w:szCs w:val="32"/>
        </w:rPr>
      </w:pPr>
      <w:r>
        <w:rPr>
          <w:rFonts w:ascii="仿宋_GB2312" w:eastAsia="仿宋_GB2312"/>
          <w:color w:val="000000"/>
          <w:sz w:val="32"/>
          <w:szCs w:val="32"/>
        </w:rPr>
        <w:t>19.</w:t>
      </w:r>
      <w:r>
        <w:rPr>
          <w:rFonts w:ascii="仿宋_GB2312" w:eastAsia="仿宋_GB2312" w:hint="eastAsia"/>
          <w:color w:val="000000"/>
          <w:sz w:val="32"/>
          <w:szCs w:val="32"/>
        </w:rPr>
        <w:t>农林水支出（类）其他农林水支出（款）其他农林水支出（项）</w:t>
      </w:r>
      <w:r>
        <w:rPr>
          <w:rFonts w:ascii="仿宋_GB2312" w:eastAsia="仿宋_GB2312"/>
          <w:color w:val="000000"/>
          <w:sz w:val="32"/>
          <w:szCs w:val="32"/>
        </w:rPr>
        <w:t>:</w:t>
      </w:r>
      <w:r>
        <w:rPr>
          <w:rFonts w:ascii="仿宋_GB2312" w:eastAsia="仿宋_GB2312" w:hint="eastAsia"/>
          <w:color w:val="000000"/>
          <w:sz w:val="32"/>
          <w:szCs w:val="32"/>
        </w:rPr>
        <w:t>指除化解债务支出以外其他用于农林水方面的支出。</w:t>
      </w:r>
    </w:p>
    <w:p w:rsidR="007463FD" w:rsidRDefault="00711748">
      <w:pPr>
        <w:ind w:firstLineChars="200"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住房保障支出（类）保障性安居工程支出（款）廉租住房（项）</w:t>
      </w:r>
      <w:r>
        <w:rPr>
          <w:rFonts w:ascii="仿宋_GB2312" w:eastAsia="仿宋_GB2312"/>
          <w:color w:val="000000"/>
          <w:sz w:val="32"/>
          <w:szCs w:val="32"/>
        </w:rPr>
        <w:t>:</w:t>
      </w:r>
      <w:r>
        <w:rPr>
          <w:rFonts w:ascii="仿宋_GB2312" w:eastAsia="仿宋_GB2312" w:hint="eastAsia"/>
          <w:color w:val="000000"/>
          <w:sz w:val="32"/>
          <w:szCs w:val="32"/>
        </w:rPr>
        <w:t>指用于新建、改建、购买、租赁廉租住房支出。</w:t>
      </w:r>
    </w:p>
    <w:p w:rsidR="007463FD" w:rsidRDefault="00711748">
      <w:pPr>
        <w:ind w:firstLineChars="200" w:firstLine="640"/>
        <w:rPr>
          <w:rFonts w:ascii="仿宋_GB2312" w:eastAsia="仿宋_GB2312"/>
          <w:color w:val="000000"/>
          <w:sz w:val="32"/>
          <w:szCs w:val="32"/>
        </w:rPr>
      </w:pPr>
      <w:r>
        <w:rPr>
          <w:rFonts w:ascii="仿宋_GB2312" w:eastAsia="仿宋_GB2312"/>
          <w:color w:val="000000"/>
          <w:sz w:val="32"/>
          <w:szCs w:val="32"/>
        </w:rPr>
        <w:t>21.</w:t>
      </w:r>
      <w:r>
        <w:rPr>
          <w:rFonts w:ascii="仿宋_GB2312" w:eastAsia="仿宋_GB2312" w:hint="eastAsia"/>
          <w:color w:val="000000"/>
          <w:sz w:val="32"/>
          <w:szCs w:val="32"/>
        </w:rPr>
        <w:t>住房保障支出（类）保障性安居工程支出（款）棚户区（项）</w:t>
      </w:r>
      <w:r>
        <w:rPr>
          <w:rFonts w:ascii="仿宋_GB2312" w:eastAsia="仿宋_GB2312"/>
          <w:color w:val="000000"/>
          <w:sz w:val="32"/>
          <w:szCs w:val="32"/>
        </w:rPr>
        <w:t>:</w:t>
      </w:r>
      <w:r>
        <w:rPr>
          <w:rFonts w:ascii="仿宋_GB2312" w:eastAsia="仿宋_GB2312" w:hint="eastAsia"/>
          <w:color w:val="000000"/>
          <w:sz w:val="32"/>
          <w:szCs w:val="32"/>
        </w:rPr>
        <w:t>指用于棚户区改造方面的支出。</w:t>
      </w:r>
    </w:p>
    <w:p w:rsidR="007463FD" w:rsidRDefault="00711748">
      <w:pPr>
        <w:ind w:firstLineChars="200" w:firstLine="640"/>
        <w:rPr>
          <w:rFonts w:ascii="仿宋_GB2312" w:eastAsia="仿宋_GB2312"/>
          <w:color w:val="000000"/>
          <w:sz w:val="32"/>
          <w:szCs w:val="32"/>
        </w:rPr>
      </w:pPr>
      <w:r>
        <w:rPr>
          <w:rFonts w:ascii="仿宋_GB2312" w:eastAsia="仿宋_GB2312"/>
          <w:color w:val="000000"/>
          <w:sz w:val="32"/>
          <w:szCs w:val="32"/>
        </w:rPr>
        <w:t>22.</w:t>
      </w:r>
      <w:r>
        <w:rPr>
          <w:rFonts w:ascii="仿宋_GB2312" w:eastAsia="仿宋_GB2312" w:hint="eastAsia"/>
          <w:color w:val="000000"/>
          <w:sz w:val="32"/>
          <w:szCs w:val="32"/>
        </w:rPr>
        <w:t>住房保障支出（类）保障性安居工程支出（款）农村危房（项）</w:t>
      </w:r>
      <w:r>
        <w:rPr>
          <w:rFonts w:ascii="仿宋_GB2312" w:eastAsia="仿宋_GB2312"/>
          <w:color w:val="000000"/>
          <w:sz w:val="32"/>
          <w:szCs w:val="32"/>
        </w:rPr>
        <w:t>:</w:t>
      </w:r>
      <w:r>
        <w:rPr>
          <w:rFonts w:ascii="仿宋_GB2312" w:eastAsia="仿宋_GB2312" w:hint="eastAsia"/>
          <w:color w:val="000000"/>
          <w:sz w:val="32"/>
          <w:szCs w:val="32"/>
        </w:rPr>
        <w:t>指用于农村危房改造方面的支出。</w:t>
      </w:r>
    </w:p>
    <w:p w:rsidR="007463FD" w:rsidRDefault="00711748">
      <w:pPr>
        <w:widowControl/>
        <w:ind w:firstLineChars="200" w:firstLine="640"/>
        <w:jc w:val="left"/>
        <w:rPr>
          <w:rFonts w:ascii="仿宋_GB2312" w:eastAsia="仿宋_GB2312" w:hAnsi="仿宋_GB2312" w:cs="仿宋_GB2312"/>
          <w:sz w:val="32"/>
          <w:szCs w:val="32"/>
        </w:rPr>
      </w:pPr>
      <w:r>
        <w:rPr>
          <w:rFonts w:ascii="仿宋_GB2312" w:eastAsia="仿宋_GB2312"/>
          <w:color w:val="000000"/>
          <w:sz w:val="32"/>
          <w:szCs w:val="32"/>
        </w:rPr>
        <w:t>23.</w:t>
      </w:r>
      <w:r>
        <w:rPr>
          <w:rFonts w:ascii="仿宋_GB2312" w:eastAsia="仿宋_GB2312" w:hint="eastAsia"/>
          <w:color w:val="000000"/>
          <w:sz w:val="32"/>
          <w:szCs w:val="32"/>
        </w:rPr>
        <w:t>住房保障支出（类）住房改革支出（款）住房公积金（项）</w:t>
      </w:r>
      <w:r>
        <w:rPr>
          <w:rFonts w:ascii="仿宋_GB2312" w:eastAsia="仿宋_GB2312"/>
          <w:color w:val="000000"/>
          <w:sz w:val="32"/>
          <w:szCs w:val="32"/>
        </w:rPr>
        <w:t>:</w:t>
      </w:r>
      <w:r>
        <w:rPr>
          <w:rFonts w:ascii="仿宋_GB2312" w:eastAsia="仿宋_GB2312" w:hAnsi="仿宋_GB2312" w:cs="仿宋_GB2312" w:hint="eastAsia"/>
          <w:color w:val="000000"/>
          <w:sz w:val="32"/>
          <w:szCs w:val="32"/>
        </w:rPr>
        <w:t>指</w:t>
      </w:r>
      <w:r>
        <w:rPr>
          <w:rFonts w:ascii="仿宋_GB2312" w:eastAsia="仿宋_GB2312" w:hAnsi="仿宋_GB2312" w:cs="仿宋_GB2312" w:hint="eastAsia"/>
          <w:color w:val="000000"/>
          <w:kern w:val="0"/>
          <w:sz w:val="32"/>
          <w:szCs w:val="32"/>
        </w:rPr>
        <w:t>根据房改政策规定的标准，向符合条件职工发放的用于购买住房的补贴。</w:t>
      </w:r>
    </w:p>
    <w:p w:rsidR="007463FD" w:rsidRDefault="00711748">
      <w:pPr>
        <w:ind w:firstLineChars="200" w:firstLine="640"/>
        <w:rPr>
          <w:rFonts w:ascii="仿宋_GB2312" w:eastAsia="仿宋_GB2312"/>
          <w:color w:val="000000"/>
          <w:sz w:val="32"/>
          <w:szCs w:val="32"/>
        </w:rPr>
      </w:pPr>
      <w:r>
        <w:rPr>
          <w:rFonts w:ascii="仿宋_GB2312" w:eastAsia="仿宋_GB2312"/>
          <w:color w:val="000000"/>
          <w:sz w:val="32"/>
          <w:szCs w:val="32"/>
        </w:rPr>
        <w:t>24.</w:t>
      </w:r>
      <w:r>
        <w:rPr>
          <w:rFonts w:ascii="仿宋_GB2312" w:eastAsia="仿宋_GB2312" w:hint="eastAsia"/>
          <w:color w:val="000000"/>
          <w:sz w:val="32"/>
          <w:szCs w:val="32"/>
        </w:rPr>
        <w:t>基本支出</w:t>
      </w:r>
      <w:r>
        <w:rPr>
          <w:rFonts w:ascii="仿宋_GB2312" w:eastAsia="仿宋_GB2312"/>
          <w:color w:val="000000"/>
          <w:sz w:val="32"/>
          <w:szCs w:val="32"/>
        </w:rPr>
        <w:t>:</w:t>
      </w:r>
      <w:r>
        <w:rPr>
          <w:rFonts w:ascii="仿宋_GB2312" w:eastAsia="仿宋_GB2312" w:hint="eastAsia"/>
          <w:color w:val="000000"/>
          <w:sz w:val="32"/>
          <w:szCs w:val="32"/>
        </w:rPr>
        <w:t>指为保障机构正常运转、完成日常工作任务而发生的人员支出和公用支出。</w:t>
      </w:r>
    </w:p>
    <w:p w:rsidR="007463FD" w:rsidRDefault="00711748">
      <w:pPr>
        <w:ind w:firstLineChars="200" w:firstLine="640"/>
        <w:rPr>
          <w:rFonts w:ascii="仿宋_GB2312" w:eastAsia="仿宋_GB2312"/>
          <w:color w:val="000000"/>
          <w:sz w:val="32"/>
          <w:szCs w:val="32"/>
        </w:rPr>
      </w:pPr>
      <w:r>
        <w:rPr>
          <w:rFonts w:ascii="仿宋_GB2312" w:eastAsia="仿宋_GB2312"/>
          <w:color w:val="000000"/>
          <w:sz w:val="32"/>
          <w:szCs w:val="32"/>
        </w:rPr>
        <w:t>25.</w:t>
      </w:r>
      <w:r>
        <w:rPr>
          <w:rFonts w:ascii="仿宋_GB2312" w:eastAsia="仿宋_GB2312" w:hint="eastAsia"/>
          <w:color w:val="000000"/>
          <w:sz w:val="32"/>
          <w:szCs w:val="32"/>
        </w:rPr>
        <w:t>项目支出</w:t>
      </w:r>
      <w:r>
        <w:rPr>
          <w:rFonts w:ascii="仿宋_GB2312" w:eastAsia="仿宋_GB2312"/>
          <w:color w:val="000000"/>
          <w:sz w:val="32"/>
          <w:szCs w:val="32"/>
        </w:rPr>
        <w:t>:</w:t>
      </w:r>
      <w:r>
        <w:rPr>
          <w:rFonts w:ascii="仿宋_GB2312" w:eastAsia="仿宋_GB2312" w:hint="eastAsia"/>
          <w:color w:val="000000"/>
          <w:sz w:val="32"/>
          <w:szCs w:val="32"/>
        </w:rPr>
        <w:t>指在基本支出之外为完成特定行政任务和事业发展目标所发生的支出。</w:t>
      </w:r>
    </w:p>
    <w:p w:rsidR="007463FD" w:rsidRDefault="00711748">
      <w:pPr>
        <w:ind w:firstLineChars="200" w:firstLine="640"/>
        <w:rPr>
          <w:rFonts w:ascii="仿宋_GB2312" w:eastAsia="仿宋_GB2312"/>
          <w:color w:val="000000"/>
          <w:sz w:val="32"/>
          <w:szCs w:val="32"/>
        </w:rPr>
      </w:pPr>
      <w:r>
        <w:rPr>
          <w:rFonts w:ascii="仿宋_GB2312" w:eastAsia="仿宋_GB2312"/>
          <w:color w:val="000000"/>
          <w:sz w:val="32"/>
          <w:szCs w:val="32"/>
        </w:rPr>
        <w:t>26.</w:t>
      </w:r>
      <w:r>
        <w:rPr>
          <w:rFonts w:ascii="仿宋_GB2312" w:eastAsia="仿宋_GB2312" w:hint="eastAsia"/>
          <w:color w:val="000000"/>
          <w:sz w:val="32"/>
          <w:szCs w:val="32"/>
        </w:rPr>
        <w:t>经营支出</w:t>
      </w:r>
      <w:r>
        <w:rPr>
          <w:rFonts w:ascii="仿宋_GB2312" w:eastAsia="仿宋_GB2312"/>
          <w:color w:val="000000"/>
          <w:sz w:val="32"/>
          <w:szCs w:val="32"/>
        </w:rPr>
        <w:t>:</w:t>
      </w:r>
      <w:r>
        <w:rPr>
          <w:rFonts w:ascii="仿宋_GB2312" w:eastAsia="仿宋_GB2312" w:hint="eastAsia"/>
          <w:color w:val="000000"/>
          <w:sz w:val="32"/>
          <w:szCs w:val="32"/>
        </w:rPr>
        <w:t>指事业单位在专业业务活动及其辅助活动之外开展非独立核算经营活动发生的支出。</w:t>
      </w:r>
    </w:p>
    <w:p w:rsidR="007463FD" w:rsidRDefault="00711748">
      <w:pPr>
        <w:pStyle w:val="Default"/>
        <w:spacing w:line="560" w:lineRule="exact"/>
        <w:ind w:firstLineChars="200" w:firstLine="640"/>
        <w:rPr>
          <w:rFonts w:ascii="仿宋_GB2312" w:eastAsia="仿宋_GB2312"/>
          <w:sz w:val="32"/>
          <w:szCs w:val="32"/>
        </w:rPr>
      </w:pPr>
      <w:r>
        <w:rPr>
          <w:rFonts w:ascii="仿宋_GB2312" w:eastAsia="仿宋_GB2312"/>
          <w:sz w:val="32"/>
          <w:szCs w:val="32"/>
        </w:rPr>
        <w:t>27.</w:t>
      </w:r>
      <w:r>
        <w:rPr>
          <w:rFonts w:ascii="仿宋_GB2312" w:eastAsia="仿宋_GB2312" w:hint="eastAsia"/>
          <w:sz w:val="32"/>
          <w:szCs w:val="32"/>
        </w:rPr>
        <w:t>“三公”经费</w:t>
      </w:r>
      <w:r>
        <w:rPr>
          <w:rFonts w:ascii="仿宋_GB2312" w:eastAsia="仿宋_GB2312"/>
          <w:sz w:val="32"/>
          <w:szCs w:val="32"/>
        </w:rPr>
        <w:t>:</w:t>
      </w:r>
      <w:r>
        <w:rPr>
          <w:rFonts w:ascii="仿宋_GB2312" w:eastAsia="仿宋_GB2312" w:hint="eastAsia"/>
          <w:sz w:val="32"/>
          <w:szCs w:val="32"/>
        </w:rPr>
        <w:t>指部门用财政拨款安排的因公出国（境）费、公务用车购置及运行费和公务接待费。其中，因公出国（境）费反映单位公务出国（境）的国际旅费、国外城市间</w:t>
      </w:r>
      <w:r>
        <w:rPr>
          <w:rFonts w:ascii="仿宋_GB2312" w:eastAsia="仿宋_GB2312" w:hint="eastAsia"/>
          <w:sz w:val="32"/>
          <w:szCs w:val="32"/>
        </w:rPr>
        <w:lastRenderedPageBreak/>
        <w:t>交通费、住宿费、伙食费、培训费、公杂费等支出</w:t>
      </w:r>
      <w:r>
        <w:rPr>
          <w:rFonts w:ascii="仿宋_GB2312" w:eastAsia="仿宋_GB2312"/>
          <w:sz w:val="32"/>
          <w:szCs w:val="32"/>
        </w:rPr>
        <w:t>;</w:t>
      </w:r>
      <w:r>
        <w:rPr>
          <w:rFonts w:ascii="仿宋_GB2312" w:eastAsia="仿宋_GB2312" w:hint="eastAsia"/>
          <w:sz w:val="32"/>
          <w:szCs w:val="32"/>
        </w:rPr>
        <w:t>公务用车购置及运行费反映单位公务用车车辆购置支出（含车辆购置税）及租用费、燃料费、维修费、过路过桥费、保险费等支出；公务接待费反映单位按规定开支的各类公务接待（含外宾接待）支出。</w:t>
      </w:r>
    </w:p>
    <w:p w:rsidR="007463FD" w:rsidRDefault="00711748">
      <w:pPr>
        <w:pStyle w:val="Default"/>
        <w:spacing w:line="560" w:lineRule="exact"/>
        <w:ind w:firstLineChars="200" w:firstLine="640"/>
        <w:rPr>
          <w:rFonts w:ascii="仿宋_GB2312" w:eastAsia="仿宋_GB2312"/>
          <w:sz w:val="32"/>
          <w:szCs w:val="32"/>
        </w:rPr>
      </w:pPr>
      <w:r>
        <w:rPr>
          <w:rFonts w:ascii="仿宋_GB2312" w:eastAsia="仿宋_GB2312"/>
          <w:sz w:val="32"/>
          <w:szCs w:val="32"/>
        </w:rPr>
        <w:t>28.</w:t>
      </w:r>
      <w:r>
        <w:rPr>
          <w:rFonts w:ascii="仿宋_GB2312" w:eastAsia="仿宋_GB2312" w:hint="eastAsia"/>
          <w:sz w:val="32"/>
          <w:szCs w:val="32"/>
        </w:rPr>
        <w:t>机关运行经费</w:t>
      </w:r>
      <w:r>
        <w:rPr>
          <w:rFonts w:ascii="仿宋_GB2312" w:eastAsia="仿宋_GB2312"/>
          <w:sz w:val="32"/>
          <w:szCs w:val="32"/>
        </w:rPr>
        <w:t>:</w:t>
      </w:r>
      <w:r>
        <w:rPr>
          <w:rFonts w:ascii="仿宋_GB2312" w:eastAsia="仿宋_GB2312" w:hint="eastAsia"/>
          <w:sz w:val="32"/>
          <w:szCs w:val="32"/>
        </w:rPr>
        <w:t>为保障行政单位（含参照公务员法管理的事业单位）运行用于购买货物和服务的各项资金</w:t>
      </w:r>
      <w:r>
        <w:rPr>
          <w:rFonts w:ascii="仿宋_GB2312" w:eastAsia="仿宋_GB2312"/>
          <w:sz w:val="32"/>
          <w:szCs w:val="32"/>
        </w:rPr>
        <w:t>,</w:t>
      </w:r>
      <w:r>
        <w:rPr>
          <w:rFonts w:ascii="仿宋_GB2312" w:eastAsia="仿宋_GB2312" w:hint="eastAsia"/>
          <w:sz w:val="32"/>
          <w:szCs w:val="32"/>
        </w:rPr>
        <w:t>包括办公及印刷费、邮电费、差旅费、会议费、福利费、日常维修费、专用材料及一般设备购置费、办公用房水电费、办公用房取暖费、办公用房物业管理费、公务用车运行维护费以及其他费用。</w:t>
      </w:r>
    </w:p>
    <w:p w:rsidR="007463FD" w:rsidRDefault="007463FD">
      <w:pPr>
        <w:spacing w:line="600" w:lineRule="exact"/>
        <w:ind w:firstLineChars="400" w:firstLine="1760"/>
        <w:outlineLvl w:val="0"/>
        <w:rPr>
          <w:rStyle w:val="1Char"/>
          <w:rFonts w:ascii="方正小标宋简体" w:eastAsia="方正小标宋简体" w:hAnsi="黑体"/>
          <w:b w:val="0"/>
        </w:rPr>
      </w:pPr>
      <w:bookmarkStart w:id="47" w:name="_Toc15377226"/>
    </w:p>
    <w:p w:rsidR="007463FD" w:rsidRDefault="007463FD">
      <w:pPr>
        <w:spacing w:line="600" w:lineRule="exact"/>
        <w:ind w:firstLineChars="400" w:firstLine="1760"/>
        <w:outlineLvl w:val="0"/>
        <w:rPr>
          <w:rStyle w:val="1Char"/>
          <w:rFonts w:ascii="方正小标宋简体" w:eastAsia="方正小标宋简体" w:hAnsi="黑体"/>
          <w:b w:val="0"/>
        </w:rPr>
      </w:pPr>
    </w:p>
    <w:p w:rsidR="007463FD" w:rsidRDefault="007463FD">
      <w:pPr>
        <w:spacing w:line="600" w:lineRule="exact"/>
        <w:ind w:firstLineChars="400" w:firstLine="1760"/>
        <w:outlineLvl w:val="0"/>
        <w:rPr>
          <w:rStyle w:val="1Char"/>
          <w:rFonts w:ascii="方正小标宋简体" w:eastAsia="方正小标宋简体" w:hAnsi="黑体"/>
          <w:b w:val="0"/>
        </w:rPr>
      </w:pPr>
    </w:p>
    <w:p w:rsidR="007463FD" w:rsidRDefault="007463FD">
      <w:pPr>
        <w:spacing w:line="600" w:lineRule="exact"/>
        <w:ind w:firstLineChars="400" w:firstLine="1760"/>
        <w:outlineLvl w:val="0"/>
        <w:rPr>
          <w:rStyle w:val="1Char"/>
          <w:rFonts w:ascii="方正小标宋简体" w:eastAsia="方正小标宋简体" w:hAnsi="黑体"/>
          <w:b w:val="0"/>
        </w:rPr>
      </w:pPr>
    </w:p>
    <w:p w:rsidR="007463FD" w:rsidRDefault="007463FD">
      <w:pPr>
        <w:spacing w:line="600" w:lineRule="exact"/>
        <w:ind w:firstLineChars="400" w:firstLine="1760"/>
        <w:outlineLvl w:val="0"/>
        <w:rPr>
          <w:rStyle w:val="1Char"/>
          <w:rFonts w:ascii="方正小标宋简体" w:eastAsia="方正小标宋简体" w:hAnsi="黑体"/>
          <w:b w:val="0"/>
        </w:rPr>
      </w:pPr>
    </w:p>
    <w:p w:rsidR="007463FD" w:rsidRDefault="007463FD">
      <w:pPr>
        <w:spacing w:line="600" w:lineRule="exact"/>
        <w:outlineLvl w:val="0"/>
        <w:rPr>
          <w:rStyle w:val="1Char"/>
          <w:rFonts w:ascii="方正小标宋简体" w:eastAsia="方正小标宋简体" w:hAnsi="黑体"/>
          <w:b w:val="0"/>
        </w:rPr>
      </w:pPr>
    </w:p>
    <w:p w:rsidR="007463FD" w:rsidRDefault="007463FD">
      <w:pPr>
        <w:spacing w:line="600" w:lineRule="exact"/>
        <w:outlineLvl w:val="0"/>
        <w:rPr>
          <w:rStyle w:val="1Char"/>
          <w:rFonts w:ascii="方正小标宋简体" w:eastAsia="方正小标宋简体" w:hAnsi="黑体"/>
          <w:b w:val="0"/>
        </w:rPr>
      </w:pPr>
    </w:p>
    <w:p w:rsidR="007463FD" w:rsidRDefault="007463FD">
      <w:pPr>
        <w:spacing w:line="600" w:lineRule="exact"/>
        <w:outlineLvl w:val="0"/>
        <w:rPr>
          <w:rStyle w:val="1Char"/>
          <w:rFonts w:ascii="方正小标宋简体" w:eastAsia="方正小标宋简体" w:hAnsi="黑体"/>
          <w:b w:val="0"/>
        </w:rPr>
      </w:pPr>
    </w:p>
    <w:p w:rsidR="007463FD" w:rsidRDefault="007463FD">
      <w:pPr>
        <w:spacing w:line="600" w:lineRule="exact"/>
        <w:ind w:firstLineChars="400" w:firstLine="1760"/>
        <w:outlineLvl w:val="0"/>
        <w:rPr>
          <w:rStyle w:val="1Char"/>
          <w:rFonts w:ascii="方正小标宋简体" w:eastAsia="方正小标宋简体" w:hAnsi="黑体"/>
          <w:b w:val="0"/>
        </w:rPr>
      </w:pPr>
    </w:p>
    <w:p w:rsidR="007463FD" w:rsidRDefault="007463FD">
      <w:pPr>
        <w:spacing w:line="600" w:lineRule="exact"/>
        <w:ind w:firstLineChars="400" w:firstLine="1760"/>
        <w:outlineLvl w:val="0"/>
        <w:rPr>
          <w:rStyle w:val="1Char"/>
          <w:rFonts w:ascii="方正小标宋简体" w:eastAsia="方正小标宋简体" w:hAnsi="黑体"/>
          <w:b w:val="0"/>
        </w:rPr>
      </w:pPr>
    </w:p>
    <w:p w:rsidR="007463FD" w:rsidRDefault="007463FD">
      <w:pPr>
        <w:spacing w:line="600" w:lineRule="exact"/>
        <w:ind w:firstLineChars="400" w:firstLine="1760"/>
        <w:outlineLvl w:val="0"/>
        <w:rPr>
          <w:rStyle w:val="1Char"/>
          <w:rFonts w:ascii="方正小标宋简体" w:eastAsia="方正小标宋简体" w:hAnsi="黑体"/>
          <w:b w:val="0"/>
        </w:rPr>
      </w:pPr>
    </w:p>
    <w:p w:rsidR="007463FD" w:rsidRDefault="007463FD">
      <w:pPr>
        <w:spacing w:line="600" w:lineRule="exact"/>
        <w:outlineLvl w:val="0"/>
        <w:rPr>
          <w:rStyle w:val="1Char"/>
          <w:rFonts w:ascii="方正小标宋简体" w:eastAsia="方正小标宋简体" w:hAnsi="黑体"/>
        </w:rPr>
      </w:pPr>
    </w:p>
    <w:p w:rsidR="007463FD" w:rsidRDefault="007463FD">
      <w:pPr>
        <w:spacing w:line="600" w:lineRule="exact"/>
        <w:ind w:firstLineChars="498" w:firstLine="2191"/>
        <w:outlineLvl w:val="0"/>
        <w:rPr>
          <w:rStyle w:val="1Char"/>
          <w:rFonts w:ascii="方正小标宋简体" w:eastAsia="方正小标宋简体" w:hAnsi="黑体"/>
          <w:b w:val="0"/>
        </w:rPr>
      </w:pPr>
    </w:p>
    <w:p w:rsidR="007463FD" w:rsidRDefault="00711748">
      <w:pPr>
        <w:spacing w:line="600" w:lineRule="exact"/>
        <w:ind w:firstLineChars="498" w:firstLine="2191"/>
        <w:outlineLvl w:val="0"/>
        <w:rPr>
          <w:rStyle w:val="1Char"/>
          <w:rFonts w:ascii="方正小标宋简体" w:eastAsia="方正小标宋简体" w:hAnsi="黑体"/>
          <w:b w:val="0"/>
        </w:rPr>
      </w:pPr>
      <w:r>
        <w:rPr>
          <w:rStyle w:val="1Char"/>
          <w:rFonts w:ascii="方正小标宋简体" w:eastAsia="方正小标宋简体" w:hAnsi="黑体" w:hint="eastAsia"/>
          <w:b w:val="0"/>
        </w:rPr>
        <w:t>第四部分附件</w:t>
      </w:r>
      <w:bookmarkStart w:id="48" w:name="_Toc15396615"/>
    </w:p>
    <w:p w:rsidR="007463FD" w:rsidRDefault="007463FD">
      <w:pPr>
        <w:spacing w:line="600" w:lineRule="exact"/>
        <w:ind w:left="2010"/>
        <w:outlineLvl w:val="0"/>
        <w:rPr>
          <w:rStyle w:val="1Char"/>
          <w:rFonts w:ascii="方正小标宋简体" w:eastAsia="方正小标宋简体" w:hAnsi="黑体"/>
          <w:b w:val="0"/>
        </w:rPr>
      </w:pPr>
    </w:p>
    <w:p w:rsidR="007463FD" w:rsidRDefault="007463FD">
      <w:pPr>
        <w:spacing w:line="600" w:lineRule="exact"/>
        <w:jc w:val="center"/>
        <w:outlineLvl w:val="0"/>
        <w:rPr>
          <w:rFonts w:ascii="方正小标宋简体" w:eastAsia="方正小标宋简体" w:hAnsi="方正小标宋简体" w:cs="方正小标宋简体"/>
          <w:sz w:val="44"/>
          <w:szCs w:val="44"/>
        </w:rPr>
      </w:pPr>
      <w:bookmarkStart w:id="49" w:name="_Toc15396616"/>
      <w:bookmarkEnd w:id="48"/>
    </w:p>
    <w:p w:rsidR="007463FD" w:rsidRDefault="00711748">
      <w:pPr>
        <w:spacing w:line="600" w:lineRule="exact"/>
        <w:jc w:val="center"/>
        <w:outlineLvl w:val="0"/>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茂县城乡规划和住房保障局</w:t>
      </w:r>
    </w:p>
    <w:p w:rsidR="007463FD" w:rsidRDefault="00711748">
      <w:pPr>
        <w:spacing w:line="600" w:lineRule="exact"/>
        <w:jc w:val="center"/>
        <w:outlineLvl w:val="0"/>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sz w:val="44"/>
          <w:szCs w:val="44"/>
        </w:rPr>
        <w:t>2020</w:t>
      </w:r>
      <w:r>
        <w:rPr>
          <w:rFonts w:ascii="方正小标宋简体" w:eastAsia="方正小标宋简体" w:hAnsi="方正小标宋简体" w:cs="方正小标宋简体" w:hint="eastAsia"/>
          <w:sz w:val="44"/>
          <w:szCs w:val="44"/>
        </w:rPr>
        <w:t>年部门整体支出绩效评价报告</w:t>
      </w:r>
      <w:bookmarkEnd w:id="49"/>
    </w:p>
    <w:p w:rsidR="007463FD" w:rsidRDefault="007463FD">
      <w:pPr>
        <w:spacing w:line="600" w:lineRule="exact"/>
        <w:jc w:val="center"/>
        <w:outlineLvl w:val="0"/>
        <w:rPr>
          <w:rFonts w:ascii="方正小标宋简体" w:eastAsia="方正小标宋简体" w:hAnsi="方正小标宋简体" w:cs="方正小标宋简体"/>
          <w:sz w:val="44"/>
          <w:szCs w:val="44"/>
        </w:rPr>
      </w:pPr>
    </w:p>
    <w:p w:rsidR="007463FD" w:rsidRDefault="00711748">
      <w:pPr>
        <w:spacing w:line="600" w:lineRule="exact"/>
        <w:ind w:firstLineChars="200" w:firstLine="640"/>
        <w:outlineLvl w:val="0"/>
        <w:rPr>
          <w:rFonts w:ascii="方正小标宋简体" w:eastAsia="方正小标宋简体" w:hAnsi="方正小标宋简体" w:cs="方正小标宋简体"/>
          <w:sz w:val="32"/>
          <w:szCs w:val="32"/>
        </w:rPr>
      </w:pPr>
      <w:r>
        <w:rPr>
          <w:rFonts w:ascii="黑体" w:eastAsia="黑体" w:hAnsi="黑体" w:cs="黑体" w:hint="eastAsia"/>
          <w:sz w:val="32"/>
          <w:szCs w:val="32"/>
        </w:rPr>
        <w:t>一、部门（单位）概况</w:t>
      </w:r>
    </w:p>
    <w:p w:rsidR="007463FD" w:rsidRDefault="00711748" w:rsidP="007463FD">
      <w:pPr>
        <w:spacing w:line="580" w:lineRule="exact"/>
        <w:ind w:firstLineChars="200" w:firstLine="640"/>
        <w:rPr>
          <w:rFonts w:ascii="楷体_GB2312" w:eastAsia="楷体_GB2312" w:hAnsi="仿宋" w:cs="仿宋_GB2312"/>
          <w:b/>
          <w:sz w:val="32"/>
          <w:szCs w:val="32"/>
        </w:rPr>
      </w:pPr>
      <w:r>
        <w:rPr>
          <w:rFonts w:ascii="楷体_GB2312" w:eastAsia="楷体_GB2312" w:hAnsi="仿宋" w:cs="仿宋_GB2312"/>
          <w:b/>
          <w:sz w:val="32"/>
          <w:szCs w:val="32"/>
        </w:rPr>
        <w:t>(</w:t>
      </w:r>
      <w:r>
        <w:rPr>
          <w:rFonts w:ascii="楷体_GB2312" w:eastAsia="楷体_GB2312" w:hAnsi="仿宋" w:cs="仿宋_GB2312" w:hint="eastAsia"/>
          <w:b/>
          <w:sz w:val="32"/>
          <w:szCs w:val="32"/>
        </w:rPr>
        <w:t>一</w:t>
      </w:r>
      <w:r>
        <w:rPr>
          <w:rFonts w:ascii="楷体_GB2312" w:eastAsia="楷体_GB2312" w:hAnsi="仿宋" w:cs="仿宋_GB2312"/>
          <w:b/>
          <w:sz w:val="32"/>
          <w:szCs w:val="32"/>
        </w:rPr>
        <w:t>)</w:t>
      </w:r>
      <w:r>
        <w:rPr>
          <w:rFonts w:ascii="楷体_GB2312" w:eastAsia="楷体_GB2312" w:hAnsi="仿宋" w:cs="仿宋_GB2312" w:hint="eastAsia"/>
          <w:b/>
          <w:sz w:val="32"/>
          <w:szCs w:val="32"/>
        </w:rPr>
        <w:t>机构组成</w:t>
      </w:r>
    </w:p>
    <w:p w:rsidR="007463FD" w:rsidRDefault="00711748">
      <w:pPr>
        <w:widowControl/>
        <w:adjustRightInd w:val="0"/>
        <w:snapToGrid w:val="0"/>
        <w:spacing w:line="576" w:lineRule="atLeas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sz w:val="32"/>
          <w:szCs w:val="32"/>
        </w:rPr>
        <w:t>茂县住房和城乡建设局内设局机构办公室、建设管理股、质监站、房管所、村镇建设股、城市建设股、环境整治中心、房地产交易中心。</w:t>
      </w:r>
    </w:p>
    <w:p w:rsidR="007463FD" w:rsidRDefault="00711748">
      <w:pPr>
        <w:spacing w:line="580" w:lineRule="exact"/>
        <w:ind w:leftChars="200" w:left="420"/>
        <w:rPr>
          <w:rFonts w:ascii="楷体_GB2312" w:eastAsia="楷体_GB2312" w:hAnsi="仿宋" w:cs="仿宋_GB2312"/>
          <w:b/>
          <w:sz w:val="32"/>
          <w:szCs w:val="32"/>
        </w:rPr>
      </w:pPr>
      <w:r>
        <w:rPr>
          <w:rFonts w:ascii="楷体_GB2312" w:eastAsia="楷体_GB2312" w:hAnsi="仿宋" w:cs="仿宋_GB2312" w:hint="eastAsia"/>
          <w:b/>
          <w:sz w:val="32"/>
          <w:szCs w:val="32"/>
        </w:rPr>
        <w:t>（二）机构职能</w:t>
      </w:r>
    </w:p>
    <w:p w:rsidR="007463FD" w:rsidRDefault="00711748">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茂县住建局主要职责是贯彻执行国家、省、州关于工程建设、城市建设、村镇建设、建筑业、房地产、农村能源建设和测绘工作的方针、政策、中长期规划；负责各类房屋建筑及其附属设施的建设与配套的线路、管道、设备安装项目和市政工程项目的初步设计审查、施工图审批、开工审批和招标活动的执法监督；综合管理和指导全县建筑业、规范建筑市场；指导全县房地产开发经营和中介服务，规范房地产市场，指导和推进城镇住宅建设，负责住房制度改革工作；参与全县注册建造师和注册工程师的管理，会同有关部门管理工业与民用建筑的抗震设防建设，承担推进住房制度改</w:t>
      </w:r>
      <w:r>
        <w:rPr>
          <w:rFonts w:ascii="仿宋_GB2312" w:eastAsia="仿宋_GB2312" w:hAnsi="仿宋_GB2312" w:cs="仿宋_GB2312" w:hint="eastAsia"/>
          <w:sz w:val="32"/>
          <w:szCs w:val="32"/>
        </w:rPr>
        <w:lastRenderedPageBreak/>
        <w:t>革、保障城镇低收入家庭住房的责任。</w:t>
      </w:r>
    </w:p>
    <w:p w:rsidR="007463FD" w:rsidRDefault="00711748">
      <w:pPr>
        <w:spacing w:line="580" w:lineRule="exact"/>
        <w:ind w:leftChars="200" w:left="420"/>
        <w:rPr>
          <w:rFonts w:ascii="楷体_GB2312" w:eastAsia="楷体_GB2312" w:hAnsi="仿宋" w:cs="仿宋_GB2312"/>
          <w:b/>
          <w:sz w:val="32"/>
          <w:szCs w:val="32"/>
        </w:rPr>
      </w:pPr>
      <w:r>
        <w:rPr>
          <w:rFonts w:ascii="楷体_GB2312" w:eastAsia="楷体_GB2312" w:hAnsi="仿宋" w:cs="仿宋_GB2312" w:hint="eastAsia"/>
          <w:b/>
          <w:sz w:val="32"/>
          <w:szCs w:val="32"/>
        </w:rPr>
        <w:t>（三）人员概况</w:t>
      </w:r>
    </w:p>
    <w:p w:rsidR="007463FD" w:rsidRDefault="00711748">
      <w:pPr>
        <w:widowControl/>
        <w:adjustRightInd w:val="0"/>
        <w:snapToGrid w:val="0"/>
        <w:spacing w:line="540" w:lineRule="exact"/>
        <w:ind w:firstLineChars="200" w:firstLine="640"/>
        <w:jc w:val="left"/>
        <w:rPr>
          <w:rFonts w:ascii="仿宋_GB2312" w:eastAsia="仿宋_GB2312"/>
          <w:sz w:val="32"/>
          <w:szCs w:val="32"/>
        </w:rPr>
      </w:pPr>
      <w:r>
        <w:rPr>
          <w:rFonts w:ascii="仿宋_GB2312" w:eastAsia="仿宋_GB2312" w:hAnsi="仿宋_GB2312" w:cs="仿宋_GB2312" w:hint="eastAsia"/>
          <w:sz w:val="32"/>
          <w:szCs w:val="32"/>
        </w:rPr>
        <w:t>我局现有人员编制数为</w:t>
      </w:r>
      <w:r>
        <w:rPr>
          <w:rFonts w:ascii="仿宋_GB2312" w:eastAsia="仿宋_GB2312" w:hAnsi="仿宋_GB2312" w:cs="仿宋_GB2312"/>
          <w:sz w:val="32"/>
          <w:szCs w:val="32"/>
        </w:rPr>
        <w:t>:</w:t>
      </w:r>
      <w:r>
        <w:rPr>
          <w:rFonts w:ascii="仿宋_GB2312" w:eastAsia="仿宋_GB2312" w:hint="eastAsia"/>
          <w:sz w:val="32"/>
          <w:szCs w:val="32"/>
        </w:rPr>
        <w:t>行政</w:t>
      </w:r>
      <w:r>
        <w:rPr>
          <w:rFonts w:ascii="仿宋_GB2312" w:eastAsia="仿宋_GB2312"/>
          <w:sz w:val="32"/>
          <w:szCs w:val="32"/>
        </w:rPr>
        <w:t>8</w:t>
      </w:r>
      <w:r>
        <w:rPr>
          <w:rFonts w:ascii="仿宋_GB2312" w:eastAsia="仿宋_GB2312" w:hint="eastAsia"/>
          <w:sz w:val="32"/>
          <w:szCs w:val="32"/>
        </w:rPr>
        <w:t>人</w:t>
      </w:r>
      <w:r>
        <w:rPr>
          <w:rFonts w:ascii="仿宋_GB2312" w:eastAsia="仿宋_GB2312"/>
          <w:sz w:val="32"/>
          <w:szCs w:val="32"/>
        </w:rPr>
        <w:t>,</w:t>
      </w:r>
      <w:r>
        <w:rPr>
          <w:rFonts w:ascii="仿宋_GB2312" w:eastAsia="仿宋_GB2312" w:hint="eastAsia"/>
          <w:sz w:val="32"/>
          <w:szCs w:val="32"/>
        </w:rPr>
        <w:t>行政工勤</w:t>
      </w:r>
      <w:r>
        <w:rPr>
          <w:rFonts w:ascii="仿宋_GB2312" w:eastAsia="仿宋_GB2312"/>
          <w:sz w:val="32"/>
          <w:szCs w:val="32"/>
        </w:rPr>
        <w:t>1</w:t>
      </w:r>
      <w:r>
        <w:rPr>
          <w:rFonts w:ascii="仿宋_GB2312" w:eastAsia="仿宋_GB2312" w:hint="eastAsia"/>
          <w:sz w:val="32"/>
          <w:szCs w:val="32"/>
        </w:rPr>
        <w:t>人</w:t>
      </w:r>
      <w:r>
        <w:rPr>
          <w:rFonts w:ascii="仿宋_GB2312" w:eastAsia="仿宋_GB2312"/>
          <w:sz w:val="32"/>
          <w:szCs w:val="32"/>
        </w:rPr>
        <w:t>,</w:t>
      </w:r>
      <w:r>
        <w:rPr>
          <w:rFonts w:ascii="仿宋_GB2312" w:eastAsia="仿宋_GB2312" w:hint="eastAsia"/>
          <w:sz w:val="32"/>
          <w:szCs w:val="32"/>
        </w:rPr>
        <w:t>事业</w:t>
      </w:r>
      <w:r>
        <w:rPr>
          <w:rFonts w:ascii="仿宋_GB2312" w:eastAsia="仿宋_GB2312"/>
          <w:sz w:val="32"/>
          <w:szCs w:val="32"/>
        </w:rPr>
        <w:t>20</w:t>
      </w:r>
      <w:r>
        <w:rPr>
          <w:rFonts w:ascii="仿宋_GB2312" w:eastAsia="仿宋_GB2312" w:hint="eastAsia"/>
          <w:sz w:val="32"/>
          <w:szCs w:val="32"/>
        </w:rPr>
        <w:t>人。现实有在职职工</w:t>
      </w:r>
      <w:r>
        <w:rPr>
          <w:rFonts w:ascii="仿宋_GB2312" w:eastAsia="仿宋_GB2312"/>
          <w:sz w:val="32"/>
          <w:szCs w:val="32"/>
        </w:rPr>
        <w:t>27</w:t>
      </w:r>
      <w:r>
        <w:rPr>
          <w:rFonts w:ascii="仿宋_GB2312" w:eastAsia="仿宋_GB2312" w:hint="eastAsia"/>
          <w:sz w:val="32"/>
          <w:szCs w:val="32"/>
        </w:rPr>
        <w:t>人</w:t>
      </w:r>
      <w:r>
        <w:rPr>
          <w:rFonts w:ascii="仿宋_GB2312" w:eastAsia="仿宋_GB2312"/>
          <w:sz w:val="32"/>
          <w:szCs w:val="32"/>
        </w:rPr>
        <w:t>,</w:t>
      </w:r>
      <w:r>
        <w:rPr>
          <w:rFonts w:ascii="仿宋_GB2312" w:eastAsia="仿宋_GB2312" w:hint="eastAsia"/>
          <w:sz w:val="32"/>
          <w:szCs w:val="32"/>
        </w:rPr>
        <w:t>其中</w:t>
      </w:r>
      <w:r>
        <w:rPr>
          <w:rFonts w:ascii="仿宋_GB2312" w:eastAsia="仿宋_GB2312"/>
          <w:sz w:val="32"/>
          <w:szCs w:val="32"/>
        </w:rPr>
        <w:t>:</w:t>
      </w:r>
      <w:r>
        <w:rPr>
          <w:rFonts w:ascii="仿宋_GB2312" w:eastAsia="仿宋_GB2312" w:hint="eastAsia"/>
          <w:sz w:val="32"/>
          <w:szCs w:val="32"/>
        </w:rPr>
        <w:t>行政在职</w:t>
      </w:r>
      <w:r>
        <w:rPr>
          <w:rFonts w:ascii="仿宋_GB2312" w:eastAsia="仿宋_GB2312"/>
          <w:sz w:val="32"/>
          <w:szCs w:val="32"/>
        </w:rPr>
        <w:t>6</w:t>
      </w:r>
      <w:r>
        <w:rPr>
          <w:rFonts w:ascii="仿宋_GB2312" w:eastAsia="仿宋_GB2312" w:hint="eastAsia"/>
          <w:sz w:val="32"/>
          <w:szCs w:val="32"/>
        </w:rPr>
        <w:t>人</w:t>
      </w:r>
      <w:r>
        <w:rPr>
          <w:rFonts w:ascii="仿宋_GB2312" w:eastAsia="仿宋_GB2312"/>
          <w:sz w:val="32"/>
          <w:szCs w:val="32"/>
        </w:rPr>
        <w:t>,</w:t>
      </w:r>
      <w:r>
        <w:rPr>
          <w:rFonts w:ascii="仿宋_GB2312" w:eastAsia="仿宋_GB2312" w:hint="eastAsia"/>
          <w:sz w:val="32"/>
          <w:szCs w:val="32"/>
        </w:rPr>
        <w:t>行政工勤</w:t>
      </w:r>
      <w:r>
        <w:rPr>
          <w:rFonts w:ascii="仿宋_GB2312" w:eastAsia="仿宋_GB2312"/>
          <w:sz w:val="32"/>
          <w:szCs w:val="32"/>
        </w:rPr>
        <w:t>1</w:t>
      </w:r>
      <w:r>
        <w:rPr>
          <w:rFonts w:ascii="仿宋_GB2312" w:eastAsia="仿宋_GB2312" w:hint="eastAsia"/>
          <w:sz w:val="32"/>
          <w:szCs w:val="32"/>
        </w:rPr>
        <w:t>人</w:t>
      </w:r>
      <w:r>
        <w:rPr>
          <w:rFonts w:ascii="仿宋_GB2312" w:eastAsia="仿宋_GB2312"/>
          <w:sz w:val="32"/>
          <w:szCs w:val="32"/>
        </w:rPr>
        <w:t>,</w:t>
      </w:r>
      <w:r>
        <w:rPr>
          <w:rFonts w:ascii="仿宋_GB2312" w:eastAsia="仿宋_GB2312" w:hint="eastAsia"/>
          <w:sz w:val="32"/>
          <w:szCs w:val="32"/>
        </w:rPr>
        <w:t>事业在职</w:t>
      </w:r>
      <w:r>
        <w:rPr>
          <w:rFonts w:ascii="仿宋_GB2312" w:eastAsia="仿宋_GB2312"/>
          <w:sz w:val="32"/>
          <w:szCs w:val="32"/>
        </w:rPr>
        <w:t>20</w:t>
      </w:r>
      <w:r>
        <w:rPr>
          <w:rFonts w:ascii="仿宋_GB2312" w:eastAsia="仿宋_GB2312" w:hint="eastAsia"/>
          <w:sz w:val="32"/>
          <w:szCs w:val="32"/>
        </w:rPr>
        <w:t>人</w:t>
      </w:r>
      <w:r>
        <w:rPr>
          <w:rFonts w:ascii="仿宋_GB2312" w:eastAsia="仿宋_GB2312"/>
          <w:sz w:val="32"/>
          <w:szCs w:val="32"/>
        </w:rPr>
        <w:t>,</w:t>
      </w:r>
      <w:r>
        <w:rPr>
          <w:rFonts w:ascii="仿宋_GB2312" w:eastAsia="仿宋_GB2312" w:hint="eastAsia"/>
          <w:sz w:val="32"/>
          <w:szCs w:val="32"/>
        </w:rPr>
        <w:t>退休人员</w:t>
      </w:r>
      <w:r>
        <w:rPr>
          <w:rFonts w:ascii="仿宋_GB2312" w:eastAsia="仿宋_GB2312"/>
          <w:sz w:val="32"/>
          <w:szCs w:val="32"/>
        </w:rPr>
        <w:t>9</w:t>
      </w:r>
      <w:r>
        <w:rPr>
          <w:rFonts w:ascii="仿宋_GB2312" w:eastAsia="仿宋_GB2312" w:hint="eastAsia"/>
          <w:sz w:val="32"/>
          <w:szCs w:val="32"/>
        </w:rPr>
        <w:t>人</w:t>
      </w:r>
      <w:r>
        <w:rPr>
          <w:rFonts w:ascii="仿宋_GB2312" w:eastAsia="仿宋_GB2312"/>
          <w:sz w:val="32"/>
          <w:szCs w:val="32"/>
        </w:rPr>
        <w:t>.</w:t>
      </w:r>
    </w:p>
    <w:p w:rsidR="007463FD" w:rsidRDefault="00711748" w:rsidP="007463FD">
      <w:pPr>
        <w:spacing w:line="580" w:lineRule="exact"/>
        <w:ind w:firstLineChars="150" w:firstLine="480"/>
        <w:rPr>
          <w:rFonts w:ascii="楷体_GB2312" w:eastAsia="楷体_GB2312" w:hAnsi="仿宋" w:cs="仿宋_GB2312"/>
          <w:b/>
          <w:sz w:val="32"/>
          <w:szCs w:val="32"/>
        </w:rPr>
      </w:pPr>
      <w:r>
        <w:rPr>
          <w:rFonts w:ascii="楷体_GB2312" w:eastAsia="楷体_GB2312" w:hAnsi="仿宋" w:cs="仿宋_GB2312" w:hint="eastAsia"/>
          <w:b/>
          <w:sz w:val="32"/>
          <w:szCs w:val="32"/>
        </w:rPr>
        <w:t>（四）部门财政资金收入情况</w:t>
      </w:r>
    </w:p>
    <w:p w:rsidR="007463FD" w:rsidRDefault="00711748">
      <w:pPr>
        <w:widowControl/>
        <w:adjustRightInd w:val="0"/>
        <w:snapToGrid w:val="0"/>
        <w:spacing w:line="540" w:lineRule="exact"/>
        <w:ind w:firstLineChars="200" w:firstLine="640"/>
        <w:jc w:val="left"/>
        <w:rPr>
          <w:rFonts w:ascii="仿宋_GB2312" w:eastAsia="仿宋_GB2312" w:hAnsi="仿宋_GB2312" w:cs="仿宋_GB2312"/>
          <w:color w:val="FF0000"/>
          <w:sz w:val="32"/>
          <w:szCs w:val="32"/>
        </w:rPr>
      </w:pPr>
      <w:r>
        <w:rPr>
          <w:rFonts w:ascii="仿宋_GB2312" w:eastAsia="仿宋_GB2312" w:hAnsi="仿宋_GB2312" w:cs="仿宋_GB2312"/>
          <w:color w:val="000000"/>
          <w:sz w:val="32"/>
          <w:szCs w:val="32"/>
        </w:rPr>
        <w:t>2020</w:t>
      </w:r>
      <w:r>
        <w:rPr>
          <w:rFonts w:ascii="仿宋_GB2312" w:eastAsia="仿宋_GB2312" w:hAnsi="仿宋_GB2312" w:cs="仿宋_GB2312" w:hint="eastAsia"/>
          <w:color w:val="000000"/>
          <w:sz w:val="32"/>
          <w:szCs w:val="32"/>
        </w:rPr>
        <w:t>年财政拨款收入</w:t>
      </w:r>
      <w:r>
        <w:rPr>
          <w:rFonts w:ascii="仿宋_GB2312" w:eastAsia="仿宋_GB2312" w:hAnsi="仿宋_GB2312" w:cs="仿宋_GB2312"/>
          <w:color w:val="000000"/>
          <w:sz w:val="32"/>
          <w:szCs w:val="32"/>
        </w:rPr>
        <w:t>7762.9</w:t>
      </w:r>
      <w:r>
        <w:rPr>
          <w:rFonts w:ascii="仿宋_GB2312" w:eastAsia="仿宋_GB2312" w:hAnsi="仿宋_GB2312" w:cs="仿宋_GB2312" w:hint="eastAsia"/>
          <w:color w:val="000000"/>
          <w:sz w:val="32"/>
          <w:szCs w:val="32"/>
        </w:rPr>
        <w:t>万元</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一般公共预算拨款收入</w:t>
      </w:r>
      <w:r>
        <w:rPr>
          <w:rFonts w:ascii="仿宋_GB2312" w:eastAsia="仿宋_GB2312" w:hAnsi="仿宋_GB2312" w:cs="仿宋_GB2312"/>
          <w:color w:val="000000"/>
          <w:sz w:val="32"/>
          <w:szCs w:val="32"/>
        </w:rPr>
        <w:t>7570.43</w:t>
      </w:r>
      <w:r>
        <w:rPr>
          <w:rFonts w:ascii="仿宋_GB2312" w:eastAsia="仿宋_GB2312" w:hAnsi="仿宋_GB2312" w:cs="仿宋_GB2312" w:hint="eastAsia"/>
          <w:color w:val="000000"/>
          <w:sz w:val="32"/>
          <w:szCs w:val="32"/>
        </w:rPr>
        <w:t>万元</w:t>
      </w:r>
      <w:r>
        <w:rPr>
          <w:rFonts w:ascii="仿宋_GB2312" w:eastAsia="仿宋_GB2312" w:hAnsi="仿宋_GB2312" w:cs="仿宋_GB2312"/>
          <w:color w:val="000000"/>
          <w:sz w:val="32"/>
          <w:szCs w:val="32"/>
        </w:rPr>
        <w:t>;2020</w:t>
      </w:r>
      <w:r>
        <w:rPr>
          <w:rFonts w:ascii="仿宋_GB2312" w:eastAsia="仿宋_GB2312" w:hAnsi="仿宋_GB2312" w:cs="仿宋_GB2312" w:hint="eastAsia"/>
          <w:color w:val="000000"/>
          <w:sz w:val="32"/>
          <w:szCs w:val="32"/>
        </w:rPr>
        <w:t>年政府性基金收入</w:t>
      </w:r>
      <w:r>
        <w:rPr>
          <w:rFonts w:ascii="仿宋_GB2312" w:eastAsia="仿宋_GB2312" w:hAnsi="仿宋_GB2312" w:cs="仿宋_GB2312"/>
          <w:color w:val="000000"/>
          <w:sz w:val="32"/>
          <w:szCs w:val="32"/>
        </w:rPr>
        <w:t>192.47</w:t>
      </w:r>
      <w:r>
        <w:rPr>
          <w:rFonts w:ascii="仿宋_GB2312" w:eastAsia="仿宋_GB2312" w:hAnsi="仿宋_GB2312" w:cs="仿宋_GB2312" w:hint="eastAsia"/>
          <w:color w:val="000000"/>
          <w:sz w:val="32"/>
          <w:szCs w:val="32"/>
        </w:rPr>
        <w:t>万元。</w:t>
      </w:r>
    </w:p>
    <w:p w:rsidR="007463FD" w:rsidRDefault="00711748" w:rsidP="007463FD">
      <w:pPr>
        <w:spacing w:line="580" w:lineRule="exact"/>
        <w:ind w:firstLineChars="150" w:firstLine="480"/>
        <w:rPr>
          <w:rFonts w:ascii="楷体_GB2312" w:eastAsia="楷体_GB2312" w:hAnsi="仿宋" w:cs="仿宋_GB2312"/>
          <w:b/>
          <w:sz w:val="32"/>
          <w:szCs w:val="32"/>
        </w:rPr>
      </w:pPr>
      <w:r>
        <w:rPr>
          <w:rFonts w:ascii="楷体_GB2312" w:eastAsia="楷体_GB2312" w:hAnsi="仿宋" w:cs="仿宋_GB2312" w:hint="eastAsia"/>
          <w:b/>
          <w:sz w:val="32"/>
          <w:szCs w:val="32"/>
        </w:rPr>
        <w:t>（五）部门财政资金支出情况</w:t>
      </w:r>
    </w:p>
    <w:p w:rsidR="007463FD" w:rsidRDefault="00711748">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2020</w:t>
      </w:r>
      <w:r>
        <w:rPr>
          <w:rFonts w:ascii="仿宋_GB2312" w:eastAsia="仿宋_GB2312" w:hAnsi="仿宋_GB2312" w:cs="仿宋_GB2312" w:hint="eastAsia"/>
          <w:sz w:val="32"/>
          <w:szCs w:val="32"/>
        </w:rPr>
        <w:t>年财政拨款经费支出共计</w:t>
      </w:r>
      <w:r>
        <w:rPr>
          <w:rFonts w:ascii="仿宋_GB2312" w:eastAsia="仿宋_GB2312" w:hAnsi="仿宋_GB2312" w:cs="仿宋_GB2312"/>
          <w:sz w:val="32"/>
          <w:szCs w:val="32"/>
        </w:rPr>
        <w:t>2721.55</w:t>
      </w:r>
      <w:r>
        <w:rPr>
          <w:rFonts w:ascii="仿宋_GB2312" w:eastAsia="仿宋_GB2312" w:hAnsi="仿宋_GB2312" w:cs="仿宋_GB2312" w:hint="eastAsia"/>
          <w:sz w:val="32"/>
          <w:szCs w:val="32"/>
        </w:rPr>
        <w:t>万元。其中</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工资福利支出</w:t>
      </w:r>
      <w:r>
        <w:rPr>
          <w:rFonts w:ascii="仿宋_GB2312" w:eastAsia="仿宋_GB2312" w:hAnsi="仿宋_GB2312" w:cs="仿宋_GB2312"/>
          <w:sz w:val="32"/>
          <w:szCs w:val="32"/>
        </w:rPr>
        <w:t>:396.66</w:t>
      </w:r>
      <w:r>
        <w:rPr>
          <w:rFonts w:ascii="仿宋_GB2312" w:eastAsia="仿宋_GB2312" w:hAnsi="仿宋_GB2312" w:cs="仿宋_GB2312" w:hint="eastAsia"/>
          <w:sz w:val="32"/>
          <w:szCs w:val="32"/>
        </w:rPr>
        <w:t>万元</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商品和服务支出</w:t>
      </w:r>
      <w:r>
        <w:rPr>
          <w:rFonts w:ascii="仿宋_GB2312" w:eastAsia="仿宋_GB2312" w:hAnsi="仿宋_GB2312" w:cs="仿宋_GB2312"/>
          <w:sz w:val="32"/>
          <w:szCs w:val="32"/>
        </w:rPr>
        <w:t>:127.51</w:t>
      </w:r>
      <w:r>
        <w:rPr>
          <w:rFonts w:ascii="仿宋_GB2312" w:eastAsia="仿宋_GB2312" w:hAnsi="仿宋_GB2312" w:cs="仿宋_GB2312" w:hint="eastAsia"/>
          <w:sz w:val="32"/>
          <w:szCs w:val="32"/>
        </w:rPr>
        <w:t>万元</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对个人和家庭补助</w:t>
      </w:r>
      <w:r>
        <w:rPr>
          <w:rFonts w:ascii="仿宋_GB2312" w:eastAsia="仿宋_GB2312" w:hAnsi="仿宋_GB2312" w:cs="仿宋_GB2312"/>
          <w:sz w:val="32"/>
          <w:szCs w:val="32"/>
        </w:rPr>
        <w:t>:86.36</w:t>
      </w:r>
      <w:r>
        <w:rPr>
          <w:rFonts w:ascii="仿宋_GB2312" w:eastAsia="仿宋_GB2312" w:hAnsi="仿宋_GB2312" w:cs="仿宋_GB2312" w:hint="eastAsia"/>
          <w:sz w:val="32"/>
          <w:szCs w:val="32"/>
        </w:rPr>
        <w:t>万元</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资本性支出</w:t>
      </w:r>
      <w:r>
        <w:rPr>
          <w:rFonts w:ascii="仿宋_GB2312" w:eastAsia="仿宋_GB2312" w:hAnsi="仿宋_GB2312" w:cs="仿宋_GB2312"/>
          <w:sz w:val="32"/>
          <w:szCs w:val="32"/>
        </w:rPr>
        <w:t>949.34</w:t>
      </w:r>
      <w:r>
        <w:rPr>
          <w:rFonts w:ascii="仿宋_GB2312" w:eastAsia="仿宋_GB2312" w:hAnsi="仿宋_GB2312" w:cs="仿宋_GB2312" w:hint="eastAsia"/>
          <w:sz w:val="32"/>
          <w:szCs w:val="32"/>
        </w:rPr>
        <w:t>万元</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资本性支出（基本建设）</w:t>
      </w:r>
      <w:r>
        <w:rPr>
          <w:rFonts w:ascii="仿宋_GB2312" w:eastAsia="仿宋_GB2312" w:hAnsi="仿宋_GB2312" w:cs="仿宋_GB2312"/>
          <w:sz w:val="32"/>
          <w:szCs w:val="32"/>
        </w:rPr>
        <w:t>1161.68</w:t>
      </w:r>
      <w:r>
        <w:rPr>
          <w:rFonts w:ascii="仿宋_GB2312" w:eastAsia="仿宋_GB2312" w:hAnsi="仿宋_GB2312" w:cs="仿宋_GB2312" w:hint="eastAsia"/>
          <w:sz w:val="32"/>
          <w:szCs w:val="32"/>
        </w:rPr>
        <w:t>万元。</w:t>
      </w:r>
    </w:p>
    <w:p w:rsidR="007463FD" w:rsidRDefault="00711748">
      <w:pPr>
        <w:pStyle w:val="a9"/>
        <w:numPr>
          <w:ilvl w:val="0"/>
          <w:numId w:val="1"/>
        </w:numPr>
        <w:spacing w:line="520" w:lineRule="exact"/>
        <w:ind w:firstLineChars="0"/>
        <w:rPr>
          <w:rFonts w:ascii="黑体" w:eastAsia="黑体" w:hAnsi="黑体" w:cs="黑体"/>
          <w:sz w:val="32"/>
          <w:szCs w:val="32"/>
        </w:rPr>
      </w:pPr>
      <w:r>
        <w:rPr>
          <w:rFonts w:ascii="黑体" w:eastAsia="黑体" w:hAnsi="黑体" w:cs="黑体" w:hint="eastAsia"/>
          <w:sz w:val="32"/>
          <w:szCs w:val="32"/>
        </w:rPr>
        <w:t>部门整体预算绩效管理情况</w:t>
      </w:r>
    </w:p>
    <w:p w:rsidR="007463FD" w:rsidRDefault="00711748" w:rsidP="007463FD">
      <w:pPr>
        <w:spacing w:line="520" w:lineRule="exact"/>
        <w:ind w:firstLineChars="150" w:firstLine="480"/>
        <w:rPr>
          <w:rStyle w:val="2Char"/>
          <w:rFonts w:ascii="黑体" w:eastAsia="黑体" w:hAnsi="黑体"/>
          <w:b w:val="0"/>
          <w:bCs w:val="0"/>
        </w:rPr>
      </w:pPr>
      <w:r>
        <w:rPr>
          <w:rFonts w:ascii="楷体_GB2312" w:eastAsia="楷体_GB2312" w:hAnsi="楷体_GB2312" w:cs="楷体_GB2312" w:hint="eastAsia"/>
          <w:b/>
          <w:sz w:val="32"/>
          <w:szCs w:val="32"/>
        </w:rPr>
        <w:t>（一）部门预算管理</w:t>
      </w:r>
    </w:p>
    <w:p w:rsidR="007463FD" w:rsidRDefault="00711748">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color w:val="000000"/>
          <w:kern w:val="0"/>
          <w:sz w:val="32"/>
          <w:szCs w:val="32"/>
        </w:rPr>
        <w:t>一是按照</w:t>
      </w:r>
      <w:r>
        <w:rPr>
          <w:rFonts w:ascii="仿宋_GB2312" w:eastAsia="仿宋_GB2312" w:hAnsi="仿宋_GB2312" w:cs="仿宋_GB2312"/>
          <w:color w:val="000000"/>
          <w:kern w:val="0"/>
          <w:sz w:val="32"/>
          <w:szCs w:val="32"/>
        </w:rPr>
        <w:t xml:space="preserve"> 2020</w:t>
      </w:r>
      <w:r>
        <w:rPr>
          <w:rFonts w:ascii="仿宋_GB2312" w:eastAsia="仿宋_GB2312" w:hAnsi="仿宋_GB2312" w:cs="仿宋_GB2312" w:hint="eastAsia"/>
          <w:color w:val="000000"/>
          <w:kern w:val="0"/>
          <w:sz w:val="32"/>
          <w:szCs w:val="32"/>
        </w:rPr>
        <w:t>年部门预算编审要求</w:t>
      </w:r>
      <w:r>
        <w:rPr>
          <w:rFonts w:ascii="仿宋_GB2312" w:eastAsia="仿宋_GB2312" w:hAnsi="仿宋_GB2312" w:cs="仿宋_GB2312"/>
          <w:color w:val="000000"/>
          <w:kern w:val="0"/>
          <w:sz w:val="32"/>
          <w:szCs w:val="32"/>
        </w:rPr>
        <w:t>,</w:t>
      </w:r>
      <w:r>
        <w:rPr>
          <w:rFonts w:ascii="仿宋_GB2312" w:eastAsia="仿宋_GB2312" w:hAnsi="仿宋_GB2312" w:cs="仿宋_GB2312" w:hint="eastAsia"/>
          <w:color w:val="000000"/>
          <w:kern w:val="0"/>
          <w:sz w:val="32"/>
          <w:szCs w:val="32"/>
        </w:rPr>
        <w:t>根据我局职能职责，结合中长期规划和年度工作计划</w:t>
      </w:r>
      <w:r>
        <w:rPr>
          <w:rFonts w:ascii="仿宋_GB2312" w:eastAsia="仿宋_GB2312" w:hAnsi="仿宋_GB2312" w:cs="仿宋_GB2312"/>
          <w:color w:val="000000"/>
          <w:kern w:val="0"/>
          <w:sz w:val="32"/>
          <w:szCs w:val="32"/>
        </w:rPr>
        <w:t>,</w:t>
      </w:r>
      <w:r>
        <w:rPr>
          <w:rFonts w:ascii="仿宋_GB2312" w:eastAsia="仿宋_GB2312" w:hAnsi="仿宋_GB2312" w:cs="仿宋_GB2312" w:hint="eastAsia"/>
          <w:color w:val="000000"/>
          <w:kern w:val="0"/>
          <w:sz w:val="32"/>
          <w:szCs w:val="32"/>
        </w:rPr>
        <w:t>明确了年度主要工作任务及年度内履职所要达到的总体产出和效果。</w:t>
      </w:r>
    </w:p>
    <w:p w:rsidR="007463FD" w:rsidRDefault="00711748">
      <w:pPr>
        <w:widowControl/>
        <w:spacing w:line="576" w:lineRule="exact"/>
        <w:ind w:firstLineChars="200" w:firstLine="640"/>
        <w:jc w:val="lef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二是按照财政部门统一部署</w:t>
      </w:r>
      <w:r>
        <w:rPr>
          <w:rFonts w:ascii="仿宋_GB2312" w:eastAsia="仿宋_GB2312" w:hAnsi="仿宋_GB2312" w:cs="仿宋_GB2312"/>
          <w:color w:val="000000"/>
          <w:kern w:val="0"/>
          <w:sz w:val="32"/>
          <w:szCs w:val="32"/>
        </w:rPr>
        <w:t>,</w:t>
      </w:r>
      <w:r>
        <w:rPr>
          <w:rFonts w:ascii="仿宋_GB2312" w:eastAsia="仿宋_GB2312" w:hAnsi="仿宋_GB2312" w:cs="仿宋_GB2312" w:hint="eastAsia"/>
          <w:color w:val="000000"/>
          <w:kern w:val="0"/>
          <w:sz w:val="32"/>
          <w:szCs w:val="32"/>
        </w:rPr>
        <w:t>我局于</w:t>
      </w:r>
      <w:r>
        <w:rPr>
          <w:rFonts w:ascii="仿宋_GB2312" w:eastAsia="仿宋_GB2312" w:hAnsi="仿宋_GB2312" w:cs="仿宋_GB2312"/>
          <w:color w:val="000000"/>
          <w:kern w:val="0"/>
          <w:sz w:val="32"/>
          <w:szCs w:val="32"/>
        </w:rPr>
        <w:t>2020</w:t>
      </w:r>
      <w:r>
        <w:rPr>
          <w:rFonts w:ascii="仿宋_GB2312" w:eastAsia="仿宋_GB2312" w:hAnsi="仿宋_GB2312" w:cs="仿宋_GB2312" w:hint="eastAsia"/>
          <w:color w:val="000000"/>
          <w:kern w:val="0"/>
          <w:sz w:val="32"/>
          <w:szCs w:val="32"/>
        </w:rPr>
        <w:t>年</w:t>
      </w:r>
      <w:r>
        <w:rPr>
          <w:rFonts w:ascii="仿宋_GB2312" w:eastAsia="仿宋_GB2312" w:hAnsi="仿宋_GB2312" w:cs="仿宋_GB2312"/>
          <w:color w:val="000000"/>
          <w:kern w:val="0"/>
          <w:sz w:val="32"/>
          <w:szCs w:val="32"/>
        </w:rPr>
        <w:t>5</w:t>
      </w:r>
      <w:r>
        <w:rPr>
          <w:rFonts w:ascii="仿宋_GB2312" w:eastAsia="仿宋_GB2312" w:hAnsi="仿宋_GB2312" w:cs="仿宋_GB2312" w:hint="eastAsia"/>
          <w:color w:val="000000"/>
          <w:kern w:val="0"/>
          <w:sz w:val="32"/>
          <w:szCs w:val="32"/>
        </w:rPr>
        <w:t>月按要求公开部门预算。</w:t>
      </w:r>
    </w:p>
    <w:p w:rsidR="007463FD" w:rsidRDefault="00711748" w:rsidP="007463FD">
      <w:pPr>
        <w:widowControl/>
        <w:spacing w:line="576" w:lineRule="exact"/>
        <w:ind w:firstLineChars="150" w:firstLine="480"/>
        <w:jc w:val="left"/>
        <w:rPr>
          <w:rFonts w:ascii="仿宋" w:eastAsia="仿宋" w:hAnsi="仿宋" w:cs="仿宋_GB2312"/>
          <w:b/>
          <w:sz w:val="32"/>
          <w:szCs w:val="32"/>
        </w:rPr>
      </w:pPr>
      <w:r>
        <w:rPr>
          <w:rFonts w:ascii="楷体_GB2312" w:eastAsia="楷体_GB2312" w:hAnsi="楷体_GB2312" w:cs="楷体_GB2312" w:hint="eastAsia"/>
          <w:b/>
          <w:sz w:val="32"/>
          <w:szCs w:val="32"/>
        </w:rPr>
        <w:t>（二）专项预算管理</w:t>
      </w:r>
    </w:p>
    <w:p w:rsidR="007463FD" w:rsidRDefault="00711748">
      <w:pPr>
        <w:widowControl/>
        <w:spacing w:line="576" w:lineRule="exact"/>
        <w:ind w:firstLineChars="200" w:firstLine="640"/>
        <w:jc w:val="left"/>
        <w:rPr>
          <w:rStyle w:val="2Char"/>
          <w:rFonts w:ascii="仿宋_GB2312" w:eastAsia="仿宋_GB2312" w:hAnsi="仿宋_GB2312" w:cs="仿宋_GB2312"/>
          <w:b w:val="0"/>
          <w:bCs w:val="0"/>
        </w:rPr>
      </w:pPr>
      <w:r>
        <w:rPr>
          <w:rStyle w:val="2Char"/>
          <w:rFonts w:ascii="仿宋_GB2312" w:eastAsia="仿宋_GB2312" w:hAnsi="仿宋_GB2312" w:cs="仿宋_GB2312"/>
          <w:b w:val="0"/>
        </w:rPr>
        <w:t>2020</w:t>
      </w:r>
      <w:r>
        <w:rPr>
          <w:rStyle w:val="2Char"/>
          <w:rFonts w:ascii="仿宋_GB2312" w:eastAsia="仿宋_GB2312" w:hAnsi="仿宋_GB2312" w:cs="仿宋_GB2312" w:hint="eastAsia"/>
          <w:b w:val="0"/>
        </w:rPr>
        <w:t>年本部门无专项预算。</w:t>
      </w:r>
    </w:p>
    <w:p w:rsidR="007463FD" w:rsidRDefault="00711748" w:rsidP="007463FD">
      <w:pPr>
        <w:widowControl/>
        <w:spacing w:line="576" w:lineRule="exact"/>
        <w:ind w:firstLineChars="200" w:firstLine="640"/>
        <w:jc w:val="left"/>
        <w:rPr>
          <w:rStyle w:val="2Char"/>
          <w:rFonts w:ascii="仿宋_GB2312" w:eastAsia="仿宋_GB2312" w:hAnsi="仿宋_GB2312" w:cs="仿宋_GB2312"/>
          <w:b w:val="0"/>
          <w:bCs w:val="0"/>
        </w:rPr>
      </w:pPr>
      <w:r>
        <w:rPr>
          <w:rFonts w:ascii="楷体_GB2312" w:eastAsia="楷体_GB2312" w:hAnsi="楷体_GB2312" w:cs="楷体_GB2312"/>
          <w:b/>
          <w:bCs/>
          <w:sz w:val="32"/>
          <w:szCs w:val="32"/>
        </w:rPr>
        <w:t>(</w:t>
      </w:r>
      <w:r>
        <w:rPr>
          <w:rFonts w:ascii="楷体_GB2312" w:eastAsia="楷体_GB2312" w:hAnsi="楷体_GB2312" w:cs="楷体_GB2312" w:hint="eastAsia"/>
          <w:b/>
          <w:bCs/>
          <w:sz w:val="32"/>
          <w:szCs w:val="32"/>
        </w:rPr>
        <w:t>三）结果应用情况</w:t>
      </w:r>
    </w:p>
    <w:p w:rsidR="007463FD" w:rsidRDefault="00711748">
      <w:pPr>
        <w:widowControl/>
        <w:spacing w:line="576" w:lineRule="exact"/>
        <w:ind w:firstLineChars="200" w:firstLine="640"/>
        <w:rPr>
          <w:rFonts w:ascii="仿宋" w:eastAsia="仿宋" w:hAnsi="仿宋" w:cs="仿宋"/>
          <w:color w:val="000000"/>
          <w:kern w:val="0"/>
          <w:sz w:val="31"/>
          <w:szCs w:val="31"/>
        </w:rPr>
      </w:pPr>
      <w:r>
        <w:rPr>
          <w:rFonts w:ascii="仿宋_GB2312" w:eastAsia="仿宋_GB2312" w:hAnsi="仿宋_GB2312" w:cs="仿宋_GB2312" w:hint="eastAsia"/>
          <w:color w:val="000000"/>
          <w:kern w:val="0"/>
          <w:sz w:val="32"/>
          <w:szCs w:val="32"/>
        </w:rPr>
        <w:t>我局对部门预算绩效管理工作开展情况认真进行了自查自评。将评价结果作为预算安排的重要依据，参照项目年</w:t>
      </w:r>
      <w:r>
        <w:rPr>
          <w:rFonts w:ascii="仿宋_GB2312" w:eastAsia="仿宋_GB2312" w:hAnsi="仿宋_GB2312" w:cs="仿宋_GB2312" w:hint="eastAsia"/>
          <w:color w:val="000000"/>
          <w:kern w:val="0"/>
          <w:sz w:val="32"/>
          <w:szCs w:val="32"/>
        </w:rPr>
        <w:lastRenderedPageBreak/>
        <w:t>度预算执行情况、“三年滚动规划”执行情况统筹项目支出需求，保障重点支出，调整支出结构，优化财政资金配置，不断强化绩效理念，推动我局部门整体绩效管理水平不断提升。</w:t>
      </w:r>
    </w:p>
    <w:p w:rsidR="007463FD" w:rsidRDefault="00711748">
      <w:pPr>
        <w:widowControl/>
        <w:numPr>
          <w:ilvl w:val="0"/>
          <w:numId w:val="1"/>
        </w:numPr>
        <w:spacing w:line="576" w:lineRule="exact"/>
        <w:rPr>
          <w:rStyle w:val="2Char"/>
          <w:rFonts w:ascii="黑体" w:eastAsia="黑体" w:hAnsi="黑体"/>
          <w:b w:val="0"/>
          <w:bCs w:val="0"/>
        </w:rPr>
      </w:pPr>
      <w:r>
        <w:rPr>
          <w:rFonts w:ascii="黑体" w:eastAsia="黑体" w:hAnsi="黑体" w:cs="黑体" w:hint="eastAsia"/>
          <w:sz w:val="32"/>
          <w:szCs w:val="32"/>
        </w:rPr>
        <w:t>评价结论及建议</w:t>
      </w:r>
    </w:p>
    <w:p w:rsidR="007463FD" w:rsidRDefault="00711748" w:rsidP="007463FD">
      <w:pPr>
        <w:widowControl/>
        <w:spacing w:line="576" w:lineRule="exact"/>
        <w:ind w:firstLineChars="150" w:firstLine="480"/>
        <w:rPr>
          <w:rFonts w:ascii="楷体_GB2312" w:eastAsia="楷体_GB2312" w:hAnsi="仿宋_GB2312" w:cs="仿宋_GB2312"/>
          <w:b/>
          <w:sz w:val="32"/>
          <w:szCs w:val="32"/>
        </w:rPr>
      </w:pPr>
      <w:r>
        <w:rPr>
          <w:rFonts w:ascii="楷体_GB2312" w:eastAsia="楷体_GB2312" w:hAnsi="仿宋" w:cs="仿宋_GB2312" w:hint="eastAsia"/>
          <w:b/>
          <w:sz w:val="32"/>
          <w:szCs w:val="32"/>
        </w:rPr>
        <w:t>（一）评价结论</w:t>
      </w:r>
    </w:p>
    <w:p w:rsidR="007463FD" w:rsidRDefault="00711748">
      <w:pPr>
        <w:widowControl/>
        <w:spacing w:line="576" w:lineRule="exact"/>
        <w:ind w:firstLineChars="200" w:firstLine="640"/>
        <w:rPr>
          <w:rFonts w:ascii="仿宋_GB2312" w:eastAsia="仿宋_GB2312" w:hAnsi="仿宋_GB2312" w:cs="仿宋_GB2312"/>
          <w:color w:val="000000"/>
          <w:kern w:val="0"/>
          <w:sz w:val="32"/>
          <w:szCs w:val="32"/>
        </w:rPr>
      </w:pPr>
      <w:r>
        <w:rPr>
          <w:rFonts w:ascii="仿宋_GB2312" w:eastAsia="仿宋_GB2312" w:hAnsi="仿宋_GB2312" w:cs="仿宋_GB2312"/>
          <w:color w:val="000000"/>
          <w:kern w:val="0"/>
          <w:sz w:val="32"/>
          <w:szCs w:val="32"/>
        </w:rPr>
        <w:t>2020</w:t>
      </w:r>
      <w:r>
        <w:rPr>
          <w:rFonts w:ascii="仿宋_GB2312" w:eastAsia="仿宋_GB2312" w:hAnsi="仿宋_GB2312" w:cs="仿宋_GB2312" w:hint="eastAsia"/>
          <w:color w:val="000000"/>
          <w:kern w:val="0"/>
          <w:sz w:val="32"/>
          <w:szCs w:val="32"/>
        </w:rPr>
        <w:t>年我局部门整体支出绩效评价自查自评结果良好全年基本支出保证了部门的正常运行和日常工作的正常开展，项目支出保障了重点工作的开展，达到预期绩效目标。</w:t>
      </w:r>
    </w:p>
    <w:p w:rsidR="007463FD" w:rsidRDefault="00711748">
      <w:pPr>
        <w:widowControl/>
        <w:spacing w:line="576" w:lineRule="exact"/>
        <w:ind w:firstLineChars="200" w:firstLine="640"/>
      </w:pPr>
      <w:r>
        <w:rPr>
          <w:rFonts w:ascii="仿宋_GB2312" w:eastAsia="仿宋_GB2312" w:hAnsi="仿宋_GB2312" w:cs="仿宋_GB2312" w:hint="eastAsia"/>
          <w:color w:val="000000"/>
          <w:kern w:val="0"/>
          <w:sz w:val="32"/>
          <w:szCs w:val="32"/>
        </w:rPr>
        <w:t>按照《茂县财政局关于开展</w:t>
      </w:r>
      <w:r>
        <w:rPr>
          <w:rFonts w:ascii="仿宋_GB2312" w:eastAsia="仿宋_GB2312" w:hAnsi="仿宋_GB2312" w:cs="仿宋_GB2312"/>
          <w:color w:val="000000"/>
          <w:kern w:val="0"/>
          <w:sz w:val="32"/>
          <w:szCs w:val="32"/>
        </w:rPr>
        <w:t>2021</w:t>
      </w:r>
      <w:r>
        <w:rPr>
          <w:rFonts w:ascii="仿宋_GB2312" w:eastAsia="仿宋_GB2312" w:hAnsi="仿宋_GB2312" w:cs="仿宋_GB2312" w:hint="eastAsia"/>
          <w:color w:val="000000"/>
          <w:kern w:val="0"/>
          <w:sz w:val="32"/>
          <w:szCs w:val="32"/>
        </w:rPr>
        <w:t>年财政支出绩效评价工作的通知》（茂财发</w:t>
      </w:r>
      <w:r>
        <w:rPr>
          <w:rFonts w:ascii="仿宋_GB2312" w:eastAsia="仿宋_GB2312" w:hAnsi="仿宋_GB2312" w:cs="仿宋_GB2312"/>
          <w:color w:val="000000"/>
          <w:kern w:val="0"/>
          <w:sz w:val="32"/>
          <w:szCs w:val="32"/>
        </w:rPr>
        <w:t>[2021]49</w:t>
      </w:r>
      <w:r>
        <w:rPr>
          <w:rFonts w:ascii="仿宋_GB2312" w:eastAsia="仿宋_GB2312" w:hAnsi="仿宋_GB2312" w:cs="仿宋_GB2312" w:hint="eastAsia"/>
          <w:color w:val="000000"/>
          <w:kern w:val="0"/>
          <w:sz w:val="32"/>
          <w:szCs w:val="32"/>
        </w:rPr>
        <w:t>号）</w:t>
      </w:r>
      <w:r>
        <w:rPr>
          <w:rFonts w:ascii="仿宋_GB2312" w:eastAsia="仿宋_GB2312" w:hAnsi="仿宋_GB2312" w:cs="仿宋_GB2312"/>
          <w:color w:val="000000"/>
          <w:kern w:val="0"/>
          <w:sz w:val="32"/>
          <w:szCs w:val="32"/>
        </w:rPr>
        <w:t>2020</w:t>
      </w:r>
      <w:r>
        <w:rPr>
          <w:rFonts w:ascii="仿宋_GB2312" w:eastAsia="仿宋_GB2312" w:hAnsi="仿宋_GB2312" w:cs="仿宋_GB2312" w:hint="eastAsia"/>
          <w:color w:val="000000"/>
          <w:kern w:val="0"/>
          <w:sz w:val="32"/>
          <w:szCs w:val="32"/>
        </w:rPr>
        <w:t>年茂县住房和城乡建设局部门整体支出绩效评价指标体系自评得分</w:t>
      </w:r>
      <w:r>
        <w:rPr>
          <w:rFonts w:ascii="仿宋_GB2312" w:eastAsia="仿宋_GB2312" w:hAnsi="仿宋_GB2312" w:cs="仿宋_GB2312"/>
          <w:color w:val="000000"/>
          <w:kern w:val="0"/>
          <w:sz w:val="32"/>
          <w:szCs w:val="32"/>
        </w:rPr>
        <w:t>88.38</w:t>
      </w:r>
      <w:r>
        <w:rPr>
          <w:rFonts w:ascii="仿宋_GB2312" w:eastAsia="仿宋_GB2312" w:hAnsi="仿宋_GB2312" w:cs="仿宋_GB2312" w:hint="eastAsia"/>
          <w:color w:val="000000"/>
          <w:kern w:val="0"/>
          <w:sz w:val="32"/>
          <w:szCs w:val="32"/>
        </w:rPr>
        <w:t>分。</w:t>
      </w:r>
    </w:p>
    <w:p w:rsidR="007463FD" w:rsidRDefault="00711748" w:rsidP="007463FD">
      <w:pPr>
        <w:widowControl/>
        <w:spacing w:line="576" w:lineRule="exact"/>
        <w:ind w:firstLineChars="147" w:firstLine="471"/>
        <w:rPr>
          <w:rStyle w:val="2Char"/>
          <w:rFonts w:ascii="楷体_GB2312" w:eastAsia="楷体_GB2312" w:hAnsi="黑体"/>
          <w:b w:val="0"/>
          <w:bCs w:val="0"/>
        </w:rPr>
      </w:pPr>
      <w:r>
        <w:rPr>
          <w:rFonts w:ascii="楷体_GB2312" w:eastAsia="楷体_GB2312" w:hAnsi="仿宋" w:cs="仿宋_GB2312" w:hint="eastAsia"/>
          <w:b/>
          <w:sz w:val="32"/>
          <w:szCs w:val="32"/>
        </w:rPr>
        <w:t>（二）存在问题</w:t>
      </w:r>
    </w:p>
    <w:p w:rsidR="007463FD" w:rsidRDefault="00711748">
      <w:pPr>
        <w:widowControl/>
        <w:ind w:firstLineChars="200" w:firstLine="640"/>
        <w:jc w:val="lef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绩效目标设定有待更科学更合理。</w:t>
      </w:r>
    </w:p>
    <w:p w:rsidR="007463FD" w:rsidRDefault="00711748" w:rsidP="007463FD">
      <w:pPr>
        <w:widowControl/>
        <w:numPr>
          <w:ilvl w:val="0"/>
          <w:numId w:val="2"/>
        </w:numPr>
        <w:ind w:firstLineChars="147" w:firstLine="471"/>
        <w:jc w:val="left"/>
        <w:rPr>
          <w:rFonts w:ascii="楷体_GB2312" w:eastAsia="楷体_GB2312" w:hAnsi="仿宋" w:cs="仿宋_GB2312"/>
          <w:b/>
          <w:sz w:val="32"/>
          <w:szCs w:val="32"/>
        </w:rPr>
      </w:pPr>
      <w:r>
        <w:rPr>
          <w:rFonts w:ascii="楷体_GB2312" w:eastAsia="楷体_GB2312" w:hAnsi="仿宋" w:cs="仿宋_GB2312" w:hint="eastAsia"/>
          <w:b/>
          <w:sz w:val="32"/>
          <w:szCs w:val="32"/>
        </w:rPr>
        <w:t>改进建议</w:t>
      </w:r>
    </w:p>
    <w:p w:rsidR="007463FD" w:rsidRDefault="00711748">
      <w:pPr>
        <w:widowControl/>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color w:val="000000"/>
          <w:kern w:val="0"/>
          <w:sz w:val="32"/>
          <w:szCs w:val="32"/>
        </w:rPr>
        <w:t>针对存在的问题</w:t>
      </w:r>
      <w:r>
        <w:rPr>
          <w:rFonts w:ascii="仿宋_GB2312" w:eastAsia="仿宋_GB2312" w:hAnsi="仿宋_GB2312" w:cs="仿宋_GB2312"/>
          <w:color w:val="000000"/>
          <w:kern w:val="0"/>
          <w:sz w:val="32"/>
          <w:szCs w:val="32"/>
        </w:rPr>
        <w:t>,</w:t>
      </w:r>
      <w:r>
        <w:rPr>
          <w:rFonts w:ascii="仿宋_GB2312" w:eastAsia="仿宋_GB2312" w:hAnsi="仿宋_GB2312" w:cs="仿宋_GB2312" w:hint="eastAsia"/>
          <w:color w:val="000000"/>
          <w:kern w:val="0"/>
          <w:sz w:val="32"/>
          <w:szCs w:val="32"/>
        </w:rPr>
        <w:t>我们将进一步科学设定绩效目标</w:t>
      </w:r>
      <w:r>
        <w:rPr>
          <w:rFonts w:ascii="仿宋_GB2312" w:eastAsia="仿宋_GB2312" w:hAnsi="仿宋_GB2312" w:cs="仿宋_GB2312"/>
          <w:color w:val="000000"/>
          <w:kern w:val="0"/>
          <w:sz w:val="32"/>
          <w:szCs w:val="32"/>
        </w:rPr>
        <w:t>,</w:t>
      </w:r>
      <w:r>
        <w:rPr>
          <w:rFonts w:ascii="仿宋_GB2312" w:eastAsia="仿宋_GB2312" w:hAnsi="仿宋_GB2312" w:cs="仿宋_GB2312" w:hint="eastAsia"/>
          <w:color w:val="000000"/>
          <w:kern w:val="0"/>
          <w:sz w:val="32"/>
          <w:szCs w:val="32"/>
        </w:rPr>
        <w:t>加强预算执行管理。一是改进部门收支预算编制</w:t>
      </w:r>
      <w:r>
        <w:rPr>
          <w:rFonts w:ascii="仿宋_GB2312" w:eastAsia="仿宋_GB2312" w:hAnsi="仿宋_GB2312" w:cs="仿宋_GB2312"/>
          <w:color w:val="000000"/>
          <w:kern w:val="0"/>
          <w:sz w:val="32"/>
          <w:szCs w:val="32"/>
        </w:rPr>
        <w:t>,</w:t>
      </w:r>
      <w:r>
        <w:rPr>
          <w:rFonts w:ascii="仿宋_GB2312" w:eastAsia="仿宋_GB2312" w:hAnsi="仿宋_GB2312" w:cs="仿宋_GB2312" w:hint="eastAsia"/>
          <w:color w:val="000000"/>
          <w:kern w:val="0"/>
          <w:sz w:val="32"/>
          <w:szCs w:val="32"/>
        </w:rPr>
        <w:t>夯实预算基础工作</w:t>
      </w:r>
      <w:r>
        <w:rPr>
          <w:rFonts w:ascii="仿宋_GB2312" w:eastAsia="仿宋_GB2312" w:hAnsi="仿宋_GB2312" w:cs="仿宋_GB2312"/>
          <w:color w:val="000000"/>
          <w:kern w:val="0"/>
          <w:sz w:val="32"/>
          <w:szCs w:val="32"/>
        </w:rPr>
        <w:t>,</w:t>
      </w:r>
      <w:r>
        <w:rPr>
          <w:rFonts w:ascii="仿宋_GB2312" w:eastAsia="仿宋_GB2312" w:hAnsi="仿宋_GB2312" w:cs="仿宋_GB2312" w:hint="eastAsia"/>
          <w:color w:val="000000"/>
          <w:kern w:val="0"/>
          <w:sz w:val="32"/>
          <w:szCs w:val="32"/>
        </w:rPr>
        <w:t>提高预算编制质量</w:t>
      </w:r>
      <w:r>
        <w:rPr>
          <w:rFonts w:ascii="仿宋_GB2312" w:eastAsia="仿宋_GB2312" w:hAnsi="仿宋_GB2312" w:cs="仿宋_GB2312"/>
          <w:color w:val="000000"/>
          <w:kern w:val="0"/>
          <w:sz w:val="32"/>
          <w:szCs w:val="32"/>
        </w:rPr>
        <w:t>;</w:t>
      </w:r>
      <w:r>
        <w:rPr>
          <w:rFonts w:ascii="仿宋_GB2312" w:eastAsia="仿宋_GB2312" w:hAnsi="仿宋_GB2312" w:cs="仿宋_GB2312" w:hint="eastAsia"/>
          <w:color w:val="000000"/>
          <w:kern w:val="0"/>
          <w:sz w:val="32"/>
          <w:szCs w:val="32"/>
        </w:rPr>
        <w:t>二是认真研究政策</w:t>
      </w:r>
      <w:r>
        <w:rPr>
          <w:rFonts w:ascii="仿宋_GB2312" w:eastAsia="仿宋_GB2312" w:hAnsi="仿宋_GB2312" w:cs="仿宋_GB2312"/>
          <w:color w:val="000000"/>
          <w:kern w:val="0"/>
          <w:sz w:val="32"/>
          <w:szCs w:val="32"/>
        </w:rPr>
        <w:t>,</w:t>
      </w:r>
      <w:r>
        <w:rPr>
          <w:rFonts w:ascii="仿宋_GB2312" w:eastAsia="仿宋_GB2312" w:hAnsi="仿宋_GB2312" w:cs="仿宋_GB2312" w:hint="eastAsia"/>
          <w:color w:val="000000"/>
          <w:kern w:val="0"/>
          <w:sz w:val="32"/>
          <w:szCs w:val="32"/>
        </w:rPr>
        <w:t>加强项目绩效目标审核</w:t>
      </w:r>
      <w:r>
        <w:rPr>
          <w:rFonts w:ascii="仿宋_GB2312" w:eastAsia="仿宋_GB2312" w:hAnsi="仿宋_GB2312" w:cs="仿宋_GB2312"/>
          <w:color w:val="000000"/>
          <w:kern w:val="0"/>
          <w:sz w:val="32"/>
          <w:szCs w:val="32"/>
        </w:rPr>
        <w:t>,</w:t>
      </w:r>
      <w:r>
        <w:rPr>
          <w:rFonts w:ascii="仿宋_GB2312" w:eastAsia="仿宋_GB2312" w:hAnsi="仿宋_GB2312" w:cs="仿宋_GB2312" w:hint="eastAsia"/>
          <w:color w:val="000000"/>
          <w:kern w:val="0"/>
          <w:sz w:val="32"/>
          <w:szCs w:val="32"/>
        </w:rPr>
        <w:t>力求科学合理</w:t>
      </w:r>
      <w:r>
        <w:rPr>
          <w:rFonts w:ascii="仿宋_GB2312" w:eastAsia="仿宋_GB2312" w:hAnsi="仿宋_GB2312" w:cs="仿宋_GB2312"/>
          <w:color w:val="000000"/>
          <w:kern w:val="0"/>
          <w:sz w:val="32"/>
          <w:szCs w:val="32"/>
        </w:rPr>
        <w:t>;</w:t>
      </w:r>
      <w:r>
        <w:rPr>
          <w:rFonts w:ascii="仿宋_GB2312" w:eastAsia="仿宋_GB2312" w:hAnsi="仿宋_GB2312" w:cs="仿宋_GB2312" w:hint="eastAsia"/>
          <w:color w:val="000000"/>
          <w:kern w:val="0"/>
          <w:sz w:val="32"/>
          <w:szCs w:val="32"/>
        </w:rPr>
        <w:t>三是认真研究重点项目的执行，特别是涉及政府采购的项目</w:t>
      </w:r>
      <w:r>
        <w:rPr>
          <w:rFonts w:ascii="仿宋_GB2312" w:eastAsia="仿宋_GB2312" w:hAnsi="仿宋_GB2312" w:cs="仿宋_GB2312"/>
          <w:color w:val="000000"/>
          <w:kern w:val="0"/>
          <w:sz w:val="32"/>
          <w:szCs w:val="32"/>
        </w:rPr>
        <w:t>,</w:t>
      </w:r>
      <w:r>
        <w:rPr>
          <w:rFonts w:ascii="仿宋_GB2312" w:eastAsia="仿宋_GB2312" w:hAnsi="仿宋_GB2312" w:cs="仿宋_GB2312" w:hint="eastAsia"/>
          <w:color w:val="000000"/>
          <w:kern w:val="0"/>
          <w:sz w:val="32"/>
          <w:szCs w:val="32"/>
        </w:rPr>
        <w:t>提早规划</w:t>
      </w:r>
      <w:r>
        <w:rPr>
          <w:rFonts w:ascii="仿宋_GB2312" w:eastAsia="仿宋_GB2312" w:hAnsi="仿宋_GB2312" w:cs="仿宋_GB2312"/>
          <w:color w:val="000000"/>
          <w:kern w:val="0"/>
          <w:sz w:val="32"/>
          <w:szCs w:val="32"/>
        </w:rPr>
        <w:t>,</w:t>
      </w:r>
      <w:r>
        <w:rPr>
          <w:rFonts w:ascii="仿宋_GB2312" w:eastAsia="仿宋_GB2312" w:hAnsi="仿宋_GB2312" w:cs="仿宋_GB2312" w:hint="eastAsia"/>
          <w:color w:val="000000"/>
          <w:kern w:val="0"/>
          <w:sz w:val="32"/>
          <w:szCs w:val="32"/>
        </w:rPr>
        <w:t>提前实施</w:t>
      </w:r>
      <w:r>
        <w:rPr>
          <w:rFonts w:ascii="仿宋_GB2312" w:eastAsia="仿宋_GB2312" w:hAnsi="仿宋_GB2312" w:cs="仿宋_GB2312"/>
          <w:color w:val="000000"/>
          <w:kern w:val="0"/>
          <w:sz w:val="32"/>
          <w:szCs w:val="32"/>
        </w:rPr>
        <w:t>,</w:t>
      </w:r>
      <w:r>
        <w:rPr>
          <w:rFonts w:ascii="仿宋_GB2312" w:eastAsia="仿宋_GB2312" w:hAnsi="仿宋_GB2312" w:cs="仿宋_GB2312" w:hint="eastAsia"/>
          <w:color w:val="000000"/>
          <w:kern w:val="0"/>
          <w:sz w:val="32"/>
          <w:szCs w:val="32"/>
        </w:rPr>
        <w:t>确保项目顺利实施</w:t>
      </w:r>
      <w:r>
        <w:rPr>
          <w:rFonts w:ascii="仿宋_GB2312" w:eastAsia="仿宋_GB2312" w:hAnsi="仿宋_GB2312" w:cs="仿宋_GB2312"/>
          <w:color w:val="000000"/>
          <w:kern w:val="0"/>
          <w:sz w:val="32"/>
          <w:szCs w:val="32"/>
        </w:rPr>
        <w:t>,</w:t>
      </w:r>
      <w:r>
        <w:rPr>
          <w:rFonts w:ascii="仿宋_GB2312" w:eastAsia="仿宋_GB2312" w:hAnsi="仿宋_GB2312" w:cs="仿宋_GB2312" w:hint="eastAsia"/>
          <w:color w:val="000000"/>
          <w:kern w:val="0"/>
          <w:sz w:val="32"/>
          <w:szCs w:val="32"/>
        </w:rPr>
        <w:t>提高财政资金的使用效益。</w:t>
      </w:r>
    </w:p>
    <w:p w:rsidR="007463FD" w:rsidRDefault="00711748">
      <w:pPr>
        <w:widowControl/>
        <w:ind w:firstLineChars="550" w:firstLine="1760"/>
        <w:jc w:val="left"/>
        <w:rPr>
          <w:rFonts w:ascii="仿宋_GB2312" w:eastAsia="仿宋_GB2312" w:hAnsi="仿宋_GB2312" w:cs="仿宋_GB2312"/>
          <w:sz w:val="32"/>
          <w:szCs w:val="32"/>
        </w:rPr>
      </w:pPr>
      <w:r>
        <w:rPr>
          <w:rFonts w:ascii="仿宋_GB2312" w:eastAsia="仿宋_GB2312" w:hAnsi="仿宋_GB2312" w:cs="仿宋_GB2312"/>
          <w:sz w:val="32"/>
          <w:szCs w:val="32"/>
        </w:rPr>
        <w:br w:type="page"/>
      </w:r>
      <w:bookmarkStart w:id="50" w:name="_Toc15396619"/>
      <w:bookmarkEnd w:id="47"/>
    </w:p>
    <w:p w:rsidR="007463FD" w:rsidRDefault="007463FD">
      <w:pPr>
        <w:widowControl/>
        <w:ind w:firstLineChars="550" w:firstLine="2420"/>
        <w:jc w:val="left"/>
        <w:rPr>
          <w:rFonts w:ascii="方正小标宋简体" w:eastAsia="方正小标宋简体" w:hAnsi="方正小标宋简体" w:cs="方正小标宋简体"/>
          <w:color w:val="000000"/>
          <w:sz w:val="44"/>
          <w:szCs w:val="44"/>
        </w:rPr>
      </w:pPr>
    </w:p>
    <w:p w:rsidR="007463FD" w:rsidRDefault="00711748">
      <w:pPr>
        <w:widowControl/>
        <w:ind w:firstLineChars="550" w:firstLine="2420"/>
        <w:jc w:val="left"/>
        <w:rPr>
          <w:rFonts w:ascii="仿宋_GB2312" w:eastAsia="仿宋_GB2312" w:hAnsi="仿宋_GB2312" w:cs="仿宋_GB2312"/>
          <w:sz w:val="32"/>
          <w:szCs w:val="32"/>
        </w:rPr>
      </w:pPr>
      <w:r>
        <w:rPr>
          <w:rFonts w:ascii="方正小标宋简体" w:eastAsia="方正小标宋简体" w:hAnsi="方正小标宋简体" w:cs="方正小标宋简体" w:hint="eastAsia"/>
          <w:color w:val="000000"/>
          <w:sz w:val="44"/>
          <w:szCs w:val="44"/>
        </w:rPr>
        <w:t>第五部分附表</w:t>
      </w:r>
    </w:p>
    <w:p w:rsidR="007463FD" w:rsidRDefault="007463FD">
      <w:pPr>
        <w:spacing w:line="580" w:lineRule="exact"/>
        <w:jc w:val="center"/>
        <w:rPr>
          <w:rFonts w:ascii="方正小标宋简体" w:eastAsia="方正小标宋简体" w:hAnsi="方正小标宋简体" w:cs="方正小标宋简体"/>
          <w:color w:val="000000"/>
          <w:sz w:val="44"/>
          <w:szCs w:val="44"/>
        </w:rPr>
      </w:pPr>
    </w:p>
    <w:p w:rsidR="007463FD" w:rsidRDefault="00711748">
      <w:pPr>
        <w:spacing w:line="576" w:lineRule="exact"/>
        <w:ind w:firstLineChars="200" w:firstLine="640"/>
        <w:rPr>
          <w:rStyle w:val="2Char"/>
          <w:rFonts w:ascii="仿宋_GB2312" w:eastAsia="仿宋_GB2312" w:hAnsi="仿宋_GB2312" w:cs="仿宋_GB2312"/>
          <w:b w:val="0"/>
        </w:rPr>
      </w:pPr>
      <w:r>
        <w:rPr>
          <w:rFonts w:ascii="仿宋_GB2312" w:eastAsia="仿宋_GB2312" w:hAnsi="仿宋_GB2312" w:cs="仿宋_GB2312" w:hint="eastAsia"/>
          <w:color w:val="000000"/>
          <w:sz w:val="32"/>
          <w:szCs w:val="32"/>
        </w:rPr>
        <w:t>一、</w:t>
      </w:r>
      <w:r>
        <w:rPr>
          <w:rFonts w:ascii="仿宋_GB2312" w:eastAsia="仿宋_GB2312" w:hAnsi="仿宋_GB2312" w:cs="仿宋_GB2312" w:hint="eastAsia"/>
          <w:bCs/>
          <w:color w:val="000000"/>
          <w:sz w:val="32"/>
          <w:szCs w:val="32"/>
        </w:rPr>
        <w:t>收</w:t>
      </w:r>
      <w:r>
        <w:rPr>
          <w:rStyle w:val="2Char"/>
          <w:rFonts w:ascii="仿宋_GB2312" w:eastAsia="仿宋_GB2312" w:hAnsi="仿宋_GB2312" w:cs="仿宋_GB2312" w:hint="eastAsia"/>
          <w:b w:val="0"/>
        </w:rPr>
        <w:t>入支出决算总表</w:t>
      </w:r>
      <w:bookmarkStart w:id="51" w:name="_Toc15396620"/>
      <w:bookmarkEnd w:id="50"/>
    </w:p>
    <w:p w:rsidR="007463FD" w:rsidRDefault="00711748">
      <w:pPr>
        <w:spacing w:line="576" w:lineRule="exact"/>
        <w:ind w:firstLineChars="200" w:firstLine="640"/>
        <w:rPr>
          <w:rFonts w:ascii="仿宋_GB2312" w:eastAsia="仿宋_GB2312" w:hAnsi="仿宋_GB2312" w:cs="仿宋_GB2312"/>
          <w:bCs/>
          <w:color w:val="000000"/>
          <w:sz w:val="32"/>
          <w:szCs w:val="32"/>
        </w:rPr>
      </w:pPr>
      <w:r>
        <w:rPr>
          <w:rFonts w:ascii="仿宋_GB2312" w:eastAsia="仿宋_GB2312" w:hAnsi="仿宋_GB2312" w:cs="仿宋_GB2312" w:hint="eastAsia"/>
          <w:bCs/>
          <w:color w:val="000000"/>
          <w:sz w:val="32"/>
          <w:szCs w:val="32"/>
        </w:rPr>
        <w:t>二、收</w:t>
      </w:r>
      <w:r>
        <w:rPr>
          <w:rStyle w:val="2Char"/>
          <w:rFonts w:ascii="仿宋_GB2312" w:eastAsia="仿宋_GB2312" w:hAnsi="仿宋_GB2312" w:cs="仿宋_GB2312" w:hint="eastAsia"/>
          <w:b w:val="0"/>
        </w:rPr>
        <w:t>入总表</w:t>
      </w:r>
      <w:bookmarkStart w:id="52" w:name="_Toc15396621"/>
      <w:bookmarkEnd w:id="51"/>
    </w:p>
    <w:p w:rsidR="007463FD" w:rsidRDefault="00711748">
      <w:pPr>
        <w:spacing w:line="576" w:lineRule="exact"/>
        <w:ind w:firstLineChars="200" w:firstLine="640"/>
        <w:rPr>
          <w:rFonts w:ascii="仿宋_GB2312" w:eastAsia="仿宋_GB2312" w:hAnsi="仿宋_GB2312" w:cs="仿宋_GB2312"/>
          <w:bCs/>
          <w:color w:val="000000"/>
          <w:sz w:val="32"/>
          <w:szCs w:val="32"/>
        </w:rPr>
      </w:pPr>
      <w:r>
        <w:rPr>
          <w:rStyle w:val="2Char"/>
          <w:rFonts w:ascii="仿宋_GB2312" w:eastAsia="仿宋_GB2312" w:hAnsi="仿宋_GB2312" w:cs="仿宋_GB2312" w:hint="eastAsia"/>
          <w:b w:val="0"/>
        </w:rPr>
        <w:t>三、</w:t>
      </w:r>
      <w:r>
        <w:rPr>
          <w:rFonts w:ascii="仿宋_GB2312" w:eastAsia="仿宋_GB2312" w:hAnsi="仿宋_GB2312" w:cs="仿宋_GB2312" w:hint="eastAsia"/>
          <w:bCs/>
          <w:color w:val="000000"/>
          <w:sz w:val="32"/>
          <w:szCs w:val="32"/>
        </w:rPr>
        <w:t>支</w:t>
      </w:r>
      <w:r>
        <w:rPr>
          <w:rStyle w:val="2Char"/>
          <w:rFonts w:ascii="仿宋_GB2312" w:eastAsia="仿宋_GB2312" w:hAnsi="仿宋_GB2312" w:cs="仿宋_GB2312" w:hint="eastAsia"/>
          <w:b w:val="0"/>
        </w:rPr>
        <w:t>出总表</w:t>
      </w:r>
      <w:bookmarkStart w:id="53" w:name="_Toc15396622"/>
      <w:bookmarkEnd w:id="52"/>
    </w:p>
    <w:p w:rsidR="007463FD" w:rsidRDefault="00711748">
      <w:pPr>
        <w:spacing w:line="576" w:lineRule="exact"/>
        <w:ind w:firstLineChars="200" w:firstLine="640"/>
        <w:rPr>
          <w:rFonts w:ascii="仿宋_GB2312" w:eastAsia="仿宋_GB2312" w:hAnsi="仿宋_GB2312" w:cs="仿宋_GB2312"/>
          <w:bCs/>
          <w:color w:val="000000"/>
          <w:sz w:val="32"/>
          <w:szCs w:val="32"/>
        </w:rPr>
      </w:pPr>
      <w:r>
        <w:rPr>
          <w:rStyle w:val="2Char"/>
          <w:rFonts w:ascii="仿宋_GB2312" w:eastAsia="仿宋_GB2312" w:hAnsi="仿宋_GB2312" w:cs="仿宋_GB2312" w:hint="eastAsia"/>
          <w:b w:val="0"/>
        </w:rPr>
        <w:t>四、</w:t>
      </w:r>
      <w:r>
        <w:rPr>
          <w:rFonts w:ascii="仿宋_GB2312" w:eastAsia="仿宋_GB2312" w:hAnsi="仿宋_GB2312" w:cs="仿宋_GB2312" w:hint="eastAsia"/>
          <w:bCs/>
          <w:color w:val="000000"/>
          <w:sz w:val="32"/>
          <w:szCs w:val="32"/>
        </w:rPr>
        <w:t>财</w:t>
      </w:r>
      <w:r>
        <w:rPr>
          <w:rStyle w:val="2Char"/>
          <w:rFonts w:ascii="仿宋_GB2312" w:eastAsia="仿宋_GB2312" w:hAnsi="仿宋_GB2312" w:cs="仿宋_GB2312" w:hint="eastAsia"/>
          <w:b w:val="0"/>
        </w:rPr>
        <w:t>政拨款收入支出决算总表</w:t>
      </w:r>
      <w:bookmarkStart w:id="54" w:name="_Toc15396623"/>
      <w:bookmarkEnd w:id="53"/>
    </w:p>
    <w:p w:rsidR="007463FD" w:rsidRDefault="00711748">
      <w:pPr>
        <w:spacing w:line="576" w:lineRule="exact"/>
        <w:ind w:firstLineChars="200" w:firstLine="640"/>
        <w:rPr>
          <w:rFonts w:ascii="仿宋_GB2312" w:eastAsia="仿宋_GB2312" w:hAnsi="仿宋_GB2312" w:cs="仿宋_GB2312"/>
          <w:bCs/>
          <w:color w:val="000000"/>
          <w:sz w:val="32"/>
          <w:szCs w:val="32"/>
        </w:rPr>
      </w:pPr>
      <w:r>
        <w:rPr>
          <w:rStyle w:val="2Char"/>
          <w:rFonts w:ascii="仿宋_GB2312" w:eastAsia="仿宋_GB2312" w:hAnsi="仿宋_GB2312" w:cs="仿宋_GB2312" w:hint="eastAsia"/>
          <w:b w:val="0"/>
        </w:rPr>
        <w:t>五、</w:t>
      </w:r>
      <w:r>
        <w:rPr>
          <w:rFonts w:ascii="仿宋_GB2312" w:eastAsia="仿宋_GB2312" w:hAnsi="仿宋_GB2312" w:cs="仿宋_GB2312" w:hint="eastAsia"/>
          <w:bCs/>
          <w:color w:val="000000"/>
          <w:sz w:val="32"/>
          <w:szCs w:val="32"/>
        </w:rPr>
        <w:t>财</w:t>
      </w:r>
      <w:r>
        <w:rPr>
          <w:rStyle w:val="2Char"/>
          <w:rFonts w:ascii="仿宋_GB2312" w:eastAsia="仿宋_GB2312" w:hAnsi="仿宋_GB2312" w:cs="仿宋_GB2312" w:hint="eastAsia"/>
          <w:b w:val="0"/>
        </w:rPr>
        <w:t>政拨款支出决算明细表（政府经济分类科目）</w:t>
      </w:r>
      <w:bookmarkStart w:id="55" w:name="_Toc15396624"/>
      <w:bookmarkEnd w:id="54"/>
    </w:p>
    <w:p w:rsidR="007463FD" w:rsidRDefault="00711748">
      <w:pPr>
        <w:spacing w:line="576" w:lineRule="exact"/>
        <w:ind w:firstLineChars="200" w:firstLine="640"/>
        <w:rPr>
          <w:rFonts w:ascii="仿宋_GB2312" w:eastAsia="仿宋_GB2312" w:hAnsi="仿宋_GB2312" w:cs="仿宋_GB2312"/>
          <w:bCs/>
          <w:color w:val="000000"/>
          <w:sz w:val="32"/>
          <w:szCs w:val="32"/>
        </w:rPr>
      </w:pPr>
      <w:r>
        <w:rPr>
          <w:rStyle w:val="2Char"/>
          <w:rFonts w:ascii="仿宋_GB2312" w:eastAsia="仿宋_GB2312" w:hAnsi="仿宋_GB2312" w:cs="仿宋_GB2312" w:hint="eastAsia"/>
          <w:b w:val="0"/>
        </w:rPr>
        <w:t>六、</w:t>
      </w:r>
      <w:r>
        <w:rPr>
          <w:rFonts w:ascii="仿宋_GB2312" w:eastAsia="仿宋_GB2312" w:hAnsi="仿宋_GB2312" w:cs="仿宋_GB2312" w:hint="eastAsia"/>
          <w:bCs/>
          <w:color w:val="000000"/>
          <w:sz w:val="32"/>
          <w:szCs w:val="32"/>
        </w:rPr>
        <w:t>一</w:t>
      </w:r>
      <w:r>
        <w:rPr>
          <w:rStyle w:val="2Char"/>
          <w:rFonts w:ascii="仿宋_GB2312" w:eastAsia="仿宋_GB2312" w:hAnsi="仿宋_GB2312" w:cs="仿宋_GB2312" w:hint="eastAsia"/>
          <w:b w:val="0"/>
        </w:rPr>
        <w:t>般公共预算财政拨款支出决算表</w:t>
      </w:r>
      <w:bookmarkStart w:id="56" w:name="_Toc15396625"/>
      <w:bookmarkEnd w:id="55"/>
    </w:p>
    <w:p w:rsidR="007463FD" w:rsidRDefault="00711748">
      <w:pPr>
        <w:spacing w:line="576" w:lineRule="exact"/>
        <w:ind w:firstLineChars="200" w:firstLine="640"/>
        <w:rPr>
          <w:rFonts w:ascii="仿宋_GB2312" w:eastAsia="仿宋_GB2312" w:hAnsi="仿宋_GB2312" w:cs="仿宋_GB2312"/>
          <w:bCs/>
          <w:color w:val="000000"/>
          <w:sz w:val="32"/>
          <w:szCs w:val="32"/>
        </w:rPr>
      </w:pPr>
      <w:r>
        <w:rPr>
          <w:rStyle w:val="2Char"/>
          <w:rFonts w:ascii="仿宋_GB2312" w:eastAsia="仿宋_GB2312" w:hAnsi="仿宋_GB2312" w:cs="仿宋_GB2312" w:hint="eastAsia"/>
          <w:b w:val="0"/>
        </w:rPr>
        <w:t>七、</w:t>
      </w:r>
      <w:r>
        <w:rPr>
          <w:rFonts w:ascii="仿宋_GB2312" w:eastAsia="仿宋_GB2312" w:hAnsi="仿宋_GB2312" w:cs="仿宋_GB2312" w:hint="eastAsia"/>
          <w:bCs/>
          <w:color w:val="000000"/>
          <w:sz w:val="32"/>
          <w:szCs w:val="32"/>
        </w:rPr>
        <w:t>一</w:t>
      </w:r>
      <w:r>
        <w:rPr>
          <w:rStyle w:val="2Char"/>
          <w:rFonts w:ascii="仿宋_GB2312" w:eastAsia="仿宋_GB2312" w:hAnsi="仿宋_GB2312" w:cs="仿宋_GB2312" w:hint="eastAsia"/>
          <w:b w:val="0"/>
        </w:rPr>
        <w:t>般公共预算财政拨款支出决算明细表</w:t>
      </w:r>
      <w:bookmarkStart w:id="57" w:name="_Toc15396626"/>
      <w:bookmarkEnd w:id="56"/>
    </w:p>
    <w:p w:rsidR="007463FD" w:rsidRDefault="00711748">
      <w:pPr>
        <w:spacing w:line="576" w:lineRule="exact"/>
        <w:ind w:firstLineChars="200" w:firstLine="640"/>
        <w:rPr>
          <w:rFonts w:ascii="仿宋_GB2312" w:eastAsia="仿宋_GB2312" w:hAnsi="仿宋_GB2312" w:cs="仿宋_GB2312"/>
          <w:bCs/>
          <w:color w:val="000000"/>
          <w:sz w:val="32"/>
          <w:szCs w:val="32"/>
        </w:rPr>
      </w:pPr>
      <w:r>
        <w:rPr>
          <w:rStyle w:val="2Char"/>
          <w:rFonts w:ascii="仿宋_GB2312" w:eastAsia="仿宋_GB2312" w:hAnsi="仿宋_GB2312" w:cs="仿宋_GB2312" w:hint="eastAsia"/>
          <w:b w:val="0"/>
        </w:rPr>
        <w:t>八、</w:t>
      </w:r>
      <w:r>
        <w:rPr>
          <w:rFonts w:ascii="仿宋_GB2312" w:eastAsia="仿宋_GB2312" w:hAnsi="仿宋_GB2312" w:cs="仿宋_GB2312" w:hint="eastAsia"/>
          <w:bCs/>
          <w:color w:val="000000"/>
          <w:sz w:val="32"/>
          <w:szCs w:val="32"/>
        </w:rPr>
        <w:t>一</w:t>
      </w:r>
      <w:r>
        <w:rPr>
          <w:rStyle w:val="2Char"/>
          <w:rFonts w:ascii="仿宋_GB2312" w:eastAsia="仿宋_GB2312" w:hAnsi="仿宋_GB2312" w:cs="仿宋_GB2312" w:hint="eastAsia"/>
          <w:b w:val="0"/>
        </w:rPr>
        <w:t>般公共预算财政拨款基本支出决算表</w:t>
      </w:r>
      <w:bookmarkStart w:id="58" w:name="_Toc15396627"/>
      <w:bookmarkEnd w:id="57"/>
    </w:p>
    <w:p w:rsidR="007463FD" w:rsidRDefault="00711748">
      <w:pPr>
        <w:spacing w:line="576" w:lineRule="exact"/>
        <w:ind w:firstLineChars="200" w:firstLine="640"/>
        <w:rPr>
          <w:rStyle w:val="2Char"/>
          <w:rFonts w:ascii="仿宋_GB2312" w:eastAsia="仿宋_GB2312" w:hAnsi="仿宋_GB2312" w:cs="仿宋_GB2312"/>
          <w:b w:val="0"/>
        </w:rPr>
      </w:pPr>
      <w:r>
        <w:rPr>
          <w:rStyle w:val="2Char"/>
          <w:rFonts w:ascii="仿宋_GB2312" w:eastAsia="仿宋_GB2312" w:hAnsi="仿宋_GB2312" w:cs="仿宋_GB2312" w:hint="eastAsia"/>
          <w:b w:val="0"/>
        </w:rPr>
        <w:t>九、</w:t>
      </w:r>
      <w:r>
        <w:rPr>
          <w:rFonts w:ascii="仿宋_GB2312" w:eastAsia="仿宋_GB2312" w:hAnsi="仿宋_GB2312" w:cs="仿宋_GB2312" w:hint="eastAsia"/>
          <w:bCs/>
          <w:color w:val="000000"/>
          <w:sz w:val="32"/>
          <w:szCs w:val="32"/>
        </w:rPr>
        <w:t>一</w:t>
      </w:r>
      <w:r>
        <w:rPr>
          <w:rStyle w:val="2Char"/>
          <w:rFonts w:ascii="仿宋_GB2312" w:eastAsia="仿宋_GB2312" w:hAnsi="仿宋_GB2312" w:cs="仿宋_GB2312" w:hint="eastAsia"/>
          <w:b w:val="0"/>
        </w:rPr>
        <w:t>般公共预算财政拨款项目支出决算表</w:t>
      </w:r>
      <w:bookmarkStart w:id="59" w:name="_Toc15396628"/>
      <w:bookmarkEnd w:id="58"/>
    </w:p>
    <w:p w:rsidR="007463FD" w:rsidRDefault="00711748">
      <w:pPr>
        <w:spacing w:line="576" w:lineRule="exact"/>
        <w:ind w:firstLineChars="200" w:firstLine="640"/>
        <w:rPr>
          <w:rStyle w:val="2Char"/>
          <w:rFonts w:ascii="仿宋_GB2312" w:eastAsia="仿宋_GB2312" w:hAnsi="仿宋_GB2312" w:cs="仿宋_GB2312"/>
          <w:b w:val="0"/>
        </w:rPr>
      </w:pPr>
      <w:r>
        <w:rPr>
          <w:rStyle w:val="2Char"/>
          <w:rFonts w:ascii="仿宋_GB2312" w:eastAsia="仿宋_GB2312" w:hAnsi="仿宋_GB2312" w:cs="仿宋_GB2312" w:hint="eastAsia"/>
          <w:b w:val="0"/>
        </w:rPr>
        <w:t>十、</w:t>
      </w:r>
      <w:r>
        <w:rPr>
          <w:rFonts w:ascii="仿宋_GB2312" w:eastAsia="仿宋_GB2312" w:hAnsi="仿宋_GB2312" w:cs="仿宋_GB2312" w:hint="eastAsia"/>
          <w:bCs/>
          <w:color w:val="000000"/>
          <w:sz w:val="32"/>
          <w:szCs w:val="32"/>
        </w:rPr>
        <w:t>一</w:t>
      </w:r>
      <w:r>
        <w:rPr>
          <w:rStyle w:val="2Char"/>
          <w:rFonts w:ascii="仿宋_GB2312" w:eastAsia="仿宋_GB2312" w:hAnsi="仿宋_GB2312" w:cs="仿宋_GB2312" w:hint="eastAsia"/>
          <w:b w:val="0"/>
        </w:rPr>
        <w:t>般公共预算财政拨款“三公”经费支出决算表</w:t>
      </w:r>
      <w:bookmarkStart w:id="60" w:name="_Toc15396629"/>
      <w:bookmarkEnd w:id="59"/>
    </w:p>
    <w:p w:rsidR="007463FD" w:rsidRDefault="00711748">
      <w:pPr>
        <w:spacing w:line="576" w:lineRule="exact"/>
        <w:ind w:firstLineChars="200" w:firstLine="640"/>
        <w:rPr>
          <w:rStyle w:val="2Char"/>
          <w:rFonts w:ascii="仿宋_GB2312" w:eastAsia="仿宋_GB2312" w:hAnsi="仿宋_GB2312" w:cs="仿宋_GB2312"/>
          <w:b w:val="0"/>
        </w:rPr>
      </w:pPr>
      <w:r>
        <w:rPr>
          <w:rStyle w:val="2Char"/>
          <w:rFonts w:ascii="仿宋_GB2312" w:eastAsia="仿宋_GB2312" w:hAnsi="仿宋_GB2312" w:cs="仿宋_GB2312" w:hint="eastAsia"/>
          <w:b w:val="0"/>
        </w:rPr>
        <w:t>十一、</w:t>
      </w:r>
      <w:r>
        <w:rPr>
          <w:rFonts w:ascii="仿宋_GB2312" w:eastAsia="仿宋_GB2312" w:hAnsi="仿宋_GB2312" w:cs="仿宋_GB2312" w:hint="eastAsia"/>
          <w:bCs/>
          <w:color w:val="000000"/>
          <w:sz w:val="32"/>
          <w:szCs w:val="32"/>
        </w:rPr>
        <w:t>政</w:t>
      </w:r>
      <w:r>
        <w:rPr>
          <w:rStyle w:val="2Char"/>
          <w:rFonts w:ascii="仿宋_GB2312" w:eastAsia="仿宋_GB2312" w:hAnsi="仿宋_GB2312" w:cs="仿宋_GB2312" w:hint="eastAsia"/>
          <w:b w:val="0"/>
        </w:rPr>
        <w:t>府性基金预算财政拨款收入支出决算表</w:t>
      </w:r>
      <w:bookmarkStart w:id="61" w:name="_Toc15396630"/>
      <w:bookmarkEnd w:id="60"/>
    </w:p>
    <w:p w:rsidR="007463FD" w:rsidRDefault="00711748">
      <w:pPr>
        <w:spacing w:line="576" w:lineRule="exact"/>
        <w:ind w:leftChars="304" w:left="638"/>
        <w:rPr>
          <w:rStyle w:val="2Char"/>
          <w:rFonts w:ascii="仿宋_GB2312" w:eastAsia="仿宋_GB2312" w:hAnsi="仿宋_GB2312" w:cs="仿宋_GB2312"/>
          <w:b w:val="0"/>
        </w:rPr>
      </w:pPr>
      <w:r>
        <w:rPr>
          <w:rStyle w:val="2Char"/>
          <w:rFonts w:ascii="仿宋_GB2312" w:eastAsia="仿宋_GB2312" w:hAnsi="仿宋_GB2312" w:cs="仿宋_GB2312" w:hint="eastAsia"/>
          <w:b w:val="0"/>
        </w:rPr>
        <w:t>十二、</w:t>
      </w:r>
      <w:r>
        <w:rPr>
          <w:rFonts w:ascii="仿宋_GB2312" w:eastAsia="仿宋_GB2312" w:hAnsi="仿宋_GB2312" w:cs="仿宋_GB2312" w:hint="eastAsia"/>
          <w:bCs/>
          <w:color w:val="000000"/>
          <w:sz w:val="32"/>
          <w:szCs w:val="32"/>
        </w:rPr>
        <w:t>政</w:t>
      </w:r>
      <w:r>
        <w:rPr>
          <w:rStyle w:val="2Char"/>
          <w:rFonts w:ascii="仿宋_GB2312" w:eastAsia="仿宋_GB2312" w:hAnsi="仿宋_GB2312" w:cs="仿宋_GB2312" w:hint="eastAsia"/>
          <w:b w:val="0"/>
        </w:rPr>
        <w:t>府性基金预算财政拨款“三公”经费支出决算表</w:t>
      </w:r>
      <w:bookmarkStart w:id="62" w:name="_Toc15396631"/>
      <w:bookmarkEnd w:id="61"/>
    </w:p>
    <w:p w:rsidR="007463FD" w:rsidRDefault="00711748">
      <w:pPr>
        <w:spacing w:line="576" w:lineRule="exact"/>
        <w:ind w:firstLineChars="200" w:firstLine="640"/>
        <w:rPr>
          <w:rStyle w:val="2Char"/>
          <w:rFonts w:ascii="仿宋_GB2312" w:eastAsia="仿宋_GB2312" w:hAnsi="仿宋_GB2312" w:cs="仿宋_GB2312"/>
          <w:b w:val="0"/>
          <w:bCs w:val="0"/>
          <w:color w:val="000000"/>
        </w:rPr>
      </w:pPr>
      <w:r>
        <w:rPr>
          <w:rStyle w:val="2Char"/>
          <w:rFonts w:ascii="仿宋_GB2312" w:eastAsia="仿宋_GB2312" w:hAnsi="仿宋_GB2312" w:cs="仿宋_GB2312" w:hint="eastAsia"/>
          <w:b w:val="0"/>
        </w:rPr>
        <w:t>十三、</w:t>
      </w:r>
      <w:r>
        <w:rPr>
          <w:rFonts w:ascii="仿宋_GB2312" w:eastAsia="仿宋_GB2312" w:hAnsi="仿宋_GB2312" w:cs="仿宋_GB2312" w:hint="eastAsia"/>
          <w:bCs/>
          <w:color w:val="000000"/>
          <w:sz w:val="32"/>
          <w:szCs w:val="32"/>
        </w:rPr>
        <w:t>国</w:t>
      </w:r>
      <w:r>
        <w:rPr>
          <w:rStyle w:val="2Char"/>
          <w:rFonts w:ascii="仿宋_GB2312" w:eastAsia="仿宋_GB2312" w:hAnsi="仿宋_GB2312" w:cs="仿宋_GB2312" w:hint="eastAsia"/>
          <w:b w:val="0"/>
        </w:rPr>
        <w:t>有资本经营预算支出决算表</w:t>
      </w:r>
      <w:bookmarkEnd w:id="62"/>
    </w:p>
    <w:p w:rsidR="007463FD" w:rsidRDefault="007463FD" w:rsidP="007463FD">
      <w:pPr>
        <w:spacing w:line="576" w:lineRule="exact"/>
        <w:ind w:firstLineChars="200" w:firstLine="640"/>
        <w:rPr>
          <w:rFonts w:ascii="仿宋_GB2312" w:eastAsia="仿宋_GB2312" w:hAnsi="仿宋_GB2312" w:cs="仿宋_GB2312"/>
          <w:b/>
          <w:bCs/>
          <w:sz w:val="32"/>
          <w:szCs w:val="32"/>
        </w:rPr>
      </w:pPr>
    </w:p>
    <w:p w:rsidR="007463FD" w:rsidRDefault="007463FD">
      <w:pPr>
        <w:rPr>
          <w:szCs w:val="28"/>
        </w:rPr>
      </w:pPr>
    </w:p>
    <w:sectPr w:rsidR="007463FD" w:rsidSect="007463FD">
      <w:footerReference w:type="default" r:id="rId15"/>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63FD" w:rsidRDefault="007463FD" w:rsidP="007463FD">
      <w:r>
        <w:separator/>
      </w:r>
    </w:p>
  </w:endnote>
  <w:endnote w:type="continuationSeparator" w:id="1">
    <w:p w:rsidR="007463FD" w:rsidRDefault="007463FD" w:rsidP="007463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仿宋_GB2312">
    <w:altName w:val="Arial Unicode MS"/>
    <w:charset w:val="86"/>
    <w:family w:val="modern"/>
    <w:pitch w:val="default"/>
    <w:sig w:usb0="00000000" w:usb1="080E0000" w:usb2="00000000" w:usb3="00000000" w:csb0="00040000" w:csb1="00000000"/>
  </w:font>
  <w:font w:name="楷体_GB2312">
    <w:altName w:val="Arial Unicode MS"/>
    <w:charset w:val="86"/>
    <w:family w:val="modern"/>
    <w:pitch w:val="default"/>
    <w:sig w:usb0="00000000" w:usb1="080E0000" w:usb2="00000000" w:usb3="00000000" w:csb0="00040000" w:csb1="00000000"/>
  </w:font>
  <w:font w:name="华文楷体">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3FD" w:rsidRDefault="007A48A6">
    <w:pPr>
      <w:pStyle w:val="a5"/>
      <w:jc w:val="center"/>
    </w:pPr>
    <w:r w:rsidRPr="007A48A6">
      <w:fldChar w:fldCharType="begin"/>
    </w:r>
    <w:r w:rsidR="00711748">
      <w:instrText xml:space="preserve"> PAGE   \* MERGEFORMAT </w:instrText>
    </w:r>
    <w:r w:rsidRPr="007A48A6">
      <w:fldChar w:fldCharType="separate"/>
    </w:r>
    <w:r w:rsidR="00A52890" w:rsidRPr="00A52890">
      <w:rPr>
        <w:noProof/>
        <w:lang w:val="zh-CN"/>
      </w:rPr>
      <w:t>10</w:t>
    </w:r>
    <w:r>
      <w:rPr>
        <w:lang w:val="zh-CN"/>
      </w:rPr>
      <w:fldChar w:fldCharType="end"/>
    </w:r>
  </w:p>
  <w:p w:rsidR="007463FD" w:rsidRDefault="007463F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63FD" w:rsidRDefault="007463FD" w:rsidP="007463FD">
      <w:r>
        <w:separator/>
      </w:r>
    </w:p>
  </w:footnote>
  <w:footnote w:type="continuationSeparator" w:id="1">
    <w:p w:rsidR="007463FD" w:rsidRDefault="007463FD" w:rsidP="007463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9F6E89"/>
    <w:multiLevelType w:val="singleLevel"/>
    <w:tmpl w:val="E59F6E89"/>
    <w:lvl w:ilvl="0">
      <w:start w:val="3"/>
      <w:numFmt w:val="chineseCounting"/>
      <w:suff w:val="nothing"/>
      <w:lvlText w:val="（%1）"/>
      <w:lvlJc w:val="left"/>
      <w:rPr>
        <w:rFonts w:cs="Times New Roman" w:hint="eastAsia"/>
      </w:rPr>
    </w:lvl>
  </w:abstractNum>
  <w:abstractNum w:abstractNumId="1">
    <w:nsid w:val="1272550B"/>
    <w:multiLevelType w:val="multilevel"/>
    <w:tmpl w:val="1272550B"/>
    <w:lvl w:ilvl="0">
      <w:start w:val="1"/>
      <w:numFmt w:val="japaneseCounting"/>
      <w:lvlText w:val="%1、"/>
      <w:lvlJc w:val="left"/>
      <w:pPr>
        <w:ind w:left="1287"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37C88"/>
    <w:rsid w:val="00041C3B"/>
    <w:rsid w:val="000469E3"/>
    <w:rsid w:val="00054E6C"/>
    <w:rsid w:val="000B49CC"/>
    <w:rsid w:val="000B7CF7"/>
    <w:rsid w:val="000C0A66"/>
    <w:rsid w:val="00124219"/>
    <w:rsid w:val="0015774A"/>
    <w:rsid w:val="00162CEE"/>
    <w:rsid w:val="00176D8A"/>
    <w:rsid w:val="0019314D"/>
    <w:rsid w:val="001D755E"/>
    <w:rsid w:val="001E6C56"/>
    <w:rsid w:val="002000D5"/>
    <w:rsid w:val="00220413"/>
    <w:rsid w:val="00240CF5"/>
    <w:rsid w:val="002532E0"/>
    <w:rsid w:val="00294FCC"/>
    <w:rsid w:val="002E035C"/>
    <w:rsid w:val="00341C20"/>
    <w:rsid w:val="00352ACA"/>
    <w:rsid w:val="0038784D"/>
    <w:rsid w:val="003A4127"/>
    <w:rsid w:val="003C468F"/>
    <w:rsid w:val="003D5AA5"/>
    <w:rsid w:val="003F5740"/>
    <w:rsid w:val="00422681"/>
    <w:rsid w:val="00435295"/>
    <w:rsid w:val="00440EDF"/>
    <w:rsid w:val="00466FF3"/>
    <w:rsid w:val="004916F3"/>
    <w:rsid w:val="004B0697"/>
    <w:rsid w:val="004D73DD"/>
    <w:rsid w:val="0050435F"/>
    <w:rsid w:val="00513DE4"/>
    <w:rsid w:val="00523354"/>
    <w:rsid w:val="00530E6C"/>
    <w:rsid w:val="005330FC"/>
    <w:rsid w:val="005473D1"/>
    <w:rsid w:val="005528FF"/>
    <w:rsid w:val="005631F2"/>
    <w:rsid w:val="00572B55"/>
    <w:rsid w:val="0058012B"/>
    <w:rsid w:val="00581E37"/>
    <w:rsid w:val="00582944"/>
    <w:rsid w:val="005C1297"/>
    <w:rsid w:val="005F317A"/>
    <w:rsid w:val="00641419"/>
    <w:rsid w:val="006664C7"/>
    <w:rsid w:val="00686712"/>
    <w:rsid w:val="006B74DA"/>
    <w:rsid w:val="006F7B81"/>
    <w:rsid w:val="00706651"/>
    <w:rsid w:val="00711748"/>
    <w:rsid w:val="00726181"/>
    <w:rsid w:val="00726B79"/>
    <w:rsid w:val="007463FD"/>
    <w:rsid w:val="007739DF"/>
    <w:rsid w:val="007A48A6"/>
    <w:rsid w:val="007C6F15"/>
    <w:rsid w:val="007C7BFF"/>
    <w:rsid w:val="007E2B54"/>
    <w:rsid w:val="00804EFF"/>
    <w:rsid w:val="008119B7"/>
    <w:rsid w:val="00811F7A"/>
    <w:rsid w:val="0085059B"/>
    <w:rsid w:val="00855B5E"/>
    <w:rsid w:val="008567D3"/>
    <w:rsid w:val="00857665"/>
    <w:rsid w:val="00905996"/>
    <w:rsid w:val="00923343"/>
    <w:rsid w:val="009267ED"/>
    <w:rsid w:val="009370C4"/>
    <w:rsid w:val="0094150E"/>
    <w:rsid w:val="00976173"/>
    <w:rsid w:val="009D73F7"/>
    <w:rsid w:val="009E6928"/>
    <w:rsid w:val="00A25CDE"/>
    <w:rsid w:val="00A45AF7"/>
    <w:rsid w:val="00A52890"/>
    <w:rsid w:val="00AC7856"/>
    <w:rsid w:val="00AD3034"/>
    <w:rsid w:val="00B130F7"/>
    <w:rsid w:val="00B42850"/>
    <w:rsid w:val="00B4764C"/>
    <w:rsid w:val="00B661AC"/>
    <w:rsid w:val="00B9009F"/>
    <w:rsid w:val="00B958AA"/>
    <w:rsid w:val="00BB57D3"/>
    <w:rsid w:val="00C04F90"/>
    <w:rsid w:val="00C37C88"/>
    <w:rsid w:val="00CB1519"/>
    <w:rsid w:val="00CD38A8"/>
    <w:rsid w:val="00CE00EC"/>
    <w:rsid w:val="00CF0A8F"/>
    <w:rsid w:val="00D0232B"/>
    <w:rsid w:val="00D22FE2"/>
    <w:rsid w:val="00D51B5C"/>
    <w:rsid w:val="00D57D35"/>
    <w:rsid w:val="00D6510C"/>
    <w:rsid w:val="00D75D51"/>
    <w:rsid w:val="00D76FD8"/>
    <w:rsid w:val="00D951C0"/>
    <w:rsid w:val="00DA6C40"/>
    <w:rsid w:val="00DC2119"/>
    <w:rsid w:val="00DC50B4"/>
    <w:rsid w:val="00DE1C16"/>
    <w:rsid w:val="00DE546B"/>
    <w:rsid w:val="00DE5F4E"/>
    <w:rsid w:val="00DF0527"/>
    <w:rsid w:val="00E43557"/>
    <w:rsid w:val="00E441C9"/>
    <w:rsid w:val="00E5642B"/>
    <w:rsid w:val="00E61C1D"/>
    <w:rsid w:val="00E87861"/>
    <w:rsid w:val="00E96EFE"/>
    <w:rsid w:val="00F55A43"/>
    <w:rsid w:val="00F72F25"/>
    <w:rsid w:val="00FD0914"/>
    <w:rsid w:val="00FD285D"/>
    <w:rsid w:val="00FE3846"/>
    <w:rsid w:val="00FE3E18"/>
    <w:rsid w:val="00FF1250"/>
    <w:rsid w:val="00FF3629"/>
    <w:rsid w:val="00FF399B"/>
    <w:rsid w:val="063131F8"/>
    <w:rsid w:val="088C0099"/>
    <w:rsid w:val="0FB433DA"/>
    <w:rsid w:val="10F2191E"/>
    <w:rsid w:val="1191787B"/>
    <w:rsid w:val="11AD759C"/>
    <w:rsid w:val="11B3156E"/>
    <w:rsid w:val="14136362"/>
    <w:rsid w:val="149D0E3C"/>
    <w:rsid w:val="169D2B64"/>
    <w:rsid w:val="1E282F14"/>
    <w:rsid w:val="24B56243"/>
    <w:rsid w:val="24C36AD4"/>
    <w:rsid w:val="2B30270D"/>
    <w:rsid w:val="2B714170"/>
    <w:rsid w:val="2E152831"/>
    <w:rsid w:val="3138415A"/>
    <w:rsid w:val="3206796D"/>
    <w:rsid w:val="3309394E"/>
    <w:rsid w:val="33A0216B"/>
    <w:rsid w:val="372778F3"/>
    <w:rsid w:val="3C9D24DC"/>
    <w:rsid w:val="3EBB4EED"/>
    <w:rsid w:val="47924E14"/>
    <w:rsid w:val="4946045D"/>
    <w:rsid w:val="4C367E03"/>
    <w:rsid w:val="56B745A3"/>
    <w:rsid w:val="57044142"/>
    <w:rsid w:val="5BDC619D"/>
    <w:rsid w:val="5F4B6D7D"/>
    <w:rsid w:val="607D215E"/>
    <w:rsid w:val="6BFB3569"/>
    <w:rsid w:val="6DF6524E"/>
    <w:rsid w:val="73A43395"/>
  </w:rsids>
  <m:mathPr>
    <m:mathFont m:val="Cambria Math"/>
    <m:brkBin m:val="before"/>
    <m:brkBinSub m:val="--"/>
    <m:smallFrac/>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semiHidden="0" w:unhideWhenUsed="0"/>
    <w:lsdException w:name="toc 2" w:semiHidden="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footer" w:semiHidden="0" w:unhideWhenUsed="0"/>
    <w:lsdException w:name="caption" w:semiHidden="0" w:unhideWhenUsed="0" w:qFormat="1"/>
    <w:lsdException w:name="Title" w:locked="1" w:semiHidden="0" w:uiPriority="0" w:unhideWhenUsed="0" w:qFormat="1"/>
    <w:lsdException w:name="Default Paragraph Font" w:unhideWhenUsed="0"/>
    <w:lsdException w:name="Subtitle" w:locked="1" w:semiHidden="0" w:uiPriority="0" w:unhideWhenUsed="0" w:qFormat="1"/>
    <w:lsdException w:name="Hyperlink" w:semiHidden="0" w:unhideWhenUsed="0"/>
    <w:lsdException w:name="Strong" w:semiHidden="0" w:unhideWhenUsed="0" w:qFormat="1"/>
    <w:lsdException w:name="Emphasis" w:locked="1" w:semiHidden="0" w:uiPriority="0" w:unhideWhenUsed="0" w:qFormat="1"/>
    <w:lsdException w:name="Normal Table" w:qFormat="1"/>
    <w:lsdException w:name="Balloon Text" w:semiHidden="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3FD"/>
    <w:pPr>
      <w:widowControl w:val="0"/>
      <w:jc w:val="both"/>
    </w:pPr>
    <w:rPr>
      <w:kern w:val="2"/>
      <w:sz w:val="21"/>
      <w:szCs w:val="24"/>
    </w:rPr>
  </w:style>
  <w:style w:type="paragraph" w:styleId="1">
    <w:name w:val="heading 1"/>
    <w:basedOn w:val="a"/>
    <w:next w:val="a"/>
    <w:link w:val="1Char"/>
    <w:uiPriority w:val="99"/>
    <w:qFormat/>
    <w:rsid w:val="007463FD"/>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uiPriority w:val="99"/>
    <w:qFormat/>
    <w:rsid w:val="007463FD"/>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99"/>
    <w:qFormat/>
    <w:rsid w:val="007463FD"/>
    <w:rPr>
      <w:rFonts w:ascii="Cambria" w:eastAsia="黑体" w:hAnsi="Cambria"/>
      <w:sz w:val="20"/>
      <w:szCs w:val="20"/>
    </w:rPr>
  </w:style>
  <w:style w:type="paragraph" w:styleId="a4">
    <w:name w:val="Balloon Text"/>
    <w:basedOn w:val="a"/>
    <w:link w:val="Char"/>
    <w:uiPriority w:val="99"/>
    <w:rsid w:val="007463FD"/>
    <w:rPr>
      <w:sz w:val="18"/>
      <w:szCs w:val="18"/>
    </w:rPr>
  </w:style>
  <w:style w:type="paragraph" w:styleId="a5">
    <w:name w:val="footer"/>
    <w:basedOn w:val="a"/>
    <w:link w:val="Char0"/>
    <w:uiPriority w:val="99"/>
    <w:rsid w:val="007463FD"/>
    <w:pPr>
      <w:tabs>
        <w:tab w:val="center" w:pos="4153"/>
        <w:tab w:val="right" w:pos="8306"/>
      </w:tabs>
      <w:snapToGrid w:val="0"/>
      <w:jc w:val="left"/>
    </w:pPr>
    <w:rPr>
      <w:sz w:val="18"/>
      <w:szCs w:val="18"/>
    </w:rPr>
  </w:style>
  <w:style w:type="paragraph" w:styleId="a6">
    <w:name w:val="header"/>
    <w:basedOn w:val="a"/>
    <w:link w:val="Char1"/>
    <w:uiPriority w:val="99"/>
    <w:rsid w:val="007463FD"/>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99"/>
    <w:rsid w:val="007463FD"/>
    <w:pPr>
      <w:tabs>
        <w:tab w:val="right" w:leader="dot" w:pos="8296"/>
      </w:tabs>
      <w:spacing w:before="93"/>
      <w:jc w:val="center"/>
    </w:pPr>
    <w:rPr>
      <w:rFonts w:ascii="仿宋" w:eastAsia="仿宋" w:hAnsi="仿宋"/>
      <w:sz w:val="28"/>
      <w:szCs w:val="28"/>
    </w:rPr>
  </w:style>
  <w:style w:type="paragraph" w:styleId="20">
    <w:name w:val="toc 2"/>
    <w:basedOn w:val="a"/>
    <w:next w:val="a"/>
    <w:uiPriority w:val="99"/>
    <w:rsid w:val="007463FD"/>
    <w:pPr>
      <w:tabs>
        <w:tab w:val="right" w:leader="dot" w:pos="8296"/>
      </w:tabs>
      <w:ind w:leftChars="200" w:left="420"/>
    </w:pPr>
    <w:rPr>
      <w:rFonts w:ascii="Times New Roman" w:hAnsi="Times New Roman"/>
    </w:rPr>
  </w:style>
  <w:style w:type="character" w:styleId="a7">
    <w:name w:val="Strong"/>
    <w:basedOn w:val="a0"/>
    <w:uiPriority w:val="99"/>
    <w:qFormat/>
    <w:rsid w:val="007463FD"/>
    <w:rPr>
      <w:rFonts w:cs="Times New Roman"/>
      <w:b/>
    </w:rPr>
  </w:style>
  <w:style w:type="character" w:styleId="a8">
    <w:name w:val="Hyperlink"/>
    <w:basedOn w:val="a0"/>
    <w:uiPriority w:val="99"/>
    <w:rsid w:val="007463FD"/>
    <w:rPr>
      <w:rFonts w:cs="Times New Roman"/>
      <w:color w:val="0000FF"/>
      <w:u w:val="single"/>
    </w:rPr>
  </w:style>
  <w:style w:type="character" w:customStyle="1" w:styleId="1Char">
    <w:name w:val="标题 1 Char"/>
    <w:basedOn w:val="a0"/>
    <w:link w:val="1"/>
    <w:uiPriority w:val="99"/>
    <w:locked/>
    <w:rsid w:val="007463FD"/>
    <w:rPr>
      <w:rFonts w:ascii="Times New Roman" w:hAnsi="Times New Roman" w:cs="Times New Roman"/>
      <w:b/>
      <w:bCs/>
      <w:kern w:val="44"/>
      <w:sz w:val="44"/>
      <w:szCs w:val="44"/>
    </w:rPr>
  </w:style>
  <w:style w:type="character" w:customStyle="1" w:styleId="2Char">
    <w:name w:val="标题 2 Char"/>
    <w:basedOn w:val="a0"/>
    <w:link w:val="2"/>
    <w:uiPriority w:val="99"/>
    <w:locked/>
    <w:rsid w:val="007463FD"/>
    <w:rPr>
      <w:rFonts w:ascii="Cambria" w:eastAsia="宋体" w:hAnsi="Cambria" w:cs="Times New Roman"/>
      <w:b/>
      <w:bCs/>
      <w:kern w:val="2"/>
      <w:sz w:val="32"/>
      <w:szCs w:val="32"/>
    </w:rPr>
  </w:style>
  <w:style w:type="character" w:customStyle="1" w:styleId="Char">
    <w:name w:val="批注框文本 Char"/>
    <w:basedOn w:val="a0"/>
    <w:link w:val="a4"/>
    <w:uiPriority w:val="99"/>
    <w:locked/>
    <w:rsid w:val="007463FD"/>
    <w:rPr>
      <w:rFonts w:ascii="Calibri" w:hAnsi="Calibri" w:cs="Times New Roman"/>
      <w:kern w:val="2"/>
      <w:sz w:val="18"/>
      <w:szCs w:val="18"/>
    </w:rPr>
  </w:style>
  <w:style w:type="character" w:customStyle="1" w:styleId="Char0">
    <w:name w:val="页脚 Char"/>
    <w:basedOn w:val="a0"/>
    <w:link w:val="a5"/>
    <w:uiPriority w:val="99"/>
    <w:locked/>
    <w:rsid w:val="007463FD"/>
    <w:rPr>
      <w:rFonts w:cs="Times New Roman"/>
      <w:kern w:val="2"/>
      <w:sz w:val="18"/>
      <w:szCs w:val="18"/>
    </w:rPr>
  </w:style>
  <w:style w:type="character" w:customStyle="1" w:styleId="Char1">
    <w:name w:val="页眉 Char"/>
    <w:basedOn w:val="a0"/>
    <w:link w:val="a6"/>
    <w:uiPriority w:val="99"/>
    <w:locked/>
    <w:rsid w:val="007463FD"/>
    <w:rPr>
      <w:rFonts w:cs="Times New Roman"/>
      <w:kern w:val="2"/>
      <w:sz w:val="18"/>
      <w:szCs w:val="18"/>
    </w:rPr>
  </w:style>
  <w:style w:type="paragraph" w:styleId="a9">
    <w:name w:val="List Paragraph"/>
    <w:basedOn w:val="a"/>
    <w:uiPriority w:val="99"/>
    <w:qFormat/>
    <w:rsid w:val="007463FD"/>
    <w:pPr>
      <w:ind w:firstLineChars="200" w:firstLine="420"/>
    </w:pPr>
    <w:rPr>
      <w:rFonts w:ascii="Times New Roman" w:hAnsi="Times New Roman"/>
    </w:rPr>
  </w:style>
  <w:style w:type="paragraph" w:customStyle="1" w:styleId="Default">
    <w:name w:val="Default"/>
    <w:uiPriority w:val="99"/>
    <w:rsid w:val="007463FD"/>
    <w:pPr>
      <w:widowControl w:val="0"/>
      <w:autoSpaceDE w:val="0"/>
      <w:autoSpaceDN w:val="0"/>
      <w:adjustRightInd w:val="0"/>
    </w:pPr>
    <w:rPr>
      <w:rFonts w:ascii="仿宋" w:eastAsia="仿宋" w:cs="仿宋"/>
      <w:color w:val="000000"/>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643</TotalTime>
  <Pages>30</Pages>
  <Words>10724</Words>
  <Characters>2704</Characters>
  <Application>Microsoft Office Word</Application>
  <DocSecurity>0</DocSecurity>
  <Lines>22</Lines>
  <Paragraphs>26</Paragraphs>
  <ScaleCrop>false</ScaleCrop>
  <Company/>
  <LinksUpToDate>false</LinksUpToDate>
  <CharactersWithSpaces>13402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44</cp:revision>
  <cp:lastPrinted>2021-09-22T01:46:00Z</cp:lastPrinted>
  <dcterms:created xsi:type="dcterms:W3CDTF">2021-09-14T03:54:00Z</dcterms:created>
  <dcterms:modified xsi:type="dcterms:W3CDTF">2021-09-26T01:47:00Z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2DE3A1668E564539AE961354F43841DB</vt:lpwstr>
  </property>
</Properties>
</file>