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统计局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1.依照国家法律、法规、规章</w:t>
      </w:r>
      <w:r>
        <w:rPr>
          <w:rFonts w:hint="eastAsia" w:ascii="仿宋_GB2312" w:eastAsia="仿宋_GB2312"/>
          <w:sz w:val="32"/>
          <w:szCs w:val="32"/>
          <w:lang w:eastAsia="zh-CN"/>
        </w:rPr>
        <w:t>，</w:t>
      </w:r>
      <w:r>
        <w:rPr>
          <w:rFonts w:hint="eastAsia" w:ascii="仿宋_GB2312" w:eastAsia="仿宋_GB2312"/>
          <w:sz w:val="32"/>
          <w:szCs w:val="32"/>
        </w:rPr>
        <w:t>组织领导和综合协调全县各镇、各部门的统计和国民经济核算工作，准确、及时、全面的反映县情县力，反映社会经济发展的基本情况，为茂县制定政策、计划、指导经济和社会发展提供依据；监督检查统计法律、法规的实施，查处统计违法案件。</w:t>
      </w:r>
    </w:p>
    <w:p>
      <w:pPr>
        <w:ind w:firstLine="640" w:firstLineChars="200"/>
        <w:rPr>
          <w:rFonts w:hint="eastAsia" w:ascii="仿宋_GB2312" w:eastAsia="仿宋_GB2312"/>
          <w:sz w:val="32"/>
          <w:szCs w:val="32"/>
        </w:rPr>
      </w:pPr>
      <w:r>
        <w:rPr>
          <w:rFonts w:hint="eastAsia" w:ascii="仿宋_GB2312" w:eastAsia="仿宋_GB2312"/>
          <w:sz w:val="32"/>
          <w:szCs w:val="32"/>
        </w:rPr>
        <w:t>2.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镇、各部门的统计调查计划、调查方案和统计报表。</w:t>
      </w:r>
    </w:p>
    <w:p>
      <w:pPr>
        <w:ind w:firstLine="640" w:firstLineChars="200"/>
        <w:rPr>
          <w:rFonts w:hint="eastAsia" w:ascii="仿宋_GB2312" w:eastAsia="仿宋_GB2312"/>
          <w:sz w:val="32"/>
          <w:szCs w:val="32"/>
        </w:rPr>
      </w:pPr>
      <w:r>
        <w:rPr>
          <w:rFonts w:hint="eastAsia" w:ascii="仿宋_GB2312" w:eastAsia="仿宋_GB2312"/>
          <w:sz w:val="32"/>
          <w:szCs w:val="32"/>
        </w:rPr>
        <w:t>3.负责组织实施全县重大的国情国力普查和专项统计调查；汇总、整理全县的基本统计资料；对国民经济运行、科技进步和社会发展情况进行统计分析、预测、监督；向县委、政府及有关部门提供统计信息和咨询建议。</w:t>
      </w:r>
    </w:p>
    <w:p>
      <w:pPr>
        <w:ind w:firstLine="640" w:firstLineChars="200"/>
        <w:rPr>
          <w:rFonts w:hint="eastAsia" w:ascii="仿宋_GB2312" w:eastAsia="仿宋_GB2312"/>
          <w:sz w:val="32"/>
          <w:szCs w:val="32"/>
        </w:rPr>
      </w:pPr>
      <w:r>
        <w:rPr>
          <w:rFonts w:hint="eastAsia" w:ascii="仿宋_GB2312" w:eastAsia="仿宋_GB2312"/>
          <w:sz w:val="32"/>
          <w:szCs w:val="32"/>
        </w:rPr>
        <w:t>4.统一核定、管理、公布、出版全县的基本统计资料，定期发布全县国民经济和社会发展情况的统计信息，积极培育和发展县内信息咨询服务市场。</w:t>
      </w:r>
    </w:p>
    <w:p>
      <w:pPr>
        <w:ind w:firstLine="640" w:firstLineChars="200"/>
        <w:rPr>
          <w:rFonts w:hint="eastAsia" w:ascii="仿宋_GB2312" w:eastAsia="仿宋_GB2312"/>
          <w:sz w:val="32"/>
          <w:szCs w:val="32"/>
        </w:rPr>
      </w:pPr>
      <w:r>
        <w:rPr>
          <w:rFonts w:hint="eastAsia" w:ascii="仿宋_GB2312" w:eastAsia="仿宋_GB2312"/>
          <w:sz w:val="32"/>
          <w:szCs w:val="32"/>
        </w:rPr>
        <w:t>5.负责收集、整理、提供全县性的基本统计资料和全县居民的年度主要统计资料，并对国民经济社会发展和科技进步情况进行分析、预测，向县政府提供统计建议。</w:t>
      </w:r>
    </w:p>
    <w:p>
      <w:pPr>
        <w:ind w:firstLine="640" w:firstLineChars="200"/>
        <w:rPr>
          <w:rFonts w:hint="eastAsia" w:ascii="仿宋_GB2312" w:eastAsia="仿宋_GB2312"/>
          <w:sz w:val="32"/>
          <w:szCs w:val="32"/>
        </w:rPr>
      </w:pPr>
      <w:r>
        <w:rPr>
          <w:rFonts w:hint="eastAsia" w:ascii="仿宋_GB2312" w:eastAsia="仿宋_GB2312"/>
          <w:sz w:val="32"/>
          <w:szCs w:val="32"/>
        </w:rPr>
        <w:t>6.调查、编算、提供消费及零售物价指数资料，进行市场物价分析、预测、监控工作。</w:t>
      </w:r>
    </w:p>
    <w:p>
      <w:pPr>
        <w:ind w:firstLine="640" w:firstLineChars="200"/>
        <w:rPr>
          <w:rFonts w:hint="eastAsia" w:ascii="仿宋_GB2312" w:eastAsia="仿宋_GB2312"/>
          <w:sz w:val="32"/>
          <w:szCs w:val="32"/>
        </w:rPr>
      </w:pPr>
      <w:r>
        <w:rPr>
          <w:rFonts w:hint="eastAsia" w:ascii="仿宋_GB2312" w:eastAsia="仿宋_GB2312"/>
          <w:sz w:val="32"/>
          <w:szCs w:val="32"/>
        </w:rPr>
        <w:t>7.调查、编算、提供城乡居民家庭收支抽样调查资料，适时反映居民生活消费情况。</w:t>
      </w:r>
    </w:p>
    <w:p>
      <w:pPr>
        <w:ind w:firstLine="640" w:firstLineChars="200"/>
        <w:rPr>
          <w:rFonts w:hint="eastAsia" w:ascii="仿宋_GB2312" w:eastAsia="仿宋_GB2312"/>
          <w:sz w:val="32"/>
          <w:szCs w:val="32"/>
        </w:rPr>
      </w:pPr>
      <w:r>
        <w:rPr>
          <w:rFonts w:hint="eastAsia" w:ascii="仿宋_GB2312" w:eastAsia="仿宋_GB2312"/>
          <w:sz w:val="32"/>
          <w:szCs w:val="32"/>
        </w:rPr>
        <w:t>8.建立健全和管理全县统计信息自动化系统和统计数据库体系；制定全县各镇、各部门统计数据库网络的基本标准和运行规则。</w:t>
      </w:r>
    </w:p>
    <w:p>
      <w:pPr>
        <w:ind w:firstLine="640" w:firstLineChars="200"/>
        <w:rPr>
          <w:rFonts w:hint="eastAsia" w:ascii="仿宋_GB2312" w:eastAsia="仿宋_GB2312"/>
          <w:sz w:val="32"/>
          <w:szCs w:val="32"/>
        </w:rPr>
      </w:pPr>
      <w:r>
        <w:rPr>
          <w:rFonts w:hint="eastAsia" w:ascii="仿宋_GB2312" w:eastAsia="仿宋_GB2312"/>
          <w:sz w:val="32"/>
          <w:szCs w:val="32"/>
        </w:rPr>
        <w:t>9.根据州统计局的安排负责组织全县统计系统专业技术资格考试和职务评审，统计人员的统计专业技术岗位培训和继续教育工作。</w:t>
      </w:r>
    </w:p>
    <w:p>
      <w:pPr>
        <w:ind w:firstLine="640" w:firstLineChars="200"/>
        <w:rPr>
          <w:rFonts w:hint="eastAsia" w:ascii="仿宋_GB2312" w:eastAsia="仿宋_GB2312"/>
          <w:sz w:val="32"/>
          <w:szCs w:val="32"/>
        </w:rPr>
      </w:pPr>
      <w:r>
        <w:rPr>
          <w:rFonts w:hint="eastAsia" w:ascii="仿宋_GB2312" w:eastAsia="仿宋_GB2312"/>
          <w:sz w:val="32"/>
          <w:szCs w:val="32"/>
        </w:rPr>
        <w:t>10.承担县政府公布的有关行政审批事项。</w:t>
      </w:r>
    </w:p>
    <w:p>
      <w:pPr>
        <w:ind w:firstLine="640" w:firstLineChars="200"/>
        <w:rPr>
          <w:rFonts w:hint="eastAsia" w:ascii="仿宋_GB2312" w:eastAsia="仿宋_GB2312"/>
          <w:sz w:val="32"/>
          <w:szCs w:val="32"/>
        </w:rPr>
      </w:pPr>
      <w:r>
        <w:rPr>
          <w:rFonts w:hint="eastAsia" w:ascii="仿宋_GB2312" w:eastAsia="仿宋_GB2312"/>
          <w:sz w:val="32"/>
          <w:szCs w:val="32"/>
        </w:rPr>
        <w:t>11.承办县政府交办的其他事项。</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20" w:lineRule="exact"/>
        <w:ind w:firstLine="642" w:firstLineChars="200"/>
        <w:textAlignment w:val="auto"/>
        <w:outlineLvl w:val="2"/>
        <w:rPr>
          <w:rFonts w:hint="eastAsia" w:ascii="仿宋_GB2312" w:eastAsia="仿宋_GB2312"/>
          <w:sz w:val="32"/>
          <w:szCs w:val="32"/>
          <w:lang w:val="en-US" w:eastAsia="zh-CN"/>
        </w:rPr>
      </w:pPr>
      <w:r>
        <w:rPr>
          <w:rFonts w:hint="eastAsia" w:ascii="仿宋_GB2312" w:hAnsi="仿宋_GB2312" w:eastAsia="仿宋_GB2312" w:cs="仿宋_GB2312"/>
          <w:b/>
          <w:sz w:val="32"/>
          <w:szCs w:val="32"/>
          <w:lang w:val="en-US" w:eastAsia="zh-CN"/>
        </w:rPr>
        <w:t>1.稳步推进常规统计工作。</w:t>
      </w:r>
      <w:r>
        <w:rPr>
          <w:rFonts w:hint="eastAsia" w:ascii="仿宋_GB2312" w:eastAsia="仿宋_GB2312"/>
          <w:sz w:val="32"/>
          <w:szCs w:val="32"/>
          <w:lang w:val="en-US" w:eastAsia="zh-CN"/>
        </w:rPr>
        <w:t>围绕中心服务大局，继续做好工业、农业、投资、能源、贸经、建筑房地产、服务业、劳动工资、住户调查、社会科学文化和妇儿两纲等各项常规统计及临时性调查工作。及时跟踪反映我县经济运行发展状况，强化入库退库审核，抓好“四上”企业入库及管理工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20" w:lineRule="exact"/>
        <w:ind w:firstLine="642" w:firstLineChars="200"/>
        <w:textAlignment w:val="auto"/>
        <w:outlineLvl w:val="2"/>
        <w:rPr>
          <w:rFonts w:hint="eastAsia" w:ascii="仿宋_GB2312" w:eastAsia="仿宋_GB2312"/>
          <w:sz w:val="32"/>
          <w:szCs w:val="32"/>
          <w:lang w:val="en-US" w:eastAsia="zh-CN"/>
        </w:rPr>
      </w:pPr>
      <w:r>
        <w:rPr>
          <w:rFonts w:hint="eastAsia" w:ascii="仿宋_GB2312" w:hAnsi="仿宋_GB2312" w:eastAsia="仿宋_GB2312" w:cs="仿宋_GB2312"/>
          <w:b/>
          <w:sz w:val="32"/>
          <w:szCs w:val="32"/>
          <w:lang w:val="en-US" w:eastAsia="zh-CN"/>
        </w:rPr>
        <w:t>2.按时启动第五次全国经济普查工作。</w:t>
      </w:r>
      <w:r>
        <w:rPr>
          <w:rFonts w:hint="eastAsia" w:ascii="仿宋_GB2312" w:eastAsia="仿宋_GB2312"/>
          <w:sz w:val="32"/>
          <w:szCs w:val="32"/>
          <w:lang w:val="en-US" w:eastAsia="zh-CN"/>
        </w:rPr>
        <w:t>根据《全国经济普查条例》，2022年底启动第五次全国经济普查工作，制定《茂县第五次全国经济普查工作方案》，并按照要求，做好“两员”选聘与培训、普查区划分与绘图、编制清查底册、清查摸底等前期普查任务和顺利完成第五次全国经济普查工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20" w:lineRule="exact"/>
        <w:ind w:firstLine="642" w:firstLineChars="200"/>
        <w:textAlignment w:val="auto"/>
        <w:outlineLvl w:val="2"/>
        <w:rPr>
          <w:rFonts w:hint="eastAsia" w:ascii="仿宋_GB2312" w:eastAsia="仿宋_GB2312"/>
          <w:sz w:val="32"/>
          <w:szCs w:val="32"/>
          <w:lang w:val="en-US" w:eastAsia="zh-CN"/>
        </w:rPr>
      </w:pPr>
      <w:r>
        <w:rPr>
          <w:rFonts w:hint="eastAsia" w:ascii="仿宋_GB2312" w:hAnsi="仿宋_GB2312" w:eastAsia="仿宋_GB2312" w:cs="仿宋_GB2312"/>
          <w:b/>
          <w:sz w:val="32"/>
          <w:szCs w:val="32"/>
          <w:lang w:val="en-US" w:eastAsia="zh-CN"/>
        </w:rPr>
        <w:t>3.持续深化依法统计、依法治统的宣传贯彻。</w:t>
      </w:r>
      <w:r>
        <w:rPr>
          <w:rFonts w:hint="eastAsia" w:ascii="仿宋_GB2312" w:eastAsia="仿宋_GB2312"/>
          <w:sz w:val="32"/>
          <w:szCs w:val="32"/>
          <w:lang w:val="en-US" w:eastAsia="zh-CN"/>
        </w:rPr>
        <w:t>继续推进学习贯彻的广覆盖、多层次、大影响，做到乡镇党政班子学习全覆盖，特别是抓好单位主要负责同志这个“关键少数”的宣传引导。推进“统计进党校”，积极争取把统计法纳入县委党校干部教育培训的必修课。在统计法颁布纪念日、中国统计开放日、国家宪法日等重要节点，面向全社会开展声势浩大的大型宣传活动，进一步增强全社会的统计意识。</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val="0"/>
        <w:spacing w:line="520" w:lineRule="exact"/>
        <w:ind w:firstLine="642" w:firstLineChars="200"/>
        <w:textAlignment w:val="auto"/>
        <w:outlineLvl w:val="2"/>
        <w:rPr>
          <w:rFonts w:hint="eastAsia" w:ascii="仿宋_GB2312" w:eastAsia="仿宋_GB2312"/>
          <w:sz w:val="32"/>
          <w:szCs w:val="32"/>
          <w:lang w:val="en-US" w:eastAsia="zh-CN"/>
        </w:rPr>
      </w:pPr>
      <w:r>
        <w:rPr>
          <w:rFonts w:hint="eastAsia" w:ascii="仿宋_GB2312" w:hAnsi="仿宋_GB2312" w:eastAsia="仿宋_GB2312" w:cs="仿宋_GB2312"/>
          <w:b/>
          <w:sz w:val="32"/>
          <w:szCs w:val="32"/>
          <w:lang w:val="en-US" w:eastAsia="zh-CN"/>
        </w:rPr>
        <w:t>4.认真开展新增“四上”企业入库。</w:t>
      </w:r>
      <w:r>
        <w:rPr>
          <w:rFonts w:hint="eastAsia" w:ascii="仿宋_GB2312" w:eastAsia="仿宋_GB2312"/>
          <w:sz w:val="32"/>
          <w:szCs w:val="32"/>
          <w:lang w:val="en-US" w:eastAsia="zh-CN"/>
        </w:rPr>
        <w:t>新增“四上”企业入统入库直接关系到经济工作的活力和实力。根据县委、县政府的工作部署，把四上企业入库申报工作作为壮大我县经济总量，提升经济综合实力的一个重要举措来抓，主动与各牵头责任部门、各乡镇密切配合，深入排查相关企业，每月定期与各牵头责任单位对接，及时把符合入规条件的企业申报入库。</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hd w:val="clear" w:color="auto" w:fill="FFFEFB"/>
        <w:spacing w:line="360" w:lineRule="auto"/>
        <w:ind w:firstLine="640" w:firstLineChars="200"/>
        <w:rPr>
          <w:rFonts w:ascii="仿宋_GB2312" w:hAnsi="宋体" w:eastAsia="仿宋_GB2312" w:cs="宋体"/>
          <w:sz w:val="32"/>
          <w:szCs w:val="32"/>
          <w:lang w:eastAsia="zh-CN"/>
        </w:rPr>
      </w:pPr>
      <w:r>
        <w:rPr>
          <w:rFonts w:hint="eastAsia" w:ascii="仿宋_GB2312" w:eastAsia="仿宋_GB2312"/>
          <w:sz w:val="32"/>
          <w:szCs w:val="32"/>
          <w:lang w:eastAsia="zh-CN"/>
        </w:rPr>
        <w:t>本单位属一级预算单位，</w:t>
      </w:r>
      <w:r>
        <w:rPr>
          <w:rFonts w:hint="eastAsia" w:ascii="仿宋_GB2312" w:hAnsi="宋体" w:eastAsia="仿宋_GB2312" w:cs="宋体"/>
          <w:sz w:val="32"/>
          <w:szCs w:val="32"/>
          <w:lang w:eastAsia="zh-CN"/>
        </w:rPr>
        <w:t>内设五个股室，分别为行政办公室、综合统计股、专业统计股、城乡社会经济抽样调查队、普查中心。</w:t>
      </w:r>
    </w:p>
    <w:p>
      <w:pPr>
        <w:spacing w:line="560" w:lineRule="exact"/>
        <w:ind w:firstLine="640" w:firstLineChars="200"/>
        <w:rPr>
          <w:rFonts w:ascii="仿宋_GB2312" w:eastAsia="仿宋_GB2312"/>
          <w:sz w:val="32"/>
          <w:szCs w:val="32"/>
          <w:lang w:eastAsia="zh-CN"/>
        </w:rPr>
      </w:pPr>
      <w:r>
        <w:rPr>
          <w:rFonts w:hint="eastAsia" w:ascii="仿宋_GB2312" w:hAnsi="宋体" w:eastAsia="仿宋_GB2312" w:cs="宋体"/>
          <w:sz w:val="32"/>
          <w:szCs w:val="32"/>
          <w:lang w:eastAsia="zh-CN"/>
        </w:rPr>
        <w:t>总编制 1</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lang w:eastAsia="zh-CN"/>
        </w:rPr>
        <w:t xml:space="preserve"> 名,其中:行政编制 7 名,参照公务员法管理的事业编制 7 名。在职人员总数 </w:t>
      </w:r>
      <w:r>
        <w:rPr>
          <w:rFonts w:hint="eastAsia" w:ascii="仿宋_GB2312" w:hAnsi="宋体" w:eastAsia="仿宋_GB2312" w:cs="宋体"/>
          <w:sz w:val="32"/>
          <w:szCs w:val="32"/>
          <w:lang w:val="en-US" w:eastAsia="zh-CN"/>
        </w:rPr>
        <w:t>13</w:t>
      </w:r>
      <w:r>
        <w:rPr>
          <w:rFonts w:hint="eastAsia" w:ascii="仿宋_GB2312" w:hAnsi="宋体" w:eastAsia="仿宋_GB2312" w:cs="宋体"/>
          <w:sz w:val="32"/>
          <w:szCs w:val="32"/>
          <w:lang w:eastAsia="zh-CN"/>
        </w:rPr>
        <w:t xml:space="preserve">名，其中：行政人员 </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lang w:eastAsia="zh-CN"/>
        </w:rPr>
        <w:t>名，参照公务员法管理的事业人员</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lang w:eastAsia="zh-CN"/>
        </w:rPr>
        <w:t xml:space="preserve"> 名，行政工勤人员 </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eastAsia="zh-CN"/>
        </w:rPr>
        <w:t xml:space="preserve"> 名。退休人员</w:t>
      </w:r>
      <w:r>
        <w:rPr>
          <w:rFonts w:hint="eastAsia" w:ascii="仿宋_GB2312" w:hAnsi="宋体" w:eastAsia="仿宋_GB2312" w:cs="宋体"/>
          <w:sz w:val="32"/>
          <w:szCs w:val="32"/>
          <w:lang w:val="en-US" w:eastAsia="zh-CN"/>
        </w:rPr>
        <w:t>10</w:t>
      </w:r>
      <w:r>
        <w:rPr>
          <w:rFonts w:hint="eastAsia" w:ascii="仿宋_GB2312" w:hAnsi="宋体" w:eastAsia="仿宋_GB2312" w:cs="宋体"/>
          <w:sz w:val="32"/>
          <w:szCs w:val="32"/>
          <w:lang w:eastAsia="zh-CN"/>
        </w:rPr>
        <w:t xml:space="preserve"> 人。</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800" w:firstLineChars="250"/>
        <w:jc w:val="left"/>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茂县统计局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2269926.89</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1737835.90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243510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139216.99</w:t>
      </w:r>
      <w:r>
        <w:rPr>
          <w:rFonts w:ascii="仿宋_GB2312" w:eastAsia="仿宋_GB2312"/>
          <w:sz w:val="32"/>
          <w:szCs w:val="32"/>
          <w:lang w:eastAsia="zh-CN"/>
        </w:rPr>
        <w:t>元，住房保障支出</w:t>
      </w:r>
      <w:r>
        <w:rPr>
          <w:rFonts w:hint="eastAsia" w:ascii="仿宋_GB2312" w:eastAsia="仿宋_GB2312"/>
          <w:sz w:val="32"/>
          <w:szCs w:val="32"/>
          <w:lang w:val="en-US" w:eastAsia="zh-CN"/>
        </w:rPr>
        <w:t>149364</w:t>
      </w:r>
      <w:r>
        <w:rPr>
          <w:rFonts w:ascii="仿宋_GB2312" w:eastAsia="仿宋_GB2312"/>
          <w:sz w:val="32"/>
          <w:szCs w:val="32"/>
          <w:lang w:eastAsia="zh-CN"/>
        </w:rPr>
        <w:t>元。</w:t>
      </w:r>
      <w:r>
        <w:rPr>
          <w:rFonts w:hint="eastAsia" w:ascii="仿宋_GB2312" w:eastAsia="仿宋_GB2312"/>
          <w:sz w:val="32"/>
          <w:szCs w:val="32"/>
          <w:lang w:eastAsia="zh-CN"/>
        </w:rPr>
        <w:t>本单位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年收支总预算</w:t>
      </w:r>
      <w:r>
        <w:rPr>
          <w:rFonts w:hint="eastAsia" w:ascii="仿宋_GB2312" w:eastAsia="仿宋_GB2312"/>
          <w:sz w:val="32"/>
          <w:szCs w:val="32"/>
          <w:lang w:val="en-US" w:eastAsia="zh-CN"/>
        </w:rPr>
        <w:t>2269926.89</w:t>
      </w:r>
      <w:r>
        <w:rPr>
          <w:rFonts w:ascii="仿宋_GB2312" w:eastAsia="仿宋_GB2312"/>
          <w:sz w:val="32"/>
          <w:szCs w:val="32"/>
          <w:lang w:eastAsia="zh-CN"/>
        </w:rPr>
        <w:t>元,比20</w:t>
      </w:r>
      <w:r>
        <w:rPr>
          <w:rFonts w:hint="eastAsia" w:ascii="仿宋_GB2312" w:eastAsia="仿宋_GB2312"/>
          <w:sz w:val="32"/>
          <w:szCs w:val="32"/>
          <w:lang w:val="en-US" w:eastAsia="zh-CN"/>
        </w:rPr>
        <w:t>22</w:t>
      </w:r>
      <w:r>
        <w:rPr>
          <w:rFonts w:ascii="仿宋_GB2312" w:eastAsia="仿宋_GB2312"/>
          <w:sz w:val="32"/>
          <w:szCs w:val="32"/>
          <w:lang w:eastAsia="zh-CN"/>
        </w:rPr>
        <w:t>年收支预算总数</w:t>
      </w:r>
      <w:r>
        <w:rPr>
          <w:rFonts w:hint="eastAsia" w:ascii="仿宋_GB2312" w:eastAsia="仿宋_GB2312"/>
          <w:sz w:val="32"/>
          <w:szCs w:val="32"/>
          <w:lang w:eastAsia="zh-CN"/>
        </w:rPr>
        <w:t>增加了</w:t>
      </w:r>
      <w:r>
        <w:rPr>
          <w:rFonts w:hint="eastAsia" w:ascii="仿宋_GB2312" w:eastAsia="仿宋_GB2312"/>
          <w:sz w:val="32"/>
          <w:szCs w:val="32"/>
          <w:lang w:val="en-US" w:eastAsia="zh-CN"/>
        </w:rPr>
        <w:t>429565.47</w:t>
      </w:r>
      <w:r>
        <w:rPr>
          <w:rFonts w:ascii="仿宋_GB2312" w:eastAsia="仿宋_GB2312"/>
          <w:sz w:val="32"/>
          <w:szCs w:val="32"/>
          <w:lang w:eastAsia="zh-CN"/>
        </w:rPr>
        <w:t>元，主要原因:</w:t>
      </w:r>
      <w:r>
        <w:rPr>
          <w:rFonts w:ascii="仿宋_GB2312" w:eastAsia="仿宋_GB2312"/>
          <w:sz w:val="32"/>
          <w:szCs w:val="32"/>
        </w:rPr>
        <w:t>1.</w:t>
      </w:r>
      <w:r>
        <w:rPr>
          <w:rFonts w:hint="eastAsia" w:ascii="仿宋_GB2312" w:eastAsia="仿宋_GB2312"/>
          <w:sz w:val="32"/>
          <w:szCs w:val="32"/>
          <w:lang w:eastAsia="zh-CN"/>
        </w:rPr>
        <w:t>实行月基础绩效奖纳入工资发放；</w:t>
      </w:r>
      <w:r>
        <w:rPr>
          <w:rFonts w:ascii="仿宋_GB2312" w:eastAsia="仿宋_GB2312"/>
          <w:sz w:val="32"/>
          <w:szCs w:val="32"/>
        </w:rPr>
        <w:t>2.</w:t>
      </w:r>
      <w:r>
        <w:rPr>
          <w:rFonts w:hint="eastAsia" w:ascii="仿宋_GB2312" w:eastAsia="仿宋_GB2312"/>
          <w:sz w:val="32"/>
          <w:szCs w:val="32"/>
          <w:lang w:eastAsia="zh-CN"/>
        </w:rPr>
        <w:t>调整住房公积金及津补贴；</w:t>
      </w:r>
      <w:r>
        <w:rPr>
          <w:rFonts w:hint="eastAsia" w:ascii="仿宋_GB2312" w:eastAsia="仿宋_GB2312"/>
          <w:sz w:val="32"/>
          <w:szCs w:val="32"/>
          <w:lang w:val="en-US" w:eastAsia="zh-CN"/>
        </w:rPr>
        <w:t>3.2023年新增专项统计业务经费100000元</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2269926.89</w:t>
      </w:r>
      <w:r>
        <w:rPr>
          <w:rFonts w:ascii="仿宋_GB2312" w:eastAsia="仿宋_GB2312"/>
          <w:sz w:val="32"/>
          <w:szCs w:val="32"/>
        </w:rPr>
        <w:t>元；一般公共预算拨款收入</w:t>
      </w:r>
      <w:r>
        <w:rPr>
          <w:rFonts w:hint="eastAsia" w:ascii="仿宋_GB2312" w:eastAsia="仿宋_GB2312"/>
          <w:sz w:val="32"/>
          <w:szCs w:val="32"/>
          <w:lang w:val="en-US" w:eastAsia="zh-CN"/>
        </w:rPr>
        <w:t>2269926.89</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2269926.89</w:t>
      </w:r>
      <w:r>
        <w:rPr>
          <w:rFonts w:ascii="仿宋_GB2312" w:eastAsia="仿宋_GB2312"/>
          <w:sz w:val="32"/>
          <w:szCs w:val="32"/>
        </w:rPr>
        <w:t>元，其中：基本支出</w:t>
      </w:r>
      <w:r>
        <w:rPr>
          <w:rFonts w:hint="eastAsia" w:ascii="仿宋_GB2312" w:eastAsia="仿宋_GB2312"/>
          <w:sz w:val="32"/>
          <w:szCs w:val="32"/>
        </w:rPr>
        <w:t>2169926.89</w:t>
      </w:r>
      <w:r>
        <w:rPr>
          <w:rFonts w:ascii="仿宋_GB2312" w:eastAsia="仿宋_GB2312"/>
          <w:sz w:val="32"/>
          <w:szCs w:val="32"/>
        </w:rPr>
        <w:t>元，占</w:t>
      </w:r>
      <w:r>
        <w:rPr>
          <w:rFonts w:hint="eastAsia" w:ascii="仿宋_GB2312" w:eastAsia="仿宋_GB2312"/>
          <w:sz w:val="32"/>
          <w:szCs w:val="32"/>
          <w:lang w:val="en-US" w:eastAsia="zh-CN"/>
        </w:rPr>
        <w:t>95</w:t>
      </w:r>
      <w:r>
        <w:rPr>
          <w:rFonts w:ascii="仿宋_GB2312" w:eastAsia="仿宋_GB2312"/>
          <w:sz w:val="32"/>
          <w:szCs w:val="32"/>
        </w:rPr>
        <w:t>%，项目支出</w:t>
      </w:r>
      <w:r>
        <w:rPr>
          <w:rFonts w:hint="eastAsia" w:ascii="仿宋_GB2312" w:eastAsia="仿宋_GB2312"/>
          <w:sz w:val="32"/>
          <w:szCs w:val="32"/>
          <w:lang w:val="en-US" w:eastAsia="zh-CN"/>
        </w:rPr>
        <w:t>100000</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2269926.89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429565.47</w:t>
      </w:r>
      <w:r>
        <w:rPr>
          <w:rFonts w:ascii="仿宋_GB2312" w:eastAsia="仿宋_GB2312"/>
          <w:sz w:val="32"/>
          <w:szCs w:val="32"/>
          <w:lang w:eastAsia="zh-CN"/>
        </w:rPr>
        <w:t>元</w:t>
      </w:r>
      <w:r>
        <w:rPr>
          <w:rFonts w:ascii="仿宋_GB2312" w:eastAsia="仿宋_GB2312"/>
          <w:sz w:val="32"/>
          <w:szCs w:val="32"/>
        </w:rPr>
        <w:t>，主要原因:1.</w:t>
      </w:r>
      <w:r>
        <w:rPr>
          <w:rFonts w:hint="eastAsia" w:ascii="仿宋_GB2312" w:eastAsia="仿宋_GB2312"/>
          <w:sz w:val="32"/>
          <w:szCs w:val="32"/>
          <w:lang w:eastAsia="zh-CN"/>
        </w:rPr>
        <w:t>实行月基础绩效奖纳入工资发放；</w:t>
      </w:r>
      <w:r>
        <w:rPr>
          <w:rFonts w:ascii="仿宋_GB2312" w:eastAsia="仿宋_GB2312"/>
          <w:sz w:val="32"/>
          <w:szCs w:val="32"/>
        </w:rPr>
        <w:t>2.</w:t>
      </w:r>
      <w:r>
        <w:rPr>
          <w:rFonts w:hint="eastAsia" w:ascii="仿宋_GB2312" w:eastAsia="仿宋_GB2312"/>
          <w:sz w:val="32"/>
          <w:szCs w:val="32"/>
          <w:lang w:eastAsia="zh-CN"/>
        </w:rPr>
        <w:t>调整住房公积金及津补贴；3.2023年新增专项统计业务经费</w:t>
      </w:r>
      <w:r>
        <w:rPr>
          <w:rFonts w:hint="eastAsia" w:ascii="仿宋_GB2312" w:eastAsia="仿宋_GB2312"/>
          <w:sz w:val="32"/>
          <w:szCs w:val="32"/>
          <w:lang w:val="en-US" w:eastAsia="zh-CN"/>
        </w:rPr>
        <w:t>100000</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2269926.89</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1737835.90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243510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139216.99</w:t>
      </w:r>
      <w:r>
        <w:rPr>
          <w:rFonts w:ascii="仿宋_GB2312" w:eastAsia="仿宋_GB2312"/>
          <w:sz w:val="32"/>
          <w:szCs w:val="32"/>
          <w:lang w:eastAsia="zh-CN"/>
        </w:rPr>
        <w:t>元，住房保障支出</w:t>
      </w:r>
      <w:r>
        <w:rPr>
          <w:rFonts w:hint="eastAsia" w:ascii="仿宋_GB2312" w:eastAsia="仿宋_GB2312"/>
          <w:sz w:val="32"/>
          <w:szCs w:val="32"/>
          <w:lang w:val="en-US" w:eastAsia="zh-CN"/>
        </w:rPr>
        <w:t>149364</w:t>
      </w:r>
      <w:r>
        <w:rPr>
          <w:rFonts w:ascii="仿宋_GB2312" w:eastAsia="仿宋_GB2312"/>
          <w:sz w:val="32"/>
          <w:szCs w:val="32"/>
          <w:lang w:eastAsia="zh-CN"/>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ascii="仿宋_GB2312" w:eastAsia="仿宋_GB2312"/>
          <w:sz w:val="32"/>
          <w:szCs w:val="32"/>
          <w:lang w:eastAsia="zh-CN"/>
        </w:rPr>
        <w:t>入</w:t>
      </w:r>
      <w:r>
        <w:rPr>
          <w:rFonts w:hint="eastAsia" w:ascii="仿宋_GB2312" w:eastAsia="仿宋_GB2312"/>
          <w:sz w:val="32"/>
          <w:szCs w:val="32"/>
          <w:lang w:val="en-US" w:eastAsia="zh-CN"/>
        </w:rPr>
        <w:t>2269926.89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429565.47</w:t>
      </w:r>
      <w:r>
        <w:rPr>
          <w:rFonts w:ascii="仿宋_GB2312" w:eastAsia="仿宋_GB2312"/>
          <w:sz w:val="32"/>
          <w:szCs w:val="32"/>
          <w:lang w:eastAsia="zh-CN"/>
        </w:rPr>
        <w:t>元</w:t>
      </w:r>
      <w:r>
        <w:rPr>
          <w:rFonts w:ascii="仿宋_GB2312" w:eastAsia="仿宋_GB2312"/>
          <w:sz w:val="32"/>
          <w:szCs w:val="32"/>
        </w:rPr>
        <w:t>，主要原因:1.</w:t>
      </w:r>
      <w:r>
        <w:rPr>
          <w:rFonts w:hint="eastAsia" w:ascii="仿宋_GB2312" w:eastAsia="仿宋_GB2312"/>
          <w:sz w:val="32"/>
          <w:szCs w:val="32"/>
          <w:lang w:eastAsia="zh-CN"/>
        </w:rPr>
        <w:t>实行月基础绩效奖纳入工资发放；</w:t>
      </w:r>
      <w:r>
        <w:rPr>
          <w:rFonts w:ascii="仿宋_GB2312" w:eastAsia="仿宋_GB2312"/>
          <w:sz w:val="32"/>
          <w:szCs w:val="32"/>
        </w:rPr>
        <w:t>2.</w:t>
      </w:r>
      <w:r>
        <w:rPr>
          <w:rFonts w:hint="eastAsia" w:ascii="仿宋_GB2312" w:eastAsia="仿宋_GB2312"/>
          <w:sz w:val="32"/>
          <w:szCs w:val="32"/>
          <w:lang w:eastAsia="zh-CN"/>
        </w:rPr>
        <w:t>调整住房公积金及津补贴；</w:t>
      </w:r>
      <w:r>
        <w:rPr>
          <w:rFonts w:hint="eastAsia" w:ascii="仿宋_GB2312" w:eastAsia="仿宋_GB2312"/>
          <w:sz w:val="32"/>
          <w:szCs w:val="32"/>
          <w:lang w:val="en-US" w:eastAsia="zh-CN"/>
        </w:rPr>
        <w:t>3.2023年新增专项统计业务经费100000元</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1737835.90</w:t>
      </w:r>
      <w:r>
        <w:rPr>
          <w:rFonts w:ascii="仿宋_GB2312" w:eastAsia="仿宋_GB2312"/>
          <w:sz w:val="32"/>
          <w:szCs w:val="32"/>
        </w:rPr>
        <w:t>元，占</w:t>
      </w:r>
      <w:r>
        <w:rPr>
          <w:rFonts w:hint="eastAsia" w:ascii="仿宋_GB2312" w:eastAsia="仿宋_GB2312"/>
          <w:sz w:val="32"/>
          <w:szCs w:val="32"/>
          <w:lang w:val="en-US" w:eastAsia="zh-CN"/>
        </w:rPr>
        <w:t>77</w:t>
      </w:r>
      <w:r>
        <w:rPr>
          <w:rFonts w:ascii="仿宋_GB2312" w:eastAsia="仿宋_GB2312"/>
          <w:sz w:val="32"/>
          <w:szCs w:val="32"/>
        </w:rPr>
        <w:t>%；社会保障和就业支出</w:t>
      </w:r>
      <w:r>
        <w:rPr>
          <w:rFonts w:hint="eastAsia" w:ascii="仿宋_GB2312" w:eastAsia="仿宋_GB2312"/>
          <w:sz w:val="32"/>
          <w:szCs w:val="32"/>
          <w:lang w:val="en-US" w:eastAsia="zh-CN"/>
        </w:rPr>
        <w:t>243510</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139216.99</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149364</w:t>
      </w:r>
      <w:r>
        <w:rPr>
          <w:rFonts w:ascii="仿宋_GB2312" w:eastAsia="仿宋_GB2312"/>
          <w:sz w:val="32"/>
          <w:szCs w:val="32"/>
        </w:rPr>
        <w:t>元，占</w:t>
      </w:r>
      <w:r>
        <w:rPr>
          <w:rFonts w:hint="eastAsia" w:ascii="仿宋_GB2312" w:eastAsia="仿宋_GB2312"/>
          <w:sz w:val="32"/>
          <w:szCs w:val="32"/>
          <w:lang w:val="en-US" w:eastAsia="zh-CN"/>
        </w:rPr>
        <w:t>6</w:t>
      </w:r>
      <w:r>
        <w:rPr>
          <w:rFonts w:hint="eastAsia" w:ascii="仿宋_GB2312" w:eastAsia="仿宋_GB2312"/>
          <w:sz w:val="32"/>
          <w:szCs w:val="32"/>
        </w:rPr>
        <w:t xml:space="preserve"> </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统计信息事务</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1637835.9</w:t>
      </w:r>
      <w:r>
        <w:rPr>
          <w:rFonts w:ascii="仿宋_GB2312" w:eastAsia="仿宋_GB2312"/>
          <w:sz w:val="32"/>
          <w:szCs w:val="32"/>
          <w:lang w:eastAsia="zh-CN"/>
        </w:rPr>
        <w:t>元，</w:t>
      </w:r>
      <w:r>
        <w:rPr>
          <w:rFonts w:ascii="仿宋_GB2312" w:eastAsia="仿宋_GB2312"/>
          <w:sz w:val="32"/>
          <w:szCs w:val="32"/>
        </w:rPr>
        <w:t>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pPr>
        <w:pStyle w:val="2"/>
      </w:pPr>
      <w:r>
        <w:rPr>
          <w:rFonts w:hint="eastAsia" w:ascii="仿宋_GB2312" w:eastAsia="仿宋_GB2312"/>
          <w:sz w:val="32"/>
          <w:szCs w:val="32"/>
          <w:lang w:val="en-US" w:eastAsia="zh-CN"/>
        </w:rPr>
        <w:t>2.</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统计信息事务</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统计业务支出</w:t>
      </w:r>
      <w:r>
        <w:rPr>
          <w:rFonts w:ascii="仿宋_GB2312" w:eastAsia="仿宋_GB2312"/>
          <w:sz w:val="32"/>
          <w:szCs w:val="32"/>
          <w:lang w:eastAsia="zh-CN"/>
        </w:rPr>
        <w:t>（</w:t>
      </w:r>
      <w:r>
        <w:rPr>
          <w:rFonts w:hint="eastAsia" w:ascii="仿宋_GB2312" w:eastAsia="仿宋_GB2312"/>
          <w:sz w:val="32"/>
          <w:szCs w:val="32"/>
          <w:lang w:eastAsia="zh-CN"/>
        </w:rPr>
        <w:t>0</w:t>
      </w:r>
      <w:r>
        <w:rPr>
          <w:rFonts w:hint="eastAsia" w:ascii="仿宋_GB2312" w:eastAsia="仿宋_GB2312"/>
          <w:sz w:val="32"/>
          <w:szCs w:val="32"/>
          <w:lang w:val="en-US" w:eastAsia="zh-CN"/>
        </w:rPr>
        <w:t>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100000</w:t>
      </w:r>
      <w:r>
        <w:rPr>
          <w:rFonts w:ascii="仿宋_GB2312" w:eastAsia="仿宋_GB2312"/>
          <w:sz w:val="32"/>
          <w:szCs w:val="32"/>
          <w:lang w:eastAsia="zh-CN"/>
        </w:rPr>
        <w:t>元，</w:t>
      </w:r>
      <w:r>
        <w:rPr>
          <w:rFonts w:ascii="仿宋_GB2312" w:eastAsia="仿宋_GB2312"/>
          <w:sz w:val="32"/>
          <w:szCs w:val="32"/>
        </w:rPr>
        <w:t>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w:t>
      </w:r>
      <w:r>
        <w:rPr>
          <w:rFonts w:hint="eastAsia" w:ascii="仿宋_GB2312" w:eastAsia="仿宋_GB2312"/>
          <w:sz w:val="32"/>
          <w:szCs w:val="32"/>
          <w:lang w:eastAsia="zh-CN"/>
        </w:rPr>
        <w:t>专项统计调查经费</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162340</w:t>
      </w:r>
      <w:r>
        <w:rPr>
          <w:rFonts w:ascii="仿宋_GB2312" w:eastAsia="仿宋_GB2312"/>
          <w:sz w:val="32"/>
          <w:szCs w:val="32"/>
          <w:lang w:eastAsia="zh-CN"/>
        </w:rPr>
        <w:t>元，</w:t>
      </w:r>
      <w:r>
        <w:rPr>
          <w:rFonts w:ascii="仿宋_GB2312" w:eastAsia="仿宋_GB2312"/>
          <w:sz w:val="32"/>
          <w:szCs w:val="32"/>
        </w:rPr>
        <w:t>主要用于:</w:t>
      </w:r>
      <w:r>
        <w:rPr>
          <w:rFonts w:ascii="仿宋_GB2312" w:eastAsia="仿宋_GB2312"/>
          <w:sz w:val="32"/>
          <w:szCs w:val="32"/>
          <w:lang w:eastAsia="zh-CN"/>
        </w:rPr>
        <w:t>单位缴纳基本养老保险费</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81170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139216.99</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149364</w:t>
      </w:r>
      <w:r>
        <w:rPr>
          <w:rFonts w:ascii="仿宋_GB2312" w:eastAsia="仿宋_GB2312"/>
          <w:sz w:val="32"/>
          <w:szCs w:val="32"/>
          <w:lang w:eastAsia="zh-CN"/>
        </w:rPr>
        <w:t>元，主要用于单位为职工缴纳住房公积金。</w:t>
      </w:r>
    </w:p>
    <w:p>
      <w:pPr>
        <w:pStyle w:val="2"/>
      </w:pP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ascii="仿宋_GB2312" w:eastAsia="仿宋_GB2312"/>
          <w:sz w:val="32"/>
          <w:szCs w:val="32"/>
          <w:lang w:val="en-US" w:eastAsia="zh-CN"/>
        </w:rPr>
        <w:t>2</w:t>
      </w:r>
      <w:r>
        <w:rPr>
          <w:rFonts w:hint="eastAsia"/>
          <w:sz w:val="32"/>
          <w:szCs w:val="32"/>
          <w:lang w:val="en-US" w:eastAsia="zh-CN"/>
        </w:rPr>
        <w:t>1</w:t>
      </w:r>
      <w:r>
        <w:rPr>
          <w:rFonts w:hint="eastAsia" w:ascii="仿宋_GB2312" w:eastAsia="仿宋_GB2312"/>
          <w:sz w:val="32"/>
          <w:szCs w:val="32"/>
          <w:lang w:val="en-US" w:eastAsia="zh-CN"/>
        </w:rPr>
        <w:t>69926.89</w:t>
      </w:r>
      <w:r>
        <w:rPr>
          <w:rFonts w:hint="eastAsia" w:cs="仿宋_GB2312"/>
          <w:kern w:val="2"/>
          <w:sz w:val="32"/>
          <w:szCs w:val="32"/>
        </w:rPr>
        <w:t>元，其中：人员经费2043406.89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hint="eastAsia" w:ascii="黑体" w:hAnsi="黑体" w:eastAsia="黑体"/>
          <w:sz w:val="32"/>
          <w:szCs w:val="32"/>
        </w:rPr>
      </w:pPr>
      <w:r>
        <w:rPr>
          <w:rFonts w:hint="eastAsia" w:cs="仿宋_GB2312"/>
          <w:kern w:val="2"/>
          <w:sz w:val="32"/>
          <w:szCs w:val="32"/>
        </w:rPr>
        <w:t>公用经费126520元，主要包括：办公费、印刷费、手续费、水费、电费、邮电费、差旅费、维修（护）费、租赁费、会议费、培训费、劳务费、工会经费、福利费、其他交通工具运行维护费、其他商品和服务支出。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41920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1920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8"/>
        <w:spacing w:before="0" w:line="360" w:lineRule="auto"/>
        <w:ind w:firstLine="640" w:firstLineChars="200"/>
        <w:rPr>
          <w:rFonts w:hint="default"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1920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320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14</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结合</w:t>
      </w:r>
      <w:r>
        <w:rPr>
          <w:rFonts w:hint="eastAsia" w:cs="仿宋_GB2312"/>
          <w:color w:val="000000"/>
          <w:kern w:val="2"/>
          <w:sz w:val="32"/>
          <w:szCs w:val="32"/>
          <w:lang w:val="en-US" w:eastAsia="zh-CN"/>
        </w:rPr>
        <w:t>2022年公务接待情况，2023年微调。</w:t>
      </w:r>
    </w:p>
    <w:p>
      <w:pPr>
        <w:numPr>
          <w:ilvl w:val="0"/>
          <w:numId w:val="0"/>
        </w:numPr>
        <w:spacing w:line="560" w:lineRule="exact"/>
        <w:ind w:firstLine="640" w:firstLineChars="200"/>
        <w:rPr>
          <w:rFonts w:hint="eastAsia" w:ascii="仿宋_GB2312" w:hAnsi="仿宋_GB2312" w:eastAsia="仿宋_GB2312" w:cs="仿宋_GB2312"/>
          <w:color w:val="000000"/>
          <w:kern w:val="2"/>
          <w:sz w:val="32"/>
          <w:szCs w:val="32"/>
        </w:rPr>
      </w:pPr>
      <w:r>
        <w:rPr>
          <w:rFonts w:hint="eastAsia" w:cs="仿宋_GB2312"/>
          <w:color w:val="000000"/>
          <w:kern w:val="2"/>
          <w:sz w:val="32"/>
          <w:szCs w:val="32"/>
        </w:rPr>
        <w:t>（三）</w:t>
      </w:r>
      <w:r>
        <w:rPr>
          <w:rFonts w:hint="eastAsia" w:ascii="仿宋_GB2312" w:hAnsi="仿宋_GB2312" w:eastAsia="仿宋_GB2312" w:cs="仿宋_GB2312"/>
          <w:color w:val="000000"/>
          <w:kern w:val="2"/>
          <w:sz w:val="32"/>
          <w:szCs w:val="32"/>
        </w:rPr>
        <w:t>2023年公务用车购置及运行维护费</w:t>
      </w:r>
      <w:r>
        <w:rPr>
          <w:rFonts w:hint="eastAsia" w:ascii="仿宋_GB2312" w:hAnsi="仿宋_GB2312" w:eastAsia="仿宋_GB2312" w:cs="仿宋_GB2312"/>
          <w:color w:val="000000"/>
          <w:kern w:val="2"/>
          <w:sz w:val="32"/>
          <w:szCs w:val="32"/>
          <w:lang w:val="en-US" w:eastAsia="zh-CN"/>
        </w:rPr>
        <w:t>40000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sz w:val="32"/>
          <w:szCs w:val="32"/>
          <w:lang w:eastAsia="zh-CN"/>
        </w:rPr>
        <w:t>较2020年预算持平。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hAnsi="仿宋_GB2312" w:eastAsia="仿宋_GB2312" w:cs="仿宋_GB2312"/>
          <w:kern w:val="2"/>
          <w:sz w:val="32"/>
          <w:szCs w:val="32"/>
        </w:rPr>
        <w:t>126520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14420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10</w:t>
      </w:r>
      <w:r>
        <w:rPr>
          <w:rFonts w:ascii="仿宋_GB2312" w:eastAsia="仿宋_GB2312"/>
          <w:sz w:val="32"/>
          <w:szCs w:val="32"/>
        </w:rPr>
        <w:t>%。主要原因是：</w:t>
      </w:r>
      <w:r>
        <w:rPr>
          <w:rFonts w:hint="eastAsia" w:ascii="仿宋_GB2312" w:eastAsia="仿宋_GB2312"/>
          <w:sz w:val="32"/>
          <w:szCs w:val="32"/>
          <w:lang w:val="en-US" w:eastAsia="zh-CN"/>
        </w:rPr>
        <w:t>2023年在岗职工减少1人</w:t>
      </w:r>
      <w:r>
        <w:rPr>
          <w:rFonts w:ascii="仿宋_GB2312" w:eastAsia="仿宋_GB2312"/>
          <w:sz w:val="32"/>
          <w:szCs w:val="32"/>
        </w:rPr>
        <w:t>。</w:t>
      </w:r>
    </w:p>
    <w:p>
      <w:pPr>
        <w:pStyle w:val="8"/>
        <w:numPr>
          <w:ilvl w:val="0"/>
          <w:numId w:val="2"/>
        </w:numPr>
        <w:spacing w:before="0" w:line="360" w:lineRule="auto"/>
        <w:ind w:firstLine="642" w:firstLineChars="200"/>
        <w:rPr>
          <w:rFonts w:hint="eastAsia" w:cs="仿宋_GB2312"/>
          <w:color w:val="000000"/>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hint="eastAsia" w:cs="仿宋_GB2312"/>
          <w:color w:val="000000"/>
          <w:kern w:val="2"/>
          <w:sz w:val="32"/>
          <w:szCs w:val="32"/>
          <w:lang w:eastAsia="zh-CN"/>
        </w:rPr>
        <w:t>无</w:t>
      </w:r>
      <w:r>
        <w:rPr>
          <w:rFonts w:hint="eastAsia" w:cs="仿宋_GB2312"/>
          <w:color w:val="000000"/>
          <w:kern w:val="2"/>
          <w:sz w:val="32"/>
          <w:szCs w:val="32"/>
        </w:rPr>
        <w:t>政府采购</w:t>
      </w:r>
      <w:r>
        <w:rPr>
          <w:rFonts w:hint="eastAsia" w:cs="仿宋_GB2312"/>
          <w:color w:val="000000"/>
          <w:kern w:val="2"/>
          <w:sz w:val="32"/>
          <w:szCs w:val="32"/>
          <w:lang w:eastAsia="zh-CN"/>
        </w:rPr>
        <w:t>。</w:t>
      </w:r>
    </w:p>
    <w:p>
      <w:pPr>
        <w:pStyle w:val="8"/>
        <w:numPr>
          <w:ilvl w:val="0"/>
          <w:numId w:val="2"/>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lang w:eastAsia="zh-CN"/>
        </w:rPr>
        <w:t>本单位</w:t>
      </w:r>
      <w:r>
        <w:rPr>
          <w:rFonts w:ascii="仿宋_GB2312" w:eastAsia="仿宋_GB2312"/>
          <w:sz w:val="32"/>
          <w:szCs w:val="32"/>
          <w:lang w:eastAsia="zh-CN"/>
        </w:rPr>
        <w:t>固定资产总额</w:t>
      </w:r>
      <w:r>
        <w:rPr>
          <w:rFonts w:hint="eastAsia" w:ascii="仿宋_GB2312" w:eastAsia="仿宋_GB2312"/>
          <w:sz w:val="32"/>
          <w:szCs w:val="32"/>
          <w:lang w:val="en-US" w:eastAsia="zh-CN"/>
        </w:rPr>
        <w:t>1527692.14</w:t>
      </w:r>
      <w:r>
        <w:rPr>
          <w:rFonts w:ascii="仿宋_GB2312" w:eastAsia="仿宋_GB2312"/>
          <w:sz w:val="32"/>
          <w:szCs w:val="32"/>
          <w:lang w:eastAsia="zh-CN"/>
        </w:rPr>
        <w:t>元，其中：公务用车</w:t>
      </w:r>
      <w:r>
        <w:rPr>
          <w:rFonts w:hint="eastAsia" w:ascii="仿宋_GB2312" w:eastAsia="仿宋_GB2312"/>
          <w:sz w:val="32"/>
          <w:szCs w:val="32"/>
          <w:lang w:val="en-US" w:eastAsia="zh-CN"/>
        </w:rPr>
        <w:t>2</w:t>
      </w:r>
      <w:r>
        <w:rPr>
          <w:rFonts w:ascii="仿宋_GB2312" w:eastAsia="仿宋_GB2312"/>
          <w:sz w:val="32"/>
          <w:szCs w:val="32"/>
          <w:lang w:eastAsia="zh-CN"/>
        </w:rPr>
        <w:t>辆，价</w:t>
      </w:r>
      <w:r>
        <w:rPr>
          <w:rFonts w:hint="eastAsia" w:ascii="仿宋_GB2312" w:eastAsia="仿宋_GB2312"/>
          <w:sz w:val="32"/>
          <w:szCs w:val="32"/>
          <w:lang w:eastAsia="zh-CN"/>
        </w:rPr>
        <w:t>值497152.14</w:t>
      </w:r>
      <w:r>
        <w:rPr>
          <w:rFonts w:ascii="仿宋_GB2312" w:eastAsia="仿宋_GB2312"/>
          <w:sz w:val="32"/>
          <w:szCs w:val="32"/>
          <w:lang w:eastAsia="zh-CN"/>
        </w:rPr>
        <w:t>元；其他固定资产</w:t>
      </w:r>
      <w:r>
        <w:rPr>
          <w:rFonts w:hint="eastAsia" w:ascii="仿宋_GB2312" w:eastAsia="仿宋_GB2312"/>
          <w:sz w:val="32"/>
          <w:szCs w:val="32"/>
          <w:lang w:val="en-US" w:eastAsia="zh-CN"/>
        </w:rPr>
        <w:t>538625.10</w:t>
      </w:r>
      <w:r>
        <w:rPr>
          <w:rFonts w:ascii="仿宋_GB2312" w:eastAsia="仿宋_GB2312"/>
          <w:sz w:val="32"/>
          <w:szCs w:val="32"/>
          <w:lang w:eastAsia="zh-CN"/>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2023年项目支出均按要求实行绩效目标管理，涉及项目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100000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E5069"/>
    <w:multiLevelType w:val="singleLevel"/>
    <w:tmpl w:val="1E4E5069"/>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M2IyY2RlNzBhOTRkNjliMWUxNjU2MzQzNjZmNWM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53129"/>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F301000"/>
    <w:rsid w:val="13197D31"/>
    <w:rsid w:val="164003A4"/>
    <w:rsid w:val="16C5583A"/>
    <w:rsid w:val="177904B8"/>
    <w:rsid w:val="1B0406D7"/>
    <w:rsid w:val="20361CB8"/>
    <w:rsid w:val="29566940"/>
    <w:rsid w:val="32BF7DF5"/>
    <w:rsid w:val="48EB0A3F"/>
    <w:rsid w:val="61693C9D"/>
    <w:rsid w:val="64CC0F4B"/>
    <w:rsid w:val="6EFD0729"/>
    <w:rsid w:val="7AE4629A"/>
    <w:rsid w:val="7EE32C29"/>
    <w:rsid w:val="BFC945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4150</Words>
  <Characters>4651</Characters>
  <Lines>23</Lines>
  <Paragraphs>6</Paragraphs>
  <TotalTime>0</TotalTime>
  <ScaleCrop>false</ScaleCrop>
  <LinksUpToDate>false</LinksUpToDate>
  <CharactersWithSpaces>4702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2023-03-08T01:02:00Z</cp:lastPrinted>
  <dcterms:modified xsi:type="dcterms:W3CDTF">2026-04-21T10:54:32Z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C1E8C06199FA4CC5824FD6CC6376235F</vt:lpwstr>
  </property>
</Properties>
</file>