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茂县城市公用事业服务中心</w:t>
      </w:r>
    </w:p>
    <w:p>
      <w:pPr>
        <w:pStyle w:val="2"/>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2021年预算公开说明</w:t>
      </w:r>
    </w:p>
    <w:p>
      <w:pPr>
        <w:ind w:firstLine="0"/>
        <w:jc w:val="center"/>
        <w:rPr>
          <w:rFonts w:ascii="宋体" w:hAnsi="宋体"/>
          <w:sz w:val="32"/>
          <w:szCs w:val="32"/>
          <w:lang w:eastAsia="zh-CN"/>
        </w:rPr>
      </w:pPr>
      <w:r>
        <w:rPr>
          <w:rFonts w:ascii="宋体" w:hAnsi="宋体"/>
          <w:sz w:val="32"/>
          <w:szCs w:val="32"/>
          <w:lang w:eastAsia="zh-CN"/>
        </w:rPr>
        <w:t>目 录</w:t>
      </w:r>
    </w:p>
    <w:p>
      <w:pPr>
        <w:pStyle w:val="2"/>
        <w:rPr>
          <w:lang w:eastAsia="zh-CN"/>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960" w:firstLineChars="3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adjustRightInd w:val="0"/>
        <w:snapToGrid w:val="0"/>
        <w:spacing w:line="576"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hint="eastAsia" w:ascii="仿宋_GB2312" w:eastAsia="仿宋_GB2312" w:cs="仿宋_GB2312"/>
          <w:sz w:val="32"/>
          <w:szCs w:val="32"/>
          <w:lang w:eastAsia="zh-CN"/>
        </w:rPr>
        <w:t>按照有关法律、法规、规章和政府的决定，做好城市管理工作。</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贯彻执行国家和地方关于城市市容市貌、园林绿化、环境卫生、市政设施（道路、照明、河道、排水）维护管理的法律、法规、规章及有关规范性文件。</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负责制定城市管理目标和计划。按照城市总体规划，研究制定全县城市管理、市政、环卫、城市绿化行业管理的发展战略。</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按照规定使用城市管理资金。根据市容、市政维护、环卫和绿化管理的部门资金预算，对资金使用实施监督控制。负责资金使用的核算，保证资金的正确使用。</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负责市容管理。统筹规划协调管理全县城市环境整治工作和“门前四包”工作。负责户外广告及临街各种广告栏、宣传栏、张贴栏、商标牌的位置和审批工作。规范管理临街建筑物、市政设施、建筑场地、城市交通运输工具等。</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eastAsia="zh-CN"/>
        </w:rPr>
        <w:t>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7.</w:t>
      </w:r>
      <w:r>
        <w:rPr>
          <w:rFonts w:hint="eastAsia" w:ascii="仿宋_GB2312" w:eastAsia="仿宋_GB2312" w:cs="仿宋_GB2312"/>
          <w:sz w:val="32"/>
          <w:szCs w:val="32"/>
          <w:lang w:eastAsia="zh-CN"/>
        </w:rPr>
        <w:t>负责城市道路的管理。编制年度维护计划并组织实施。负责城市道路管理、维护和维修。负责各类服务性、经营性占道亭棚、摊点和各类市场、停车场（站、台）等的规划、定位审查、审批工作。负责开挖道路和施工堆码占道的审批。</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8.</w:t>
      </w:r>
      <w:r>
        <w:rPr>
          <w:rFonts w:hint="eastAsia" w:ascii="仿宋_GB2312" w:eastAsia="仿宋_GB2312" w:cs="仿宋_GB2312"/>
          <w:sz w:val="32"/>
          <w:szCs w:val="32"/>
          <w:lang w:eastAsia="zh-CN"/>
        </w:rPr>
        <w:t>负责全县城市路灯的管理。维护管理城市路灯，对市区户外灯饰管理工作进行统筹协调，监督检查。负责重要地段、场所和较大项目灯饰建设方案的审批和竣工验收。负责指导、检查、督促和实施“光亮工程”。</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9.</w:t>
      </w:r>
      <w:r>
        <w:rPr>
          <w:rFonts w:hint="eastAsia" w:ascii="仿宋_GB2312" w:eastAsia="仿宋_GB2312" w:cs="仿宋_GB2312"/>
          <w:sz w:val="32"/>
          <w:szCs w:val="32"/>
          <w:lang w:eastAsia="zh-CN"/>
        </w:rPr>
        <w:t>负责城市河道管理工作。实行对城市河道和排水设施的容貌、卫生、环境的管理及城市河道、排水设施进行维护和疏淘。</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10.</w:t>
      </w:r>
      <w:r>
        <w:rPr>
          <w:rFonts w:hint="eastAsia" w:ascii="仿宋_GB2312" w:eastAsia="仿宋_GB2312" w:cs="仿宋_GB2312"/>
          <w:sz w:val="32"/>
          <w:szCs w:val="32"/>
          <w:lang w:eastAsia="zh-CN"/>
        </w:rPr>
        <w:t>负责对城市绿化进行管理、维护。</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11.</w:t>
      </w:r>
      <w:r>
        <w:rPr>
          <w:rFonts w:hint="eastAsia" w:ascii="仿宋_GB2312" w:eastAsia="仿宋_GB2312" w:cs="仿宋_GB2312"/>
          <w:sz w:val="32"/>
          <w:szCs w:val="32"/>
          <w:lang w:eastAsia="zh-CN"/>
        </w:rPr>
        <w:t>负责市政设施环境卫生。</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12.</w:t>
      </w:r>
      <w:r>
        <w:rPr>
          <w:rFonts w:hint="eastAsia" w:ascii="仿宋_GB2312" w:eastAsia="仿宋_GB2312" w:cs="仿宋_GB2312"/>
          <w:sz w:val="32"/>
          <w:szCs w:val="32"/>
          <w:lang w:eastAsia="zh-CN"/>
        </w:rPr>
        <w:t>拟定城市管理规范性文件并组织论证和报批。</w:t>
      </w:r>
    </w:p>
    <w:p>
      <w:pPr>
        <w:adjustRightInd w:val="0"/>
        <w:snapToGrid w:val="0"/>
        <w:spacing w:line="576" w:lineRule="exact"/>
        <w:ind w:firstLine="640" w:firstLineChars="200"/>
        <w:rPr>
          <w:rFonts w:ascii="仿宋_GB2312" w:eastAsia="仿宋_GB2312" w:cs="Times New Roman"/>
          <w:sz w:val="32"/>
          <w:szCs w:val="32"/>
          <w:lang w:eastAsia="zh-CN"/>
        </w:rPr>
      </w:pPr>
      <w:r>
        <w:rPr>
          <w:rFonts w:ascii="仿宋_GB2312" w:eastAsia="仿宋_GB2312" w:cs="仿宋_GB2312"/>
          <w:sz w:val="32"/>
          <w:szCs w:val="32"/>
          <w:lang w:eastAsia="zh-CN"/>
        </w:rPr>
        <w:t>13.</w:t>
      </w:r>
      <w:r>
        <w:rPr>
          <w:rFonts w:hint="eastAsia" w:ascii="仿宋_GB2312" w:eastAsia="仿宋_GB2312" w:cs="仿宋_GB2312"/>
          <w:sz w:val="32"/>
          <w:szCs w:val="32"/>
          <w:lang w:eastAsia="zh-CN"/>
        </w:rPr>
        <w:t>负责组织城市管理法规的宣传，提高市民的文明素质和城市意识，规范城市管理。</w:t>
      </w:r>
    </w:p>
    <w:p>
      <w:pPr>
        <w:adjustRightInd w:val="0"/>
        <w:snapToGrid w:val="0"/>
        <w:spacing w:line="576" w:lineRule="exact"/>
        <w:ind w:firstLine="640" w:firstLineChars="200"/>
        <w:rPr>
          <w:lang w:eastAsia="zh-CN"/>
        </w:rPr>
      </w:pPr>
      <w:r>
        <w:rPr>
          <w:rFonts w:ascii="仿宋_GB2312" w:eastAsia="仿宋_GB2312" w:cs="仿宋_GB2312"/>
          <w:sz w:val="32"/>
          <w:szCs w:val="32"/>
          <w:lang w:eastAsia="zh-CN"/>
        </w:rPr>
        <w:t>14.</w:t>
      </w:r>
      <w:r>
        <w:rPr>
          <w:rFonts w:hint="eastAsia" w:ascii="仿宋_GB2312" w:eastAsia="仿宋_GB2312" w:cs="仿宋_GB2312"/>
          <w:sz w:val="32"/>
          <w:szCs w:val="32"/>
          <w:lang w:eastAsia="zh-CN"/>
        </w:rPr>
        <w:t>承办县政府交办的其他事项。</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继续抓好市政基础设施维护管理工作，加强设施巡查和督管，及时发现问题并整改到位。加大路面普查、完善市政信息，便于市政设施的维护管理。</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继续做好绿化日常养护管护。加大绿化投入，引进新品种，加强</w:t>
      </w:r>
      <w:r>
        <w:rPr>
          <w:rFonts w:hint="eastAsia" w:ascii="仿宋" w:hAnsi="仿宋" w:eastAsia="仿宋" w:cs="仿宋"/>
          <w:sz w:val="32"/>
          <w:szCs w:val="32"/>
          <w:lang w:eastAsia="zh-CN"/>
        </w:rPr>
        <w:t>城区</w:t>
      </w:r>
      <w:r>
        <w:rPr>
          <w:rFonts w:hint="eastAsia" w:ascii="仿宋" w:hAnsi="仿宋" w:eastAsia="仿宋" w:cs="仿宋"/>
          <w:sz w:val="32"/>
          <w:szCs w:val="32"/>
        </w:rPr>
        <w:t>裸露边坡集中进行生态修护，增加城区绿化面积，提高城区绿化水平。</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加强城区路灯巡查排查，提高城区路灯亮化水平。</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加强汛期应急值班值守</w:t>
      </w:r>
      <w:bookmarkStart w:id="0" w:name="_GoBack"/>
      <w:bookmarkEnd w:id="0"/>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ascii="楷体_GB2312" w:hAnsi="楷体_GB2312" w:eastAsia="楷体_GB2312" w:cs="楷体_GB2312"/>
          <w:b/>
          <w:bCs/>
          <w:kern w:val="2"/>
          <w:sz w:val="32"/>
          <w:szCs w:val="32"/>
          <w:lang w:eastAsia="zh-CN" w:bidi="ar-SA"/>
        </w:rPr>
      </w:pPr>
      <w:r>
        <w:rPr>
          <w:rFonts w:hint="eastAsia" w:ascii="仿宋" w:hAnsi="仿宋" w:eastAsia="仿宋" w:cs="仿宋"/>
          <w:sz w:val="32"/>
          <w:szCs w:val="32"/>
          <w:lang w:val="en-US" w:eastAsia="zh-CN"/>
        </w:rPr>
        <w:t>5.</w:t>
      </w:r>
      <w:r>
        <w:rPr>
          <w:rFonts w:hint="eastAsia" w:ascii="仿宋" w:hAnsi="仿宋" w:eastAsia="仿宋" w:cs="仿宋"/>
          <w:sz w:val="32"/>
          <w:szCs w:val="32"/>
        </w:rPr>
        <w:t>加大垃圾填埋场、垃圾处理厂、污水处理厂的运行监管。</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adjustRightInd w:val="0"/>
        <w:snapToGrid w:val="0"/>
        <w:spacing w:line="576" w:lineRule="exact"/>
        <w:ind w:firstLine="640" w:firstLineChars="200"/>
        <w:rPr>
          <w:rFonts w:ascii="仿宋_GB2312" w:eastAsia="仿宋_GB2312"/>
          <w:sz w:val="32"/>
          <w:szCs w:val="32"/>
          <w:lang w:eastAsia="zh-CN"/>
        </w:rPr>
      </w:pPr>
      <w:r>
        <w:rPr>
          <w:rFonts w:hint="eastAsia" w:ascii="仿宋_GB2312" w:eastAsia="仿宋_GB2312" w:cs="仿宋_GB2312"/>
          <w:sz w:val="32"/>
          <w:szCs w:val="32"/>
          <w:lang w:eastAsia="zh-CN"/>
        </w:rPr>
        <w:t>城市公用事业服务中心属一级预算单位</w:t>
      </w:r>
      <w:r>
        <w:rPr>
          <w:rFonts w:hint="eastAsia" w:ascii="仿宋_GB2312" w:eastAsia="仿宋_GB2312"/>
          <w:sz w:val="32"/>
          <w:szCs w:val="32"/>
          <w:lang w:eastAsia="zh-CN"/>
        </w:rPr>
        <w:t>，下属二级预算单位0个，其中参照公务员法管理的事业单位 0个，其他事业单位0 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adjustRightInd w:val="0"/>
        <w:snapToGrid w:val="0"/>
        <w:spacing w:line="576" w:lineRule="exact"/>
        <w:ind w:firstLine="640" w:firstLineChars="200"/>
        <w:rPr>
          <w:rFonts w:ascii="仿宋_GB2312" w:hAnsi="宋体" w:eastAsia="仿宋_GB2312" w:cs="Times New Roman"/>
          <w:sz w:val="32"/>
          <w:szCs w:val="32"/>
          <w:lang w:eastAsia="zh-CN"/>
        </w:rPr>
      </w:pPr>
      <w:r>
        <w:rPr>
          <w:rFonts w:hint="eastAsia" w:ascii="仿宋_GB2312" w:eastAsia="仿宋_GB2312" w:cs="仿宋_GB2312"/>
          <w:sz w:val="32"/>
          <w:szCs w:val="32"/>
          <w:lang w:eastAsia="zh-CN"/>
        </w:rPr>
        <w:t>按照综合预算的原则，茂县城市公用事业服务中心所有收入和支出均纳入部门预算管理。收入包括一般公共预算拨款收入</w:t>
      </w:r>
      <w:r>
        <w:rPr>
          <w:rFonts w:hint="eastAsia" w:ascii="仿宋_GB2312" w:eastAsia="仿宋_GB2312" w:cs="仿宋_GB2312"/>
          <w:sz w:val="32"/>
          <w:szCs w:val="32"/>
          <w:lang w:val="en-US" w:eastAsia="zh-CN"/>
        </w:rPr>
        <w:t>3629287</w:t>
      </w:r>
      <w:r>
        <w:rPr>
          <w:rFonts w:hint="eastAsia" w:ascii="仿宋_GB2312" w:eastAsia="仿宋_GB2312" w:cs="仿宋_GB2312"/>
          <w:sz w:val="32"/>
          <w:szCs w:val="32"/>
          <w:lang w:eastAsia="zh-CN"/>
        </w:rPr>
        <w:t>元；支出包括城乡社区支出</w:t>
      </w:r>
      <w:r>
        <w:rPr>
          <w:rFonts w:hint="eastAsia" w:ascii="仿宋_GB2312" w:eastAsia="仿宋_GB2312" w:cs="仿宋_GB2312"/>
          <w:sz w:val="32"/>
          <w:szCs w:val="32"/>
          <w:lang w:val="en-US" w:eastAsia="zh-CN"/>
        </w:rPr>
        <w:t>2543119</w:t>
      </w:r>
      <w:r>
        <w:rPr>
          <w:rFonts w:hint="eastAsia" w:ascii="仿宋_GB2312" w:eastAsia="仿宋_GB2312" w:cs="仿宋_GB2312"/>
          <w:sz w:val="32"/>
          <w:szCs w:val="32"/>
          <w:lang w:eastAsia="zh-CN"/>
        </w:rPr>
        <w:t>元，社会保障和就业支出</w:t>
      </w:r>
      <w:r>
        <w:rPr>
          <w:rFonts w:hint="eastAsia" w:ascii="仿宋_GB2312" w:eastAsia="仿宋_GB2312" w:cs="仿宋_GB2312"/>
          <w:sz w:val="32"/>
          <w:szCs w:val="32"/>
          <w:lang w:val="en-US" w:eastAsia="zh-CN"/>
        </w:rPr>
        <w:t>506316</w:t>
      </w:r>
      <w:r>
        <w:rPr>
          <w:rFonts w:hint="eastAsia" w:ascii="仿宋_GB2312" w:eastAsia="仿宋_GB2312" w:cs="仿宋_GB2312"/>
          <w:sz w:val="32"/>
          <w:szCs w:val="32"/>
          <w:lang w:eastAsia="zh-CN"/>
        </w:rPr>
        <w:t>元，卫生健康支出</w:t>
      </w:r>
      <w:r>
        <w:rPr>
          <w:rFonts w:hint="eastAsia" w:ascii="仿宋_GB2312" w:eastAsia="仿宋_GB2312" w:cs="仿宋_GB2312"/>
          <w:sz w:val="32"/>
          <w:szCs w:val="32"/>
          <w:lang w:val="en-US" w:eastAsia="zh-CN"/>
        </w:rPr>
        <w:t>230784</w:t>
      </w:r>
      <w:r>
        <w:rPr>
          <w:rFonts w:hint="eastAsia" w:ascii="仿宋_GB2312" w:eastAsia="仿宋_GB2312" w:cs="仿宋_GB2312"/>
          <w:sz w:val="32"/>
          <w:szCs w:val="32"/>
          <w:lang w:eastAsia="zh-CN"/>
        </w:rPr>
        <w:t>元，住房保障支出</w:t>
      </w:r>
      <w:r>
        <w:rPr>
          <w:rFonts w:hint="eastAsia" w:ascii="仿宋_GB2312" w:eastAsia="仿宋_GB2312" w:cs="仿宋_GB2312"/>
          <w:sz w:val="32"/>
          <w:szCs w:val="32"/>
          <w:lang w:val="en-US" w:eastAsia="zh-CN"/>
        </w:rPr>
        <w:t>340668</w:t>
      </w:r>
      <w:r>
        <w:rPr>
          <w:rFonts w:hint="eastAsia" w:ascii="仿宋_GB2312" w:eastAsia="仿宋_GB2312" w:cs="仿宋_GB2312"/>
          <w:sz w:val="32"/>
          <w:szCs w:val="32"/>
          <w:lang w:eastAsia="zh-CN"/>
        </w:rPr>
        <w:t>元，农林水支出8400元。城市公用事业服务中心202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收支总预算</w:t>
      </w:r>
      <w:r>
        <w:rPr>
          <w:rFonts w:hint="eastAsia" w:ascii="仿宋_GB2312" w:eastAsia="仿宋_GB2312" w:cs="仿宋_GB2312"/>
          <w:sz w:val="32"/>
          <w:szCs w:val="32"/>
          <w:lang w:val="en-US" w:eastAsia="zh-CN"/>
        </w:rPr>
        <w:t>3629287</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lang w:eastAsia="zh-CN"/>
        </w:rPr>
        <w:t>年收支预算总数增加</w:t>
      </w:r>
      <w:r>
        <w:rPr>
          <w:rFonts w:hint="eastAsia" w:ascii="仿宋_GB2312" w:eastAsia="仿宋_GB2312" w:cs="仿宋_GB2312"/>
          <w:sz w:val="32"/>
          <w:szCs w:val="32"/>
          <w:lang w:val="en-US" w:eastAsia="zh-CN"/>
        </w:rPr>
        <w:t>122153</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由于人员增加。</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3629287</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3629287</w:t>
      </w:r>
      <w:r>
        <w:rPr>
          <w:rFonts w:ascii="仿宋_GB2312" w:eastAsia="仿宋_GB2312"/>
          <w:sz w:val="32"/>
          <w:szCs w:val="32"/>
          <w:lang w:eastAsia="zh-CN"/>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3629287</w:t>
      </w:r>
      <w:r>
        <w:rPr>
          <w:rFonts w:ascii="仿宋_GB2312" w:eastAsia="仿宋_GB2312"/>
          <w:sz w:val="32"/>
          <w:szCs w:val="32"/>
          <w:lang w:eastAsia="zh-CN"/>
        </w:rPr>
        <w:t>元，其中：基本支出</w:t>
      </w:r>
      <w:r>
        <w:rPr>
          <w:rFonts w:hint="eastAsia" w:ascii="仿宋_GB2312" w:eastAsia="仿宋_GB2312"/>
          <w:sz w:val="32"/>
          <w:szCs w:val="32"/>
          <w:lang w:val="en-US" w:eastAsia="zh-CN"/>
        </w:rPr>
        <w:t>3620887</w:t>
      </w:r>
      <w:r>
        <w:rPr>
          <w:rFonts w:ascii="仿宋_GB2312" w:eastAsia="仿宋_GB2312"/>
          <w:sz w:val="32"/>
          <w:szCs w:val="32"/>
          <w:lang w:eastAsia="zh-CN"/>
        </w:rPr>
        <w:t>元，占</w:t>
      </w:r>
      <w:r>
        <w:rPr>
          <w:rFonts w:hint="eastAsia" w:ascii="仿宋_GB2312" w:eastAsia="仿宋_GB2312"/>
          <w:sz w:val="32"/>
          <w:szCs w:val="32"/>
          <w:lang w:val="en-US" w:eastAsia="zh-CN"/>
        </w:rPr>
        <w:t>99.77</w:t>
      </w:r>
      <w:r>
        <w:rPr>
          <w:rFonts w:ascii="仿宋_GB2312" w:eastAsia="仿宋_GB2312"/>
          <w:sz w:val="32"/>
          <w:szCs w:val="32"/>
          <w:lang w:eastAsia="zh-CN"/>
        </w:rPr>
        <w:t>%，项目支出</w:t>
      </w:r>
      <w:r>
        <w:rPr>
          <w:rFonts w:hint="eastAsia" w:ascii="仿宋_GB2312" w:eastAsia="仿宋_GB2312"/>
          <w:sz w:val="32"/>
          <w:szCs w:val="32"/>
          <w:lang w:val="en-US" w:eastAsia="zh-CN"/>
        </w:rPr>
        <w:t>8400</w:t>
      </w:r>
      <w:r>
        <w:rPr>
          <w:rFonts w:ascii="仿宋_GB2312" w:eastAsia="仿宋_GB2312"/>
          <w:sz w:val="32"/>
          <w:szCs w:val="32"/>
          <w:lang w:eastAsia="zh-CN"/>
        </w:rPr>
        <w:t>元，占</w:t>
      </w:r>
      <w:r>
        <w:rPr>
          <w:rFonts w:hint="eastAsia" w:ascii="仿宋_GB2312" w:eastAsia="仿宋_GB2312"/>
          <w:sz w:val="32"/>
          <w:szCs w:val="32"/>
          <w:lang w:val="en-US" w:eastAsia="zh-CN"/>
        </w:rPr>
        <w:t>0.23</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adjustRightInd w:val="0"/>
        <w:snapToGrid w:val="0"/>
        <w:spacing w:line="576" w:lineRule="exact"/>
        <w:ind w:firstLine="440" w:firstLineChars="200"/>
        <w:rPr>
          <w:rFonts w:ascii="仿宋_GB2312" w:hAnsi="宋体" w:eastAsia="仿宋_GB2312" w:cs="Times New Roman"/>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3629287</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122153</w:t>
      </w:r>
      <w:r>
        <w:rPr>
          <w:rFonts w:ascii="仿宋_GB2312" w:eastAsia="仿宋_GB2312"/>
          <w:sz w:val="32"/>
          <w:szCs w:val="32"/>
          <w:lang w:eastAsia="zh-CN"/>
        </w:rPr>
        <w:t>元，主要原因:</w:t>
      </w:r>
      <w:r>
        <w:rPr>
          <w:rFonts w:hint="eastAsia" w:ascii="仿宋_GB2312" w:eastAsia="仿宋_GB2312" w:cs="仿宋_GB2312"/>
          <w:sz w:val="32"/>
          <w:szCs w:val="32"/>
          <w:lang w:eastAsia="zh-CN"/>
        </w:rPr>
        <w:t>人员增加。</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3629287</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cs="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城乡社区</w:t>
      </w:r>
      <w:r>
        <w:rPr>
          <w:rFonts w:ascii="仿宋_GB2312" w:eastAsia="仿宋_GB2312"/>
          <w:sz w:val="32"/>
          <w:szCs w:val="32"/>
          <w:lang w:eastAsia="zh-CN"/>
        </w:rPr>
        <w:t>支出</w:t>
      </w:r>
      <w:r>
        <w:rPr>
          <w:rFonts w:hint="eastAsia" w:ascii="仿宋_GB2312" w:eastAsia="仿宋_GB2312" w:cs="仿宋_GB2312"/>
          <w:sz w:val="32"/>
          <w:szCs w:val="32"/>
          <w:lang w:val="en-US" w:eastAsia="zh-CN"/>
        </w:rPr>
        <w:t>2543119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506316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230784</w:t>
      </w:r>
      <w:r>
        <w:rPr>
          <w:rFonts w:ascii="仿宋_GB2312" w:eastAsia="仿宋_GB2312"/>
          <w:sz w:val="32"/>
          <w:szCs w:val="32"/>
          <w:lang w:eastAsia="zh-CN"/>
        </w:rPr>
        <w:t>元，住房保障支出</w:t>
      </w:r>
      <w:r>
        <w:rPr>
          <w:rFonts w:hint="eastAsia" w:ascii="仿宋_GB2312" w:eastAsia="仿宋_GB2312"/>
          <w:sz w:val="32"/>
          <w:szCs w:val="32"/>
          <w:lang w:val="en-US" w:eastAsia="zh-CN"/>
        </w:rPr>
        <w:t>340668</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cs="仿宋_GB2312"/>
          <w:sz w:val="32"/>
          <w:szCs w:val="32"/>
          <w:lang w:eastAsia="zh-CN"/>
        </w:rPr>
        <w:t>农林水支出8400元。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adjustRightInd w:val="0"/>
        <w:snapToGrid w:val="0"/>
        <w:spacing w:line="576" w:lineRule="exact"/>
        <w:ind w:firstLine="640" w:firstLineChars="200"/>
        <w:rPr>
          <w:rFonts w:ascii="仿宋_GB2312" w:hAnsi="宋体" w:eastAsia="仿宋_GB2312" w:cs="Times New Roman"/>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3629287</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val="en-US" w:eastAsia="zh-CN"/>
        </w:rPr>
        <w:t>122153</w:t>
      </w:r>
      <w:r>
        <w:rPr>
          <w:rFonts w:ascii="仿宋_GB2312" w:eastAsia="仿宋_GB2312"/>
          <w:sz w:val="32"/>
          <w:szCs w:val="32"/>
          <w:lang w:eastAsia="zh-CN"/>
        </w:rPr>
        <w:t>元，主要原因:</w:t>
      </w:r>
      <w:r>
        <w:rPr>
          <w:rFonts w:hint="eastAsia" w:ascii="仿宋_GB2312" w:eastAsia="仿宋_GB2312" w:cs="仿宋_GB2312"/>
          <w:sz w:val="32"/>
          <w:szCs w:val="32"/>
          <w:lang w:eastAsia="zh-CN"/>
        </w:rPr>
        <w:t>由于人员增加。</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城乡社区支出</w:t>
      </w:r>
      <w:r>
        <w:rPr>
          <w:rFonts w:ascii="仿宋_GB2312" w:eastAsia="仿宋_GB2312"/>
          <w:sz w:val="32"/>
          <w:szCs w:val="32"/>
          <w:lang w:eastAsia="zh-CN"/>
        </w:rPr>
        <w:t>支出</w:t>
      </w:r>
      <w:r>
        <w:rPr>
          <w:rFonts w:hint="eastAsia" w:ascii="仿宋_GB2312" w:eastAsia="仿宋_GB2312"/>
          <w:sz w:val="32"/>
          <w:szCs w:val="32"/>
          <w:lang w:val="en-US" w:eastAsia="zh-CN"/>
        </w:rPr>
        <w:t>2543119</w:t>
      </w:r>
      <w:r>
        <w:rPr>
          <w:rFonts w:ascii="仿宋_GB2312" w:eastAsia="仿宋_GB2312"/>
          <w:sz w:val="32"/>
          <w:szCs w:val="32"/>
          <w:lang w:eastAsia="zh-CN"/>
        </w:rPr>
        <w:t>元，占</w:t>
      </w:r>
      <w:r>
        <w:rPr>
          <w:rFonts w:hint="eastAsia" w:ascii="仿宋_GB2312" w:eastAsia="仿宋_GB2312"/>
          <w:sz w:val="32"/>
          <w:szCs w:val="32"/>
          <w:lang w:val="en-US" w:eastAsia="zh-CN"/>
        </w:rPr>
        <w:t>70.07</w:t>
      </w:r>
      <w:r>
        <w:rPr>
          <w:rFonts w:hint="eastAsia" w:ascii="仿宋_GB2312" w:eastAsia="仿宋_GB2312"/>
          <w:sz w:val="32"/>
          <w:szCs w:val="32"/>
          <w:lang w:eastAsia="zh-CN"/>
        </w:rPr>
        <w:t xml:space="preserve"> </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506316</w:t>
      </w:r>
      <w:r>
        <w:rPr>
          <w:rFonts w:ascii="仿宋_GB2312" w:eastAsia="仿宋_GB2312"/>
          <w:sz w:val="32"/>
          <w:szCs w:val="32"/>
          <w:lang w:eastAsia="zh-CN"/>
        </w:rPr>
        <w:t>元，占</w:t>
      </w:r>
      <w:r>
        <w:rPr>
          <w:rFonts w:hint="eastAsia" w:ascii="仿宋_GB2312" w:eastAsia="仿宋_GB2312"/>
          <w:sz w:val="32"/>
          <w:szCs w:val="32"/>
          <w:lang w:val="en-US" w:eastAsia="zh-CN"/>
        </w:rPr>
        <w:t>13.95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230784</w:t>
      </w:r>
      <w:r>
        <w:rPr>
          <w:rFonts w:ascii="仿宋_GB2312" w:eastAsia="仿宋_GB2312"/>
          <w:sz w:val="32"/>
          <w:szCs w:val="32"/>
          <w:lang w:eastAsia="zh-CN"/>
        </w:rPr>
        <w:t>元，占</w:t>
      </w:r>
      <w:r>
        <w:rPr>
          <w:rFonts w:hint="eastAsia" w:ascii="仿宋_GB2312" w:eastAsia="仿宋_GB2312"/>
          <w:sz w:val="32"/>
          <w:szCs w:val="32"/>
          <w:lang w:val="en-US" w:eastAsia="zh-CN"/>
        </w:rPr>
        <w:t>6.36</w:t>
      </w:r>
      <w:r>
        <w:rPr>
          <w:rFonts w:ascii="仿宋_GB2312" w:eastAsia="仿宋_GB2312"/>
          <w:sz w:val="32"/>
          <w:szCs w:val="32"/>
          <w:lang w:eastAsia="zh-CN"/>
        </w:rPr>
        <w:t>%；住房保障支出</w:t>
      </w:r>
      <w:r>
        <w:rPr>
          <w:rFonts w:hint="eastAsia" w:ascii="仿宋_GB2312" w:eastAsia="仿宋_GB2312"/>
          <w:sz w:val="32"/>
          <w:szCs w:val="32"/>
          <w:lang w:val="en-US" w:eastAsia="zh-CN"/>
        </w:rPr>
        <w:t>340668</w:t>
      </w:r>
      <w:r>
        <w:rPr>
          <w:rFonts w:ascii="仿宋_GB2312" w:eastAsia="仿宋_GB2312"/>
          <w:sz w:val="32"/>
          <w:szCs w:val="32"/>
          <w:lang w:eastAsia="zh-CN"/>
        </w:rPr>
        <w:t>元，占</w:t>
      </w:r>
      <w:r>
        <w:rPr>
          <w:rFonts w:hint="eastAsia" w:ascii="仿宋_GB2312" w:eastAsia="仿宋_GB2312"/>
          <w:sz w:val="32"/>
          <w:szCs w:val="32"/>
          <w:lang w:val="en-US" w:eastAsia="zh-CN"/>
        </w:rPr>
        <w:t>9.39</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cs="仿宋_GB2312"/>
          <w:sz w:val="32"/>
          <w:szCs w:val="32"/>
          <w:lang w:eastAsia="zh-CN"/>
        </w:rPr>
        <w:t>农林水支出8400元，占</w:t>
      </w:r>
      <w:r>
        <w:rPr>
          <w:rFonts w:hint="eastAsia" w:ascii="仿宋_GB2312" w:eastAsia="仿宋_GB2312" w:cs="仿宋_GB2312"/>
          <w:sz w:val="32"/>
          <w:szCs w:val="32"/>
          <w:lang w:val="en-US" w:eastAsia="zh-CN"/>
        </w:rPr>
        <w:t>0.23 %。</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cs="Times New Roman"/>
          <w:sz w:val="32"/>
          <w:szCs w:val="32"/>
          <w:lang w:eastAsia="zh-CN"/>
        </w:rPr>
      </w:pPr>
      <w:r>
        <w:rPr>
          <w:rFonts w:hint="eastAsia" w:ascii="仿宋_GB2312" w:eastAsia="仿宋_GB2312" w:cs="仿宋_GB2312"/>
          <w:sz w:val="32"/>
          <w:szCs w:val="32"/>
          <w:lang w:eastAsia="zh-CN"/>
        </w:rPr>
        <w:t>1.城乡社区支出（</w:t>
      </w:r>
      <w:r>
        <w:rPr>
          <w:rFonts w:ascii="仿宋_GB2312" w:eastAsia="仿宋_GB2312" w:cs="仿宋_GB2312"/>
          <w:sz w:val="32"/>
          <w:szCs w:val="32"/>
          <w:lang w:eastAsia="zh-CN"/>
        </w:rPr>
        <w:t>212</w:t>
      </w:r>
      <w:r>
        <w:rPr>
          <w:rFonts w:hint="eastAsia" w:ascii="仿宋_GB2312" w:eastAsia="仿宋_GB2312" w:cs="仿宋_GB2312"/>
          <w:sz w:val="32"/>
          <w:szCs w:val="32"/>
          <w:lang w:eastAsia="zh-CN"/>
        </w:rPr>
        <w:t>）城乡社区管理事务（</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）其他城乡社区管理事务支出（</w:t>
      </w:r>
      <w:r>
        <w:rPr>
          <w:rFonts w:ascii="仿宋_GB2312" w:eastAsia="仿宋_GB2312" w:cs="仿宋_GB2312"/>
          <w:sz w:val="32"/>
          <w:szCs w:val="32"/>
          <w:lang w:eastAsia="zh-CN"/>
        </w:rPr>
        <w:t>99</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2543119</w:t>
      </w:r>
      <w:r>
        <w:rPr>
          <w:rFonts w:hint="eastAsia" w:ascii="仿宋_GB2312" w:eastAsia="仿宋_GB2312" w:cs="仿宋_GB2312"/>
          <w:sz w:val="32"/>
          <w:szCs w:val="32"/>
          <w:lang w:eastAsia="zh-CN"/>
        </w:rPr>
        <w:t>元，主要用于单位</w:t>
      </w:r>
      <w:r>
        <w:rPr>
          <w:rFonts w:hint="eastAsia" w:ascii="仿宋_GB2312" w:eastAsia="仿宋_GB2312" w:cs="仿宋_GB2312"/>
          <w:sz w:val="32"/>
          <w:szCs w:val="32"/>
          <w:lang w:val="en-US" w:eastAsia="zh-CN"/>
        </w:rPr>
        <w:t>2021</w:t>
      </w:r>
      <w:r>
        <w:rPr>
          <w:rFonts w:hint="eastAsia" w:ascii="仿宋_GB2312" w:eastAsia="仿宋_GB2312" w:cs="仿宋_GB2312"/>
          <w:sz w:val="32"/>
          <w:szCs w:val="32"/>
          <w:lang w:eastAsia="zh-CN"/>
        </w:rPr>
        <w:t>年的人员经费和日常公用经费等基本支出。</w:t>
      </w:r>
    </w:p>
    <w:p>
      <w:pPr>
        <w:spacing w:line="576" w:lineRule="exact"/>
        <w:ind w:firstLine="640" w:firstLineChars="200"/>
        <w:rPr>
          <w:rFonts w:ascii="仿宋_GB2312" w:eastAsia="仿宋_GB2312" w:cs="Times New Roman"/>
          <w:color w:val="auto"/>
          <w:sz w:val="32"/>
          <w:szCs w:val="32"/>
          <w:lang w:eastAsia="zh-CN"/>
        </w:rPr>
      </w:pPr>
      <w:r>
        <w:rPr>
          <w:rFonts w:hint="eastAsia" w:ascii="仿宋_GB2312" w:eastAsia="仿宋_GB2312" w:cs="仿宋_GB2312"/>
          <w:color w:val="auto"/>
          <w:sz w:val="32"/>
          <w:szCs w:val="32"/>
          <w:lang w:eastAsia="zh-CN"/>
        </w:rPr>
        <w:t>2</w:t>
      </w:r>
      <w:r>
        <w:rPr>
          <w:rFonts w:ascii="仿宋_GB2312" w:eastAsia="仿宋_GB2312" w:cs="仿宋_GB2312"/>
          <w:color w:val="auto"/>
          <w:sz w:val="32"/>
          <w:szCs w:val="32"/>
          <w:lang w:eastAsia="zh-CN"/>
        </w:rPr>
        <w:t>.</w:t>
      </w:r>
      <w:r>
        <w:rPr>
          <w:rFonts w:hint="eastAsia" w:ascii="仿宋_GB2312" w:eastAsia="仿宋_GB2312" w:cs="仿宋_GB2312"/>
          <w:color w:val="auto"/>
          <w:sz w:val="32"/>
          <w:szCs w:val="32"/>
          <w:lang w:eastAsia="zh-CN"/>
        </w:rPr>
        <w:t>社会保障和就业支出（</w:t>
      </w:r>
      <w:r>
        <w:rPr>
          <w:rFonts w:ascii="仿宋_GB2312" w:eastAsia="仿宋_GB2312" w:cs="仿宋_GB2312"/>
          <w:color w:val="auto"/>
          <w:sz w:val="32"/>
          <w:szCs w:val="32"/>
          <w:lang w:eastAsia="zh-CN"/>
        </w:rPr>
        <w:t>208</w:t>
      </w:r>
      <w:r>
        <w:rPr>
          <w:rFonts w:hint="eastAsia" w:ascii="仿宋_GB2312" w:eastAsia="仿宋_GB2312" w:cs="仿宋_GB2312"/>
          <w:color w:val="auto"/>
          <w:sz w:val="32"/>
          <w:szCs w:val="32"/>
          <w:lang w:eastAsia="zh-CN"/>
        </w:rPr>
        <w:t>）行政事业单位离退休（</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）机关事业单位职业年金缴费支出（</w:t>
      </w:r>
      <w:r>
        <w:rPr>
          <w:rFonts w:ascii="仿宋_GB2312" w:eastAsia="仿宋_GB2312" w:cs="仿宋_GB2312"/>
          <w:color w:val="auto"/>
          <w:sz w:val="32"/>
          <w:szCs w:val="32"/>
          <w:lang w:eastAsia="zh-CN"/>
        </w:rPr>
        <w:t>06</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lang w:eastAsia="zh-CN"/>
        </w:rPr>
        <w:t>年预算数为</w:t>
      </w:r>
      <w:r>
        <w:rPr>
          <w:rFonts w:hint="eastAsia" w:ascii="仿宋_GB2312" w:eastAsia="仿宋_GB2312" w:cs="仿宋_GB2312"/>
          <w:color w:val="auto"/>
          <w:sz w:val="32"/>
          <w:szCs w:val="32"/>
          <w:lang w:val="en-US" w:eastAsia="zh-CN"/>
        </w:rPr>
        <w:t>168772</w:t>
      </w:r>
      <w:r>
        <w:rPr>
          <w:rFonts w:hint="eastAsia" w:ascii="仿宋_GB2312" w:eastAsia="仿宋_GB2312" w:cs="仿宋_GB2312"/>
          <w:color w:val="auto"/>
          <w:sz w:val="32"/>
          <w:szCs w:val="32"/>
          <w:lang w:eastAsia="zh-CN"/>
        </w:rPr>
        <w:t>元，主要用于单位缴纳职业年金。</w:t>
      </w:r>
    </w:p>
    <w:p>
      <w:pPr>
        <w:spacing w:line="576" w:lineRule="exact"/>
        <w:ind w:firstLine="640" w:firstLineChars="200"/>
        <w:rPr>
          <w:rFonts w:ascii="仿宋_GB2312" w:eastAsia="仿宋_GB2312" w:cs="Times New Roman"/>
          <w:color w:val="auto"/>
          <w:sz w:val="32"/>
          <w:szCs w:val="32"/>
          <w:lang w:eastAsia="zh-CN"/>
        </w:rPr>
      </w:pPr>
      <w:r>
        <w:rPr>
          <w:rFonts w:hint="eastAsia" w:ascii="仿宋_GB2312" w:eastAsia="仿宋_GB2312" w:cs="仿宋_GB2312"/>
          <w:color w:val="auto"/>
          <w:sz w:val="32"/>
          <w:szCs w:val="32"/>
          <w:lang w:eastAsia="zh-CN"/>
        </w:rPr>
        <w:t>3．社会保障和就业支出（</w:t>
      </w:r>
      <w:r>
        <w:rPr>
          <w:rFonts w:ascii="仿宋_GB2312" w:eastAsia="仿宋_GB2312" w:cs="仿宋_GB2312"/>
          <w:color w:val="auto"/>
          <w:sz w:val="32"/>
          <w:szCs w:val="32"/>
          <w:lang w:eastAsia="zh-CN"/>
        </w:rPr>
        <w:t>208</w:t>
      </w:r>
      <w:r>
        <w:rPr>
          <w:rFonts w:hint="eastAsia" w:ascii="仿宋_GB2312" w:eastAsia="仿宋_GB2312" w:cs="仿宋_GB2312"/>
          <w:color w:val="auto"/>
          <w:sz w:val="32"/>
          <w:szCs w:val="32"/>
          <w:lang w:eastAsia="zh-CN"/>
        </w:rPr>
        <w:t>）行政事业单位离退休（</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）机关事业单位基本养老保险缴费支出（</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lang w:eastAsia="zh-CN"/>
        </w:rPr>
        <w:t>年预算数为</w:t>
      </w:r>
      <w:r>
        <w:rPr>
          <w:rFonts w:hint="eastAsia" w:ascii="仿宋_GB2312" w:eastAsia="仿宋_GB2312" w:cs="仿宋_GB2312"/>
          <w:color w:val="auto"/>
          <w:sz w:val="32"/>
          <w:szCs w:val="32"/>
          <w:lang w:val="en-US" w:eastAsia="zh-CN"/>
        </w:rPr>
        <w:t>337544</w:t>
      </w:r>
      <w:r>
        <w:rPr>
          <w:rFonts w:hint="eastAsia" w:ascii="仿宋_GB2312" w:eastAsia="仿宋_GB2312" w:cs="仿宋_GB2312"/>
          <w:color w:val="auto"/>
          <w:sz w:val="32"/>
          <w:szCs w:val="32"/>
          <w:lang w:eastAsia="zh-CN"/>
        </w:rPr>
        <w:t>元，主要用于单位缴纳基本养老保险费。</w:t>
      </w:r>
    </w:p>
    <w:p>
      <w:pPr>
        <w:spacing w:line="576" w:lineRule="exact"/>
        <w:ind w:firstLine="640" w:firstLineChars="200"/>
        <w:rPr>
          <w:rFonts w:ascii="仿宋_GB2312" w:eastAsia="仿宋_GB2312" w:cs="Times New Roman"/>
          <w:sz w:val="32"/>
          <w:szCs w:val="32"/>
          <w:lang w:eastAsia="zh-CN"/>
        </w:rPr>
      </w:pPr>
      <w:r>
        <w:rPr>
          <w:rFonts w:hint="eastAsia" w:ascii="仿宋_GB2312" w:eastAsia="仿宋_GB2312" w:cs="仿宋_GB2312"/>
          <w:color w:val="auto"/>
          <w:sz w:val="32"/>
          <w:szCs w:val="32"/>
          <w:lang w:eastAsia="zh-CN"/>
        </w:rPr>
        <w:t>4.医疗卫生与计划生育支出（</w:t>
      </w:r>
      <w:r>
        <w:rPr>
          <w:rFonts w:ascii="仿宋_GB2312" w:eastAsia="仿宋_GB2312" w:cs="仿宋_GB2312"/>
          <w:color w:val="auto"/>
          <w:sz w:val="32"/>
          <w:szCs w:val="32"/>
          <w:lang w:eastAsia="zh-CN"/>
        </w:rPr>
        <w:t>210</w:t>
      </w:r>
      <w:r>
        <w:rPr>
          <w:rFonts w:hint="eastAsia" w:ascii="仿宋_GB2312" w:eastAsia="仿宋_GB2312" w:cs="仿宋_GB2312"/>
          <w:color w:val="auto"/>
          <w:sz w:val="32"/>
          <w:szCs w:val="32"/>
          <w:lang w:eastAsia="zh-CN"/>
        </w:rPr>
        <w:t>）行政事业单位医疗（</w:t>
      </w:r>
      <w:r>
        <w:rPr>
          <w:rFonts w:ascii="仿宋_GB2312" w:eastAsia="仿宋_GB2312" w:cs="仿宋_GB2312"/>
          <w:color w:val="auto"/>
          <w:sz w:val="32"/>
          <w:szCs w:val="32"/>
          <w:lang w:eastAsia="zh-CN"/>
        </w:rPr>
        <w:t>11</w:t>
      </w:r>
      <w:r>
        <w:rPr>
          <w:rFonts w:hint="eastAsia" w:ascii="仿宋_GB2312" w:eastAsia="仿宋_GB2312" w:cs="仿宋_GB2312"/>
          <w:color w:val="auto"/>
          <w:sz w:val="32"/>
          <w:szCs w:val="32"/>
          <w:lang w:eastAsia="zh-CN"/>
        </w:rPr>
        <w:t>）事业单位医疗（</w:t>
      </w:r>
      <w:r>
        <w:rPr>
          <w:rFonts w:ascii="仿宋_GB2312" w:eastAsia="仿宋_GB2312" w:cs="仿宋_GB2312"/>
          <w:color w:val="auto"/>
          <w:sz w:val="32"/>
          <w:szCs w:val="32"/>
          <w:lang w:eastAsia="zh-CN"/>
        </w:rPr>
        <w:t>02</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lang w:eastAsia="zh-CN"/>
        </w:rPr>
        <w:t>预算数为</w:t>
      </w:r>
      <w:r>
        <w:rPr>
          <w:rFonts w:hint="eastAsia" w:ascii="仿宋_GB2312" w:eastAsia="仿宋_GB2312" w:cs="仿宋_GB2312"/>
          <w:color w:val="auto"/>
          <w:sz w:val="32"/>
          <w:szCs w:val="32"/>
          <w:lang w:val="en-US" w:eastAsia="zh-CN"/>
        </w:rPr>
        <w:t>230784</w:t>
      </w:r>
      <w:r>
        <w:rPr>
          <w:rFonts w:hint="eastAsia" w:ascii="仿宋_GB2312" w:eastAsia="仿宋_GB2312" w:cs="仿宋_GB2312"/>
          <w:color w:val="auto"/>
          <w:sz w:val="32"/>
          <w:szCs w:val="32"/>
          <w:lang w:eastAsia="zh-CN"/>
        </w:rPr>
        <w:t>元，主要</w:t>
      </w:r>
      <w:r>
        <w:rPr>
          <w:rFonts w:hint="eastAsia" w:ascii="仿宋_GB2312" w:eastAsia="仿宋_GB2312" w:cs="仿宋_GB2312"/>
          <w:sz w:val="32"/>
          <w:szCs w:val="32"/>
          <w:lang w:eastAsia="zh-CN"/>
        </w:rPr>
        <w:t>用于事业单位缴纳基本医疗保险。</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5.住房保障（</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）住房改革（</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340668</w:t>
      </w:r>
      <w:r>
        <w:rPr>
          <w:rFonts w:hint="eastAsia" w:ascii="仿宋_GB2312" w:eastAsia="仿宋_GB2312" w:cs="仿宋_GB2312"/>
          <w:sz w:val="32"/>
          <w:szCs w:val="32"/>
          <w:lang w:eastAsia="zh-CN"/>
        </w:rPr>
        <w:t>元，主要用于单位为职工缴纳住房公积金。</w:t>
      </w:r>
    </w:p>
    <w:p>
      <w:pPr>
        <w:pStyle w:val="2"/>
        <w:rPr>
          <w:lang w:eastAsia="zh-CN"/>
        </w:rPr>
      </w:pPr>
      <w:r>
        <w:rPr>
          <w:rFonts w:hint="eastAsia" w:ascii="仿宋_GB2312" w:eastAsia="仿宋_GB2312" w:cs="仿宋_GB2312"/>
          <w:sz w:val="32"/>
          <w:szCs w:val="32"/>
          <w:lang w:eastAsia="zh-CN"/>
        </w:rPr>
        <w:t>6.农林水支出(213)扶贫(05)其他扶贫(99),202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年预算数为8400元，主要用于驻村工作队员乡镇及临岗补贴。</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茂县城市公用事业服务中心</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3620887</w:t>
      </w:r>
      <w:r>
        <w:rPr>
          <w:rFonts w:ascii="仿宋_GB2312" w:eastAsia="仿宋_GB2312"/>
          <w:sz w:val="32"/>
          <w:szCs w:val="32"/>
          <w:lang w:eastAsia="zh-CN"/>
        </w:rPr>
        <w:t>元，其中：人员经费</w:t>
      </w:r>
      <w:r>
        <w:rPr>
          <w:rFonts w:hint="eastAsia" w:ascii="仿宋_GB2312" w:eastAsia="仿宋_GB2312"/>
          <w:sz w:val="32"/>
          <w:szCs w:val="32"/>
          <w:lang w:val="en-US" w:eastAsia="zh-CN"/>
        </w:rPr>
        <w:t>3364587</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256300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茂县城市公用事业服务中心</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44800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4800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4800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年预算增长</w:t>
      </w:r>
      <w:r>
        <w:rPr>
          <w:rFonts w:hint="eastAsia" w:ascii="仿宋_GB2312" w:eastAsia="仿宋_GB2312"/>
          <w:sz w:val="32"/>
          <w:szCs w:val="32"/>
          <w:lang w:val="en-US" w:eastAsia="zh-CN"/>
        </w:rPr>
        <w:t>3.3</w:t>
      </w:r>
      <w:r>
        <w:rPr>
          <w:rFonts w:ascii="仿宋_GB2312" w:eastAsia="仿宋_GB2312"/>
          <w:sz w:val="32"/>
          <w:szCs w:val="32"/>
          <w:lang w:eastAsia="zh-CN"/>
        </w:rPr>
        <w:t>%，主要原因是：</w:t>
      </w:r>
      <w:r>
        <w:rPr>
          <w:rFonts w:hint="eastAsia" w:ascii="仿宋_GB2312" w:eastAsia="仿宋_GB2312"/>
          <w:sz w:val="32"/>
          <w:szCs w:val="32"/>
          <w:lang w:eastAsia="zh-CN"/>
        </w:rPr>
        <w:t>由于人员增加。</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640" w:firstLineChars="200"/>
        <w:rPr>
          <w:lang w:eastAsia="zh-CN"/>
        </w:rPr>
      </w:pPr>
      <w:r>
        <w:rPr>
          <w:rFonts w:hint="eastAsia" w:ascii="仿宋_GB2312" w:eastAsia="仿宋_GB2312"/>
          <w:sz w:val="32"/>
          <w:szCs w:val="32"/>
          <w:lang w:eastAsia="zh-CN"/>
        </w:rPr>
        <w:t>茂县城市公用事业服务中心</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茂县城市公用事业服务中心</w:t>
      </w:r>
      <w:r>
        <w:rPr>
          <w:rFonts w:ascii="仿宋_GB2312" w:eastAsia="仿宋_GB2312"/>
          <w:sz w:val="32"/>
          <w:szCs w:val="32"/>
          <w:lang w:eastAsia="zh-CN"/>
        </w:rPr>
        <w:t>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lang w:eastAsia="zh-CN"/>
        </w:rPr>
        <w:t>元。</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，茂县城市公用事业服务中心未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茂县城市公用事业服务中心</w:t>
      </w:r>
      <w:r>
        <w:rPr>
          <w:rFonts w:ascii="仿宋_GB2312" w:eastAsia="仿宋_GB2312"/>
          <w:sz w:val="32"/>
          <w:szCs w:val="32"/>
          <w:lang w:eastAsia="zh-CN"/>
        </w:rPr>
        <w:t>截止20</w:t>
      </w:r>
      <w:r>
        <w:rPr>
          <w:rFonts w:hint="eastAsia" w:ascii="仿宋_GB2312" w:eastAsia="仿宋_GB2312"/>
          <w:sz w:val="32"/>
          <w:szCs w:val="32"/>
          <w:lang w:eastAsia="zh-CN"/>
        </w:rPr>
        <w:t>2</w:t>
      </w:r>
      <w:r>
        <w:rPr>
          <w:rFonts w:hint="eastAsia" w:ascii="仿宋_GB2312" w:eastAsia="仿宋_GB2312"/>
          <w:sz w:val="32"/>
          <w:szCs w:val="32"/>
          <w:lang w:val="en-US" w:eastAsia="zh-CN"/>
        </w:rPr>
        <w:t>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5438229.44</w:t>
      </w:r>
      <w:r>
        <w:rPr>
          <w:rFonts w:ascii="仿宋_GB2312" w:eastAsia="仿宋_GB2312"/>
          <w:sz w:val="32"/>
          <w:szCs w:val="32"/>
          <w:lang w:eastAsia="zh-CN"/>
        </w:rPr>
        <w:t>元，；公务用车</w:t>
      </w:r>
      <w:r>
        <w:rPr>
          <w:rFonts w:hint="eastAsia" w:ascii="仿宋_GB2312" w:eastAsia="仿宋_GB2312"/>
          <w:sz w:val="32"/>
          <w:szCs w:val="32"/>
          <w:lang w:val="en-US" w:eastAsia="zh-CN"/>
        </w:rPr>
        <w:t>1</w:t>
      </w:r>
      <w:r>
        <w:rPr>
          <w:rFonts w:ascii="仿宋_GB2312" w:eastAsia="仿宋_GB2312"/>
          <w:sz w:val="32"/>
          <w:szCs w:val="32"/>
          <w:lang w:eastAsia="zh-CN"/>
        </w:rPr>
        <w:t>辆，价值</w:t>
      </w:r>
      <w:r>
        <w:rPr>
          <w:rFonts w:hint="eastAsia" w:ascii="仿宋_GB2312" w:eastAsia="仿宋_GB2312"/>
          <w:sz w:val="32"/>
          <w:szCs w:val="32"/>
          <w:lang w:val="en-US" w:eastAsia="zh-CN"/>
        </w:rPr>
        <w:t>272800</w:t>
      </w:r>
      <w:r>
        <w:rPr>
          <w:rFonts w:ascii="仿宋_GB2312" w:eastAsia="仿宋_GB2312"/>
          <w:sz w:val="32"/>
          <w:szCs w:val="32"/>
          <w:lang w:eastAsia="zh-CN"/>
        </w:rPr>
        <w:t>元；其他固定资产</w:t>
      </w:r>
      <w:r>
        <w:rPr>
          <w:rFonts w:hint="eastAsia" w:ascii="仿宋_GB2312" w:eastAsia="仿宋_GB2312"/>
          <w:sz w:val="32"/>
          <w:szCs w:val="32"/>
          <w:lang w:val="en-US" w:eastAsia="zh-CN"/>
        </w:rPr>
        <w:t>5165429.44</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2021年茂县城市公用事业服务中心项目支出均按要求实行绩效目标管理，涉及项目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8400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（三）项目支出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（四）“三公”经费：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36E1"/>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025B5"/>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6064E"/>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1E750BA"/>
    <w:rsid w:val="0744071E"/>
    <w:rsid w:val="07F25C3B"/>
    <w:rsid w:val="08BC12CF"/>
    <w:rsid w:val="0B1B3C8B"/>
    <w:rsid w:val="0BE8407C"/>
    <w:rsid w:val="12D936F7"/>
    <w:rsid w:val="12F540DF"/>
    <w:rsid w:val="133C7DBA"/>
    <w:rsid w:val="15143D0E"/>
    <w:rsid w:val="202606BB"/>
    <w:rsid w:val="204A296E"/>
    <w:rsid w:val="218148D1"/>
    <w:rsid w:val="22FB1797"/>
    <w:rsid w:val="242C6C96"/>
    <w:rsid w:val="247238F2"/>
    <w:rsid w:val="2546105F"/>
    <w:rsid w:val="2718743B"/>
    <w:rsid w:val="27C75D84"/>
    <w:rsid w:val="27CA01DA"/>
    <w:rsid w:val="2ACE68B1"/>
    <w:rsid w:val="2AED4277"/>
    <w:rsid w:val="307E2E4E"/>
    <w:rsid w:val="3231677E"/>
    <w:rsid w:val="33922BDC"/>
    <w:rsid w:val="35A000BB"/>
    <w:rsid w:val="36112A5D"/>
    <w:rsid w:val="361B7EF4"/>
    <w:rsid w:val="3DFB5218"/>
    <w:rsid w:val="3E260660"/>
    <w:rsid w:val="432D2F34"/>
    <w:rsid w:val="466426F9"/>
    <w:rsid w:val="47764F66"/>
    <w:rsid w:val="47E15CC1"/>
    <w:rsid w:val="483C16CB"/>
    <w:rsid w:val="4A9147D7"/>
    <w:rsid w:val="4B1E3CF8"/>
    <w:rsid w:val="4C6D34EC"/>
    <w:rsid w:val="4CB4113D"/>
    <w:rsid w:val="4DB53BF2"/>
    <w:rsid w:val="4ECA4EE1"/>
    <w:rsid w:val="4F752E5A"/>
    <w:rsid w:val="543B172C"/>
    <w:rsid w:val="54804233"/>
    <w:rsid w:val="548171BE"/>
    <w:rsid w:val="569655EC"/>
    <w:rsid w:val="59900275"/>
    <w:rsid w:val="59D65D3E"/>
    <w:rsid w:val="5B4B4D2A"/>
    <w:rsid w:val="5B867190"/>
    <w:rsid w:val="5CB24E73"/>
    <w:rsid w:val="5D3A3834"/>
    <w:rsid w:val="5FC64364"/>
    <w:rsid w:val="60EF3DA1"/>
    <w:rsid w:val="67470A61"/>
    <w:rsid w:val="67763885"/>
    <w:rsid w:val="683302E8"/>
    <w:rsid w:val="691D79EF"/>
    <w:rsid w:val="6AA64DC7"/>
    <w:rsid w:val="6AF017CE"/>
    <w:rsid w:val="6B8B2CEA"/>
    <w:rsid w:val="769B5929"/>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18</TotalTime>
  <ScaleCrop>false</ScaleCrop>
  <LinksUpToDate>false</LinksUpToDate>
  <CharactersWithSpaces>3321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2021-04-12T09:02:00Z</cp:lastPrinted>
  <dcterms:modified xsi:type="dcterms:W3CDTF">2021-04-14T07:55:19Z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CFEEDFC0DFDA4119A799A331CAE6E248</vt:lpwstr>
  </property>
</Properties>
</file>