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EF3" w:rsidRDefault="00D82EF3">
      <w:pPr>
        <w:spacing w:line="560" w:lineRule="exact"/>
        <w:rPr>
          <w:rFonts w:hint="eastAsia"/>
        </w:rPr>
      </w:pPr>
    </w:p>
    <w:p w:rsidR="00D82EF3" w:rsidRDefault="00D82EF3">
      <w:pPr>
        <w:spacing w:line="560" w:lineRule="exact"/>
      </w:pPr>
    </w:p>
    <w:p w:rsidR="00D82EF3" w:rsidRDefault="00D82EF3">
      <w:pPr>
        <w:spacing w:line="560" w:lineRule="exact"/>
      </w:pPr>
    </w:p>
    <w:p w:rsidR="00D82EF3" w:rsidRDefault="00D82EF3">
      <w:pPr>
        <w:spacing w:line="560" w:lineRule="exact"/>
        <w:ind w:firstLineChars="400" w:firstLine="1744"/>
        <w:rPr>
          <w:rFonts w:ascii="方正小标宋简体" w:eastAsia="方正小标宋简体"/>
          <w:sz w:val="44"/>
          <w:szCs w:val="44"/>
        </w:rPr>
      </w:pPr>
    </w:p>
    <w:p w:rsidR="00D82EF3" w:rsidRDefault="00D82EF3">
      <w:pPr>
        <w:spacing w:line="560" w:lineRule="exact"/>
        <w:ind w:firstLineChars="400" w:firstLine="1744"/>
        <w:rPr>
          <w:rFonts w:ascii="方正小标宋简体" w:eastAsia="方正小标宋简体"/>
          <w:sz w:val="44"/>
          <w:szCs w:val="44"/>
        </w:rPr>
      </w:pPr>
    </w:p>
    <w:p w:rsidR="00D82EF3" w:rsidRDefault="00D82EF3">
      <w:pPr>
        <w:spacing w:line="560" w:lineRule="exact"/>
        <w:ind w:firstLineChars="400" w:firstLine="1744"/>
        <w:rPr>
          <w:rFonts w:ascii="方正小标宋简体" w:eastAsia="方正小标宋简体"/>
          <w:sz w:val="44"/>
          <w:szCs w:val="44"/>
        </w:rPr>
      </w:pPr>
    </w:p>
    <w:p w:rsidR="00D82EF3" w:rsidRDefault="00D82EF3">
      <w:pPr>
        <w:spacing w:line="560" w:lineRule="exact"/>
        <w:ind w:firstLineChars="400" w:firstLine="1744"/>
        <w:rPr>
          <w:rFonts w:ascii="方正小标宋简体" w:eastAsia="方正小标宋简体"/>
          <w:sz w:val="44"/>
          <w:szCs w:val="44"/>
        </w:rPr>
      </w:pPr>
    </w:p>
    <w:p w:rsidR="00D82EF3" w:rsidRDefault="006F1036">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茂县畜牧兽医服务中心</w:t>
      </w:r>
    </w:p>
    <w:p w:rsidR="00D82EF3" w:rsidRDefault="006F1036">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2024年部门预算</w:t>
      </w: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ind w:firstLineChars="400" w:firstLine="1744"/>
        <w:rPr>
          <w:rFonts w:ascii="黑体" w:eastAsia="黑体"/>
          <w:sz w:val="44"/>
          <w:szCs w:val="44"/>
        </w:rPr>
      </w:pPr>
    </w:p>
    <w:p w:rsidR="00D82EF3" w:rsidRDefault="00D82EF3">
      <w:pPr>
        <w:spacing w:line="560" w:lineRule="exact"/>
        <w:rPr>
          <w:rFonts w:ascii="黑体" w:eastAsia="黑体"/>
          <w:sz w:val="44"/>
          <w:szCs w:val="44"/>
        </w:rPr>
      </w:pPr>
    </w:p>
    <w:p w:rsidR="00D82EF3" w:rsidRDefault="006F1036">
      <w:pPr>
        <w:spacing w:line="560" w:lineRule="exact"/>
        <w:ind w:firstLineChars="600" w:firstLine="3095"/>
        <w:rPr>
          <w:rFonts w:ascii="黑体" w:eastAsia="黑体"/>
          <w:sz w:val="52"/>
          <w:szCs w:val="52"/>
        </w:rPr>
      </w:pPr>
      <w:r>
        <w:rPr>
          <w:rFonts w:ascii="黑体" w:eastAsia="黑体" w:hint="eastAsia"/>
          <w:sz w:val="52"/>
          <w:szCs w:val="52"/>
        </w:rPr>
        <w:t>目录</w:t>
      </w:r>
    </w:p>
    <w:p w:rsidR="00D82EF3" w:rsidRDefault="00D82EF3">
      <w:pPr>
        <w:spacing w:line="560" w:lineRule="exact"/>
        <w:ind w:firstLineChars="700" w:firstLine="3051"/>
        <w:rPr>
          <w:rFonts w:ascii="黑体" w:eastAsia="黑体"/>
          <w:sz w:val="44"/>
          <w:szCs w:val="44"/>
        </w:rPr>
      </w:pPr>
    </w:p>
    <w:p w:rsidR="00D82EF3" w:rsidRDefault="006F1036">
      <w:pPr>
        <w:pStyle w:val="a5"/>
        <w:spacing w:line="560" w:lineRule="exact"/>
        <w:ind w:firstLineChars="0" w:firstLine="0"/>
        <w:rPr>
          <w:rFonts w:ascii="黑体" w:eastAsia="黑体"/>
          <w:szCs w:val="32"/>
        </w:rPr>
      </w:pPr>
      <w:r>
        <w:rPr>
          <w:rFonts w:ascii="黑体" w:eastAsia="黑体" w:hint="eastAsia"/>
          <w:szCs w:val="32"/>
        </w:rPr>
        <w:t>一、基本职能及主要工作</w:t>
      </w:r>
    </w:p>
    <w:p w:rsidR="00D82EF3" w:rsidRDefault="006F1036">
      <w:pPr>
        <w:spacing w:line="560" w:lineRule="exact"/>
        <w:rPr>
          <w:rFonts w:ascii="楷体_GB2312" w:eastAsia="楷体_GB2312"/>
          <w:szCs w:val="32"/>
        </w:rPr>
      </w:pPr>
      <w:r>
        <w:rPr>
          <w:rFonts w:ascii="楷体_GB2312" w:eastAsia="楷体_GB2312" w:hint="eastAsia"/>
          <w:szCs w:val="32"/>
        </w:rPr>
        <w:t>（一）部门职能简介</w:t>
      </w:r>
    </w:p>
    <w:p w:rsidR="00D82EF3" w:rsidRDefault="006F1036">
      <w:pPr>
        <w:spacing w:line="560" w:lineRule="exact"/>
        <w:rPr>
          <w:rFonts w:ascii="楷体_GB2312" w:eastAsia="楷体_GB2312"/>
          <w:szCs w:val="32"/>
        </w:rPr>
      </w:pPr>
      <w:r>
        <w:rPr>
          <w:rFonts w:ascii="楷体_GB2312" w:eastAsia="楷体_GB2312" w:hint="eastAsia"/>
          <w:szCs w:val="32"/>
        </w:rPr>
        <w:t>（二）2024年重点工作</w:t>
      </w:r>
    </w:p>
    <w:p w:rsidR="00D82EF3" w:rsidRDefault="006F1036">
      <w:pPr>
        <w:spacing w:line="560" w:lineRule="exact"/>
        <w:rPr>
          <w:rFonts w:ascii="黑体" w:eastAsia="黑体"/>
          <w:szCs w:val="32"/>
        </w:rPr>
      </w:pPr>
      <w:r>
        <w:rPr>
          <w:rFonts w:ascii="黑体" w:eastAsia="黑体" w:hint="eastAsia"/>
          <w:szCs w:val="32"/>
        </w:rPr>
        <w:t>二、部门预算单位构成</w:t>
      </w:r>
    </w:p>
    <w:p w:rsidR="00D82EF3" w:rsidRDefault="006F1036">
      <w:pPr>
        <w:spacing w:line="560" w:lineRule="exact"/>
        <w:rPr>
          <w:rFonts w:ascii="黑体" w:eastAsia="黑体"/>
          <w:szCs w:val="32"/>
        </w:rPr>
      </w:pPr>
      <w:r>
        <w:rPr>
          <w:rFonts w:ascii="黑体" w:eastAsia="黑体" w:hint="eastAsia"/>
          <w:szCs w:val="32"/>
        </w:rPr>
        <w:t>三、收支预算情况说明</w:t>
      </w:r>
    </w:p>
    <w:p w:rsidR="00D82EF3" w:rsidRDefault="006F1036">
      <w:pPr>
        <w:spacing w:line="560" w:lineRule="exact"/>
        <w:rPr>
          <w:rFonts w:ascii="楷体_GB2312" w:eastAsia="楷体_GB2312"/>
          <w:szCs w:val="32"/>
        </w:rPr>
      </w:pPr>
      <w:r>
        <w:rPr>
          <w:rFonts w:ascii="楷体_GB2312" w:eastAsia="楷体_GB2312" w:hint="eastAsia"/>
          <w:szCs w:val="32"/>
        </w:rPr>
        <w:t>（一）收入预算情况</w:t>
      </w:r>
    </w:p>
    <w:p w:rsidR="00D82EF3" w:rsidRDefault="006F1036">
      <w:pPr>
        <w:spacing w:line="560" w:lineRule="exact"/>
        <w:rPr>
          <w:rFonts w:ascii="楷体_GB2312" w:eastAsia="楷体_GB2312"/>
          <w:szCs w:val="32"/>
        </w:rPr>
      </w:pPr>
      <w:r>
        <w:rPr>
          <w:rFonts w:ascii="楷体_GB2312" w:eastAsia="楷体_GB2312" w:hint="eastAsia"/>
          <w:szCs w:val="32"/>
        </w:rPr>
        <w:t>（二）支出预算情况</w:t>
      </w:r>
    </w:p>
    <w:p w:rsidR="00D82EF3" w:rsidRDefault="006F1036">
      <w:pPr>
        <w:spacing w:line="560" w:lineRule="exact"/>
        <w:rPr>
          <w:rFonts w:ascii="黑体" w:eastAsia="黑体"/>
          <w:szCs w:val="32"/>
        </w:rPr>
      </w:pPr>
      <w:r>
        <w:rPr>
          <w:rFonts w:ascii="黑体" w:eastAsia="黑体" w:hint="eastAsia"/>
          <w:szCs w:val="32"/>
        </w:rPr>
        <w:t>四、财政拨款收支预算情况说明</w:t>
      </w:r>
    </w:p>
    <w:p w:rsidR="00D82EF3" w:rsidRDefault="006F1036">
      <w:pPr>
        <w:spacing w:line="560" w:lineRule="exact"/>
        <w:rPr>
          <w:rFonts w:ascii="黑体" w:eastAsia="黑体"/>
          <w:szCs w:val="32"/>
        </w:rPr>
      </w:pPr>
      <w:r>
        <w:rPr>
          <w:rFonts w:ascii="黑体" w:eastAsia="黑体" w:hint="eastAsia"/>
          <w:szCs w:val="32"/>
        </w:rPr>
        <w:t>五、一般公共预算当年拨款情况说明</w:t>
      </w:r>
    </w:p>
    <w:p w:rsidR="00D82EF3" w:rsidRDefault="006F1036">
      <w:pPr>
        <w:spacing w:line="560" w:lineRule="exact"/>
        <w:rPr>
          <w:rFonts w:ascii="黑体" w:eastAsia="黑体"/>
          <w:szCs w:val="32"/>
        </w:rPr>
      </w:pPr>
      <w:r>
        <w:rPr>
          <w:rFonts w:ascii="楷体_GB2312" w:eastAsia="楷体_GB2312" w:hint="eastAsia"/>
          <w:szCs w:val="32"/>
        </w:rPr>
        <w:t>（一）一般公共预算当年拨款规模变化情况</w:t>
      </w:r>
      <w:r>
        <w:rPr>
          <w:rFonts w:ascii="楷体_GB2312" w:eastAsia="楷体_GB2312" w:hint="eastAsia"/>
          <w:szCs w:val="32"/>
        </w:rPr>
        <w:br/>
        <w:t>（二）一般公共预算当年拨款结构情况</w:t>
      </w:r>
      <w:r>
        <w:rPr>
          <w:rFonts w:ascii="楷体_GB2312" w:eastAsia="楷体_GB2312" w:hint="eastAsia"/>
          <w:szCs w:val="32"/>
        </w:rPr>
        <w:br/>
        <w:t>（三）一般公共预算当年拨款具体使用情况</w:t>
      </w:r>
      <w:r>
        <w:rPr>
          <w:rFonts w:ascii="楷体_GB2312" w:eastAsia="楷体_GB2312" w:cs="宋体" w:hint="eastAsia"/>
          <w:kern w:val="0"/>
          <w:sz w:val="16"/>
          <w:szCs w:val="16"/>
        </w:rPr>
        <w:br/>
      </w:r>
      <w:r>
        <w:rPr>
          <w:rFonts w:ascii="黑体" w:eastAsia="黑体" w:hint="eastAsia"/>
          <w:szCs w:val="32"/>
        </w:rPr>
        <w:t>六、一般公共预算基本支出情况说明</w:t>
      </w:r>
      <w:r>
        <w:rPr>
          <w:rFonts w:ascii="黑体" w:eastAsia="黑体"/>
          <w:szCs w:val="32"/>
        </w:rPr>
        <w:br/>
      </w:r>
      <w:r>
        <w:rPr>
          <w:rFonts w:ascii="黑体" w:eastAsia="黑体" w:hint="eastAsia"/>
          <w:szCs w:val="32"/>
        </w:rPr>
        <w:t>七、“三公”经费财政拨款预算安排情况说明</w:t>
      </w:r>
      <w:r>
        <w:rPr>
          <w:rFonts w:ascii="黑体" w:eastAsia="黑体"/>
          <w:szCs w:val="32"/>
        </w:rPr>
        <w:br/>
      </w:r>
      <w:r>
        <w:rPr>
          <w:rFonts w:ascii="黑体" w:eastAsia="黑体" w:hint="eastAsia"/>
          <w:szCs w:val="32"/>
        </w:rPr>
        <w:t>八、政府性基金预算支出情况说明</w:t>
      </w:r>
      <w:r>
        <w:rPr>
          <w:rFonts w:ascii="黑体" w:eastAsia="黑体"/>
          <w:szCs w:val="32"/>
        </w:rPr>
        <w:br/>
      </w:r>
      <w:r>
        <w:rPr>
          <w:rFonts w:ascii="黑体" w:eastAsia="黑体" w:hint="eastAsia"/>
          <w:szCs w:val="32"/>
        </w:rPr>
        <w:t>九、其他重要事项的情况说明</w:t>
      </w:r>
      <w:r>
        <w:rPr>
          <w:rFonts w:ascii="黑体" w:eastAsia="黑体"/>
          <w:szCs w:val="32"/>
        </w:rPr>
        <w:br/>
      </w:r>
      <w:r>
        <w:rPr>
          <w:rFonts w:ascii="黑体" w:eastAsia="黑体" w:hint="eastAsia"/>
          <w:szCs w:val="32"/>
        </w:rPr>
        <w:t>十、名称解释</w:t>
      </w:r>
    </w:p>
    <w:p w:rsidR="00D82EF3" w:rsidRDefault="00D82EF3">
      <w:pPr>
        <w:widowControl/>
        <w:shd w:val="clear" w:color="auto" w:fill="FFFFFF"/>
        <w:spacing w:before="100" w:beforeAutospacing="1" w:after="100" w:afterAutospacing="1" w:line="560" w:lineRule="exact"/>
        <w:ind w:right="300"/>
        <w:jc w:val="left"/>
        <w:rPr>
          <w:rFonts w:ascii="??" w:hAnsi="??" w:cs="宋体"/>
          <w:kern w:val="0"/>
          <w:sz w:val="12"/>
          <w:szCs w:val="12"/>
        </w:rPr>
      </w:pPr>
    </w:p>
    <w:p w:rsidR="00D82EF3" w:rsidRDefault="006F1036">
      <w:pPr>
        <w:pStyle w:val="a5"/>
        <w:spacing w:line="560" w:lineRule="exact"/>
        <w:ind w:firstLine="632"/>
        <w:rPr>
          <w:rFonts w:ascii="黑体" w:eastAsia="黑体"/>
          <w:szCs w:val="32"/>
        </w:rPr>
      </w:pPr>
      <w:r>
        <w:rPr>
          <w:rFonts w:ascii="黑体" w:eastAsia="黑体" w:hint="eastAsia"/>
          <w:szCs w:val="32"/>
        </w:rPr>
        <w:lastRenderedPageBreak/>
        <w:t>一、基本职能及主要工作</w:t>
      </w:r>
    </w:p>
    <w:p w:rsidR="00D82EF3" w:rsidRDefault="006F1036">
      <w:pPr>
        <w:spacing w:line="560" w:lineRule="exact"/>
        <w:ind w:firstLineChars="200" w:firstLine="634"/>
        <w:rPr>
          <w:rFonts w:ascii="楷体_GB2312" w:eastAsia="楷体_GB2312"/>
          <w:b/>
          <w:szCs w:val="32"/>
        </w:rPr>
      </w:pPr>
      <w:r>
        <w:rPr>
          <w:rFonts w:ascii="楷体_GB2312" w:eastAsia="楷体_GB2312" w:hint="eastAsia"/>
          <w:b/>
          <w:szCs w:val="32"/>
        </w:rPr>
        <w:t>（一）部门职能简介</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t>贯彻落实《中华人民共和国畜牧法》《中华人民共和国动物防疫法》等相关法律法规和规章，执行发展畜牧业的方针、政策,推广先进的养殖技术,指导畜牧业生产；开展种草养畜、鼠虫害防治等技术的推广应用;参与制定重大动物疫病防控应急预案，承担动物疫病的预防、控制、扑灭的技术指导及实验室诊断等工作。</w:t>
      </w:r>
    </w:p>
    <w:p w:rsidR="00D82EF3" w:rsidRDefault="006F1036">
      <w:pPr>
        <w:spacing w:line="560" w:lineRule="exact"/>
        <w:ind w:firstLineChars="200" w:firstLine="634"/>
        <w:rPr>
          <w:rFonts w:ascii="楷体_GB2312" w:eastAsia="楷体_GB2312"/>
          <w:b/>
          <w:szCs w:val="32"/>
        </w:rPr>
      </w:pPr>
      <w:r>
        <w:rPr>
          <w:rFonts w:ascii="楷体_GB2312" w:eastAsia="楷体_GB2312" w:hint="eastAsia"/>
          <w:b/>
          <w:szCs w:val="32"/>
        </w:rPr>
        <w:t>（二）2024年重点工作</w:t>
      </w:r>
    </w:p>
    <w:p w:rsidR="00D82EF3" w:rsidRDefault="006F1036">
      <w:pPr>
        <w:spacing w:line="560" w:lineRule="exact"/>
        <w:ind w:firstLineChars="200" w:firstLine="592"/>
        <w:rPr>
          <w:rFonts w:ascii="仿宋_GB2312" w:eastAsia="仿宋_GB2312"/>
          <w:color w:val="000000"/>
          <w:spacing w:val="-10"/>
          <w:szCs w:val="32"/>
        </w:rPr>
      </w:pPr>
      <w:r>
        <w:rPr>
          <w:rFonts w:ascii="仿宋_GB2312" w:eastAsia="仿宋_GB2312" w:hint="eastAsia"/>
          <w:bCs/>
          <w:color w:val="000000"/>
          <w:spacing w:val="-10"/>
          <w:szCs w:val="32"/>
        </w:rPr>
        <w:t>1.深化技能培训，抓好“精准扶贫”各项工作。</w:t>
      </w:r>
      <w:r>
        <w:rPr>
          <w:rFonts w:ascii="仿宋_GB2312" w:eastAsia="仿宋_GB2312" w:hint="eastAsia"/>
          <w:color w:val="000000"/>
          <w:spacing w:val="-10"/>
          <w:szCs w:val="32"/>
        </w:rPr>
        <w:t>加强畜牧兽医新技术的推广应用，开展肉牛、中蜂、生猪、土鸡等技术培训。继续抓好扶贫资金项目地落实。</w:t>
      </w:r>
    </w:p>
    <w:p w:rsidR="00D82EF3" w:rsidRDefault="006F1036">
      <w:pPr>
        <w:spacing w:line="560" w:lineRule="exact"/>
        <w:rPr>
          <w:rFonts w:ascii="仿宋_GB2312" w:eastAsia="仿宋_GB2312"/>
          <w:color w:val="000000"/>
          <w:spacing w:val="-10"/>
          <w:szCs w:val="32"/>
        </w:rPr>
      </w:pPr>
      <w:r>
        <w:rPr>
          <w:rFonts w:ascii="仿宋_GB2312" w:eastAsia="仿宋_GB2312" w:hint="eastAsia"/>
          <w:bCs/>
          <w:color w:val="000000"/>
          <w:szCs w:val="32"/>
        </w:rPr>
        <w:t xml:space="preserve">    </w:t>
      </w:r>
      <w:r>
        <w:rPr>
          <w:rFonts w:ascii="仿宋_GB2312" w:eastAsia="仿宋_GB2312" w:hint="eastAsia"/>
          <w:bCs/>
          <w:color w:val="000000"/>
          <w:spacing w:val="-10"/>
          <w:szCs w:val="32"/>
        </w:rPr>
        <w:t>2.继续抓好环境保护及生态文明建设工作。</w:t>
      </w:r>
      <w:r>
        <w:rPr>
          <w:rFonts w:ascii="仿宋_GB2312" w:eastAsia="仿宋_GB2312" w:hint="eastAsia"/>
          <w:color w:val="000000"/>
          <w:spacing w:val="-10"/>
          <w:szCs w:val="32"/>
        </w:rPr>
        <w:t>进一步巩固禁限养</w:t>
      </w:r>
      <w:proofErr w:type="gramStart"/>
      <w:r>
        <w:rPr>
          <w:rFonts w:ascii="仿宋_GB2312" w:eastAsia="仿宋_GB2312" w:hint="eastAsia"/>
          <w:color w:val="000000"/>
          <w:spacing w:val="-10"/>
          <w:szCs w:val="32"/>
        </w:rPr>
        <w:t>区划定</w:t>
      </w:r>
      <w:proofErr w:type="gramEnd"/>
      <w:r>
        <w:rPr>
          <w:rFonts w:ascii="仿宋_GB2312" w:eastAsia="仿宋_GB2312" w:hint="eastAsia"/>
          <w:color w:val="000000"/>
          <w:spacing w:val="-10"/>
          <w:szCs w:val="32"/>
        </w:rPr>
        <w:t>工作，加强监督养殖场（户）粪污排放监管，督促落实污染防治主体责任，加大粪</w:t>
      </w:r>
      <w:proofErr w:type="gramStart"/>
      <w:r>
        <w:rPr>
          <w:rFonts w:ascii="仿宋_GB2312" w:eastAsia="仿宋_GB2312" w:hint="eastAsia"/>
          <w:color w:val="000000"/>
          <w:spacing w:val="-10"/>
          <w:szCs w:val="32"/>
        </w:rPr>
        <w:t>污</w:t>
      </w:r>
      <w:proofErr w:type="gramEnd"/>
      <w:r>
        <w:rPr>
          <w:rFonts w:ascii="仿宋_GB2312" w:eastAsia="仿宋_GB2312" w:hint="eastAsia"/>
          <w:color w:val="000000"/>
          <w:spacing w:val="-10"/>
          <w:szCs w:val="32"/>
        </w:rPr>
        <w:t>综合利用指导，建立良性循环发展新模式。</w:t>
      </w:r>
    </w:p>
    <w:p w:rsidR="00D82EF3" w:rsidRDefault="006F1036">
      <w:pPr>
        <w:spacing w:line="560" w:lineRule="exact"/>
        <w:rPr>
          <w:rFonts w:ascii="仿宋_GB2312" w:eastAsia="仿宋_GB2312"/>
          <w:color w:val="000000"/>
          <w:spacing w:val="-10"/>
          <w:szCs w:val="32"/>
        </w:rPr>
      </w:pPr>
      <w:r>
        <w:rPr>
          <w:rFonts w:ascii="仿宋_GB2312" w:eastAsia="仿宋_GB2312" w:hint="eastAsia"/>
          <w:color w:val="000000"/>
          <w:spacing w:val="-10"/>
          <w:szCs w:val="32"/>
        </w:rPr>
        <w:t xml:space="preserve">    3.强化疫病防控和动物卫生综合服务。加强动物疫病防控和疫情监测，切实保证防疫密度和质量；加强兽药、饲料、添加剂等投入品监管和屠宰检疫，确保畜产品质量安全。</w:t>
      </w:r>
    </w:p>
    <w:p w:rsidR="00D82EF3" w:rsidRDefault="006F1036">
      <w:pPr>
        <w:spacing w:line="560" w:lineRule="exact"/>
        <w:rPr>
          <w:rFonts w:ascii="仿宋_GB2312" w:eastAsia="仿宋_GB2312"/>
          <w:color w:val="000000"/>
          <w:spacing w:val="-10"/>
          <w:szCs w:val="32"/>
        </w:rPr>
      </w:pPr>
      <w:r>
        <w:rPr>
          <w:rFonts w:ascii="仿宋_GB2312" w:eastAsia="仿宋_GB2312" w:hint="eastAsia"/>
          <w:color w:val="000000"/>
          <w:spacing w:val="-10"/>
          <w:szCs w:val="32"/>
        </w:rPr>
        <w:t xml:space="preserve">    4.农牧民奖励补助资金。按期兑付农牧民奖励补助资金。</w:t>
      </w:r>
    </w:p>
    <w:p w:rsidR="00D82EF3" w:rsidRDefault="006F1036">
      <w:pPr>
        <w:spacing w:line="560" w:lineRule="exact"/>
        <w:rPr>
          <w:rFonts w:ascii="仿宋_GB2312" w:eastAsia="仿宋_GB2312"/>
          <w:color w:val="000000"/>
          <w:spacing w:val="-10"/>
          <w:szCs w:val="32"/>
        </w:rPr>
      </w:pPr>
      <w:r>
        <w:rPr>
          <w:rFonts w:ascii="仿宋_GB2312" w:eastAsia="仿宋_GB2312" w:hint="eastAsia"/>
          <w:color w:val="000000"/>
          <w:spacing w:val="-10"/>
          <w:szCs w:val="32"/>
        </w:rPr>
        <w:t xml:space="preserve">    </w:t>
      </w:r>
      <w:r>
        <w:rPr>
          <w:rFonts w:ascii="仿宋_GB2312" w:eastAsia="仿宋_GB2312" w:hint="eastAsia"/>
          <w:bCs/>
          <w:color w:val="000000"/>
          <w:spacing w:val="-10"/>
          <w:szCs w:val="32"/>
        </w:rPr>
        <w:t>5.推进畜牧生产方式转变。</w:t>
      </w:r>
      <w:r>
        <w:rPr>
          <w:rFonts w:ascii="仿宋_GB2312" w:eastAsia="仿宋_GB2312" w:hint="eastAsia"/>
          <w:color w:val="000000"/>
          <w:spacing w:val="-10"/>
          <w:szCs w:val="32"/>
        </w:rPr>
        <w:t>依托自然资源和生态优势，发展生态绿色畜牧业，搞好畜牧业品牌打造，引导畜牧企业和养殖场逐步转变生产发展方式。</w:t>
      </w:r>
    </w:p>
    <w:p w:rsidR="00D82EF3" w:rsidRDefault="006F1036">
      <w:pPr>
        <w:pStyle w:val="a5"/>
        <w:numPr>
          <w:ilvl w:val="0"/>
          <w:numId w:val="1"/>
        </w:numPr>
        <w:spacing w:line="560" w:lineRule="exact"/>
        <w:ind w:firstLineChars="0"/>
        <w:rPr>
          <w:rFonts w:ascii="黑体" w:eastAsia="黑体"/>
          <w:szCs w:val="32"/>
        </w:rPr>
      </w:pPr>
      <w:r>
        <w:rPr>
          <w:rFonts w:ascii="黑体" w:eastAsia="黑体" w:hint="eastAsia"/>
          <w:szCs w:val="32"/>
        </w:rPr>
        <w:t>部门预算单位构成</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lastRenderedPageBreak/>
        <w:t>茂县畜牧兽医服务中心是县科学技术和农业畜牧局下属正科级事业单位，是一级预算单位。</w:t>
      </w:r>
    </w:p>
    <w:p w:rsidR="00D82EF3" w:rsidRDefault="006F1036">
      <w:pPr>
        <w:pStyle w:val="a5"/>
        <w:spacing w:line="560" w:lineRule="exact"/>
        <w:ind w:left="720" w:firstLineChars="0" w:firstLine="0"/>
        <w:rPr>
          <w:rFonts w:ascii="黑体" w:eastAsia="黑体"/>
          <w:szCs w:val="32"/>
        </w:rPr>
      </w:pPr>
      <w:r>
        <w:rPr>
          <w:rFonts w:ascii="黑体" w:eastAsia="黑体" w:hint="eastAsia"/>
          <w:szCs w:val="32"/>
        </w:rPr>
        <w:t>三、收支预算情况说明</w:t>
      </w:r>
    </w:p>
    <w:p w:rsidR="00466EB3" w:rsidRDefault="006F1036" w:rsidP="00466EB3">
      <w:pPr>
        <w:spacing w:line="560" w:lineRule="exact"/>
        <w:ind w:firstLineChars="200" w:firstLine="632"/>
        <w:rPr>
          <w:rFonts w:ascii="仿宋_GB2312" w:eastAsia="仿宋_GB2312"/>
          <w:szCs w:val="32"/>
        </w:rPr>
      </w:pPr>
      <w:r>
        <w:rPr>
          <w:rFonts w:ascii="仿宋_GB2312" w:eastAsia="仿宋_GB2312"/>
          <w:szCs w:val="32"/>
        </w:rPr>
        <w:t>按照综合预算的原则，</w:t>
      </w:r>
      <w:r>
        <w:rPr>
          <w:rFonts w:ascii="仿宋_GB2312" w:eastAsia="仿宋_GB2312" w:hint="eastAsia"/>
          <w:szCs w:val="32"/>
        </w:rPr>
        <w:t>茂县畜牧兽医服务中心</w:t>
      </w:r>
      <w:r>
        <w:rPr>
          <w:rFonts w:ascii="仿宋_GB2312" w:eastAsia="仿宋_GB2312"/>
          <w:szCs w:val="32"/>
        </w:rPr>
        <w:t>所有收入和支出均纳入部门预算管理。收入包括：一般公共预算拨款收入6388395.60元；支出包括：社会保障和就业支出724611.64元，</w:t>
      </w:r>
      <w:r>
        <w:rPr>
          <w:rFonts w:ascii="仿宋_GB2312" w:eastAsia="仿宋_GB2312" w:hint="eastAsia"/>
          <w:szCs w:val="32"/>
        </w:rPr>
        <w:t>卫生健康</w:t>
      </w:r>
      <w:r>
        <w:rPr>
          <w:rFonts w:ascii="仿宋_GB2312" w:eastAsia="仿宋_GB2312"/>
          <w:szCs w:val="32"/>
        </w:rPr>
        <w:t>支出385235.28元，</w:t>
      </w:r>
      <w:r>
        <w:rPr>
          <w:rFonts w:ascii="仿宋_GB2312" w:eastAsia="仿宋_GB2312" w:hint="eastAsia"/>
          <w:szCs w:val="32"/>
        </w:rPr>
        <w:t>农林水支出4</w:t>
      </w:r>
      <w:r>
        <w:rPr>
          <w:rFonts w:ascii="仿宋_GB2312" w:eastAsia="仿宋_GB2312"/>
          <w:szCs w:val="32"/>
        </w:rPr>
        <w:t>771620.68元</w:t>
      </w:r>
      <w:r>
        <w:rPr>
          <w:rFonts w:ascii="仿宋_GB2312" w:eastAsia="仿宋_GB2312" w:hint="eastAsia"/>
          <w:szCs w:val="32"/>
        </w:rPr>
        <w:t>，</w:t>
      </w:r>
      <w:r>
        <w:rPr>
          <w:rFonts w:ascii="仿宋_GB2312" w:eastAsia="仿宋_GB2312"/>
          <w:szCs w:val="32"/>
        </w:rPr>
        <w:t>住房保障支出506928.00元。</w:t>
      </w:r>
      <w:r>
        <w:rPr>
          <w:rFonts w:ascii="仿宋_GB2312" w:eastAsia="仿宋_GB2312" w:hint="eastAsia"/>
          <w:szCs w:val="32"/>
        </w:rPr>
        <w:t>茂县畜牧兽医服务中心</w:t>
      </w:r>
      <w:r>
        <w:rPr>
          <w:rFonts w:ascii="仿宋_GB2312" w:eastAsia="仿宋_GB2312"/>
          <w:szCs w:val="32"/>
        </w:rPr>
        <w:t>20</w:t>
      </w:r>
      <w:r>
        <w:rPr>
          <w:rFonts w:ascii="仿宋_GB2312" w:eastAsia="仿宋_GB2312" w:hint="eastAsia"/>
          <w:szCs w:val="32"/>
        </w:rPr>
        <w:t>24</w:t>
      </w:r>
      <w:r>
        <w:rPr>
          <w:rFonts w:ascii="仿宋_GB2312" w:eastAsia="仿宋_GB2312"/>
          <w:szCs w:val="32"/>
        </w:rPr>
        <w:t>年收支总预算6388395.60元</w:t>
      </w:r>
      <w:r>
        <w:rPr>
          <w:rFonts w:ascii="仿宋_GB2312" w:eastAsia="仿宋_GB2312" w:hint="eastAsia"/>
          <w:szCs w:val="32"/>
        </w:rPr>
        <w:t>，</w:t>
      </w:r>
      <w:r>
        <w:rPr>
          <w:rFonts w:ascii="仿宋_GB2312" w:eastAsia="仿宋_GB2312"/>
          <w:szCs w:val="32"/>
        </w:rPr>
        <w:t>比20</w:t>
      </w:r>
      <w:r>
        <w:rPr>
          <w:rFonts w:ascii="仿宋_GB2312" w:eastAsia="仿宋_GB2312" w:hint="eastAsia"/>
          <w:szCs w:val="32"/>
        </w:rPr>
        <w:t>23</w:t>
      </w:r>
      <w:r>
        <w:rPr>
          <w:rFonts w:ascii="仿宋_GB2312" w:eastAsia="仿宋_GB2312"/>
          <w:szCs w:val="32"/>
        </w:rPr>
        <w:t>年收支预算总数增加</w:t>
      </w:r>
      <w:r>
        <w:rPr>
          <w:rFonts w:ascii="仿宋_GB2312" w:eastAsia="仿宋_GB2312" w:hint="eastAsia"/>
          <w:szCs w:val="32"/>
        </w:rPr>
        <w:t>3</w:t>
      </w:r>
      <w:r>
        <w:rPr>
          <w:rFonts w:ascii="仿宋_GB2312" w:eastAsia="仿宋_GB2312"/>
          <w:szCs w:val="32"/>
        </w:rPr>
        <w:t>94670.02元，</w:t>
      </w:r>
      <w:r w:rsidR="00466EB3">
        <w:rPr>
          <w:rFonts w:ascii="仿宋_GB2312" w:eastAsia="仿宋_GB2312"/>
          <w:szCs w:val="32"/>
        </w:rPr>
        <w:t>主要原因:</w:t>
      </w:r>
      <w:r w:rsidR="00466EB3">
        <w:rPr>
          <w:rFonts w:ascii="仿宋_GB2312" w:eastAsia="仿宋_GB2312" w:hint="eastAsia"/>
          <w:szCs w:val="32"/>
        </w:rPr>
        <w:t>基础</w:t>
      </w:r>
      <w:proofErr w:type="gramStart"/>
      <w:r w:rsidR="00466EB3">
        <w:rPr>
          <w:rFonts w:ascii="仿宋_GB2312" w:eastAsia="仿宋_GB2312" w:hint="eastAsia"/>
          <w:szCs w:val="32"/>
        </w:rPr>
        <w:t>绩效奖</w:t>
      </w:r>
      <w:proofErr w:type="gramEnd"/>
      <w:r w:rsidR="00466EB3">
        <w:rPr>
          <w:rFonts w:ascii="仿宋_GB2312" w:eastAsia="仿宋_GB2312" w:hint="eastAsia"/>
          <w:szCs w:val="32"/>
        </w:rPr>
        <w:t>纳入预算，调整工资标准、缴纳医疗保险、养老保险、职业年金、住房公积金等基数增加。</w:t>
      </w:r>
    </w:p>
    <w:p w:rsidR="00D82EF3" w:rsidRDefault="006F1036">
      <w:pPr>
        <w:spacing w:line="560" w:lineRule="exact"/>
        <w:ind w:firstLineChars="200" w:firstLine="634"/>
        <w:rPr>
          <w:rFonts w:ascii="楷体_GB2312" w:eastAsia="楷体_GB2312" w:cs="楷体_GB2312"/>
          <w:b/>
          <w:bCs/>
          <w:szCs w:val="32"/>
        </w:rPr>
      </w:pPr>
      <w:r>
        <w:rPr>
          <w:rFonts w:ascii="楷体_GB2312" w:eastAsia="楷体_GB2312" w:hint="eastAsia"/>
          <w:b/>
          <w:szCs w:val="32"/>
        </w:rPr>
        <w:t>（一）收入预算情况</w:t>
      </w:r>
    </w:p>
    <w:p w:rsidR="00D82EF3" w:rsidRDefault="006F1036">
      <w:pPr>
        <w:spacing w:line="560" w:lineRule="exact"/>
        <w:rPr>
          <w:rFonts w:ascii="仿宋_GB2312" w:eastAsia="仿宋_GB2312"/>
          <w:szCs w:val="32"/>
        </w:rPr>
      </w:pPr>
      <w:r>
        <w:rPr>
          <w:rFonts w:ascii="仿宋_GB2312" w:eastAsia="仿宋_GB2312"/>
          <w:szCs w:val="32"/>
        </w:rPr>
        <w:t xml:space="preserve">　　</w:t>
      </w:r>
      <w:r>
        <w:rPr>
          <w:rFonts w:ascii="仿宋_GB2312" w:eastAsia="仿宋_GB2312" w:hint="eastAsia"/>
          <w:szCs w:val="32"/>
        </w:rPr>
        <w:t>2024</w:t>
      </w:r>
      <w:r>
        <w:rPr>
          <w:rFonts w:ascii="仿宋_GB2312" w:eastAsia="仿宋_GB2312"/>
          <w:szCs w:val="32"/>
        </w:rPr>
        <w:t>年收入预算6388395.60元；一般公共预算拨款收入6388395.60元，占100%。</w:t>
      </w:r>
    </w:p>
    <w:p w:rsidR="00D82EF3" w:rsidRDefault="006F1036">
      <w:pPr>
        <w:spacing w:line="560" w:lineRule="exact"/>
        <w:ind w:firstLineChars="200" w:firstLine="634"/>
        <w:rPr>
          <w:rFonts w:ascii="楷体_GB2312" w:eastAsia="楷体_GB2312" w:cs="楷体_GB2312"/>
          <w:b/>
          <w:bCs/>
          <w:szCs w:val="32"/>
        </w:rPr>
      </w:pPr>
      <w:r>
        <w:rPr>
          <w:rFonts w:ascii="楷体_GB2312" w:eastAsia="楷体_GB2312" w:cs="仿宋_GB2312" w:hint="eastAsia"/>
          <w:b/>
          <w:szCs w:val="32"/>
        </w:rPr>
        <w:t>（二）支出预算情况</w:t>
      </w:r>
    </w:p>
    <w:p w:rsidR="00D82EF3" w:rsidRDefault="006F1036">
      <w:pPr>
        <w:spacing w:line="560" w:lineRule="exact"/>
        <w:rPr>
          <w:rFonts w:ascii="仿宋_GB2312" w:eastAsia="仿宋_GB2312"/>
          <w:vanish/>
          <w:szCs w:val="32"/>
        </w:rPr>
      </w:pPr>
      <w:r>
        <w:rPr>
          <w:rFonts w:ascii="仿宋_GB2312" w:eastAsia="仿宋_GB2312"/>
          <w:szCs w:val="32"/>
        </w:rPr>
        <w:t xml:space="preserve">　　2</w:t>
      </w:r>
      <w:r>
        <w:rPr>
          <w:rFonts w:ascii="仿宋_GB2312" w:eastAsia="仿宋_GB2312" w:hint="eastAsia"/>
          <w:szCs w:val="32"/>
        </w:rPr>
        <w:t>024</w:t>
      </w:r>
      <w:r>
        <w:rPr>
          <w:rFonts w:ascii="仿宋_GB2312" w:eastAsia="仿宋_GB2312"/>
          <w:szCs w:val="32"/>
        </w:rPr>
        <w:t>年支出预算6388395.60元，其中：基本支出6235355.60元，占97.6</w:t>
      </w:r>
      <w:r w:rsidR="00582EEB">
        <w:rPr>
          <w:rFonts w:ascii="仿宋_GB2312" w:eastAsia="仿宋_GB2312"/>
          <w:szCs w:val="32"/>
        </w:rPr>
        <w:t>0</w:t>
      </w:r>
      <w:r>
        <w:rPr>
          <w:rFonts w:ascii="仿宋_GB2312" w:eastAsia="仿宋_GB2312"/>
          <w:szCs w:val="32"/>
        </w:rPr>
        <w:t>%，项目支出153040.00元，占2.4</w:t>
      </w:r>
      <w:r w:rsidR="00582EEB">
        <w:rPr>
          <w:rFonts w:ascii="仿宋_GB2312" w:eastAsia="仿宋_GB2312"/>
          <w:szCs w:val="32"/>
        </w:rPr>
        <w:t>0</w:t>
      </w:r>
      <w:r>
        <w:rPr>
          <w:rFonts w:ascii="仿宋_GB2312" w:eastAsia="仿宋_GB2312"/>
          <w:szCs w:val="32"/>
        </w:rPr>
        <w:t>%。</w:t>
      </w:r>
    </w:p>
    <w:p w:rsidR="00D82EF3" w:rsidRDefault="006F1036">
      <w:pPr>
        <w:spacing w:line="560" w:lineRule="exact"/>
        <w:ind w:firstLineChars="200" w:firstLine="634"/>
        <w:rPr>
          <w:rFonts w:ascii="黑体" w:eastAsia="黑体"/>
          <w:b/>
          <w:szCs w:val="32"/>
        </w:rPr>
      </w:pPr>
      <w:r>
        <w:rPr>
          <w:rFonts w:ascii="黑体" w:eastAsia="黑体"/>
          <w:b/>
          <w:szCs w:val="32"/>
        </w:rPr>
        <w:t xml:space="preserve"> </w:t>
      </w:r>
    </w:p>
    <w:p w:rsidR="00D82EF3" w:rsidRDefault="006F1036">
      <w:pPr>
        <w:spacing w:line="560" w:lineRule="exact"/>
        <w:ind w:firstLineChars="250" w:firstLine="790"/>
        <w:jc w:val="left"/>
        <w:rPr>
          <w:rFonts w:ascii="仿宋_GB2312" w:eastAsia="仿宋_GB2312"/>
          <w:szCs w:val="32"/>
        </w:rPr>
      </w:pPr>
      <w:r>
        <w:rPr>
          <w:rFonts w:ascii="黑体" w:eastAsia="黑体" w:hint="eastAsia"/>
          <w:szCs w:val="32"/>
        </w:rPr>
        <w:t>四、财政拨款收支预算情况说明</w:t>
      </w:r>
    </w:p>
    <w:p w:rsidR="00466EB3" w:rsidRDefault="006F1036" w:rsidP="00466EB3">
      <w:pPr>
        <w:spacing w:line="560" w:lineRule="exact"/>
        <w:ind w:firstLineChars="200" w:firstLine="632"/>
        <w:rPr>
          <w:rFonts w:ascii="仿宋_GB2312" w:eastAsia="仿宋_GB2312"/>
          <w:szCs w:val="32"/>
        </w:rPr>
      </w:pPr>
      <w:r>
        <w:rPr>
          <w:rFonts w:ascii="仿宋_GB2312" w:eastAsia="仿宋_GB2312"/>
          <w:szCs w:val="32"/>
        </w:rPr>
        <w:t>20</w:t>
      </w:r>
      <w:r>
        <w:rPr>
          <w:rFonts w:ascii="仿宋_GB2312" w:eastAsia="仿宋_GB2312" w:hint="eastAsia"/>
          <w:szCs w:val="32"/>
        </w:rPr>
        <w:t>24</w:t>
      </w:r>
      <w:r>
        <w:rPr>
          <w:rFonts w:ascii="仿宋_GB2312" w:eastAsia="仿宋_GB2312"/>
          <w:szCs w:val="32"/>
        </w:rPr>
        <w:t>年财政拨款收支总预算6388395.60元</w:t>
      </w:r>
      <w:r>
        <w:rPr>
          <w:rFonts w:ascii="仿宋_GB2312" w:eastAsia="仿宋_GB2312" w:hint="eastAsia"/>
          <w:szCs w:val="32"/>
        </w:rPr>
        <w:t>，</w:t>
      </w:r>
      <w:r>
        <w:rPr>
          <w:rFonts w:ascii="仿宋_GB2312" w:eastAsia="仿宋_GB2312"/>
          <w:szCs w:val="32"/>
        </w:rPr>
        <w:t>比20</w:t>
      </w:r>
      <w:r>
        <w:rPr>
          <w:rFonts w:ascii="仿宋_GB2312" w:eastAsia="仿宋_GB2312" w:hint="eastAsia"/>
          <w:szCs w:val="32"/>
        </w:rPr>
        <w:t>23</w:t>
      </w:r>
      <w:r>
        <w:rPr>
          <w:rFonts w:ascii="仿宋_GB2312" w:eastAsia="仿宋_GB2312"/>
          <w:szCs w:val="32"/>
        </w:rPr>
        <w:t>年财政拨款收支总预算增加</w:t>
      </w:r>
      <w:r>
        <w:rPr>
          <w:rFonts w:ascii="仿宋_GB2312" w:eastAsia="仿宋_GB2312" w:hint="eastAsia"/>
          <w:szCs w:val="32"/>
        </w:rPr>
        <w:t>3</w:t>
      </w:r>
      <w:r>
        <w:rPr>
          <w:rFonts w:ascii="仿宋_GB2312" w:eastAsia="仿宋_GB2312"/>
          <w:szCs w:val="32"/>
        </w:rPr>
        <w:t>94670.02元</w:t>
      </w:r>
      <w:r>
        <w:rPr>
          <w:rFonts w:ascii="仿宋_GB2312" w:eastAsia="仿宋_GB2312" w:hint="eastAsia"/>
          <w:szCs w:val="32"/>
        </w:rPr>
        <w:t>，</w:t>
      </w:r>
      <w:r w:rsidR="00466EB3">
        <w:rPr>
          <w:rFonts w:ascii="仿宋_GB2312" w:eastAsia="仿宋_GB2312"/>
          <w:szCs w:val="32"/>
        </w:rPr>
        <w:t>主要原因:</w:t>
      </w:r>
      <w:r w:rsidR="00466EB3">
        <w:rPr>
          <w:rFonts w:ascii="仿宋_GB2312" w:eastAsia="仿宋_GB2312" w:hint="eastAsia"/>
          <w:szCs w:val="32"/>
        </w:rPr>
        <w:t>基础</w:t>
      </w:r>
      <w:proofErr w:type="gramStart"/>
      <w:r w:rsidR="00466EB3">
        <w:rPr>
          <w:rFonts w:ascii="仿宋_GB2312" w:eastAsia="仿宋_GB2312" w:hint="eastAsia"/>
          <w:szCs w:val="32"/>
        </w:rPr>
        <w:t>绩效奖</w:t>
      </w:r>
      <w:proofErr w:type="gramEnd"/>
      <w:r w:rsidR="00466EB3">
        <w:rPr>
          <w:rFonts w:ascii="仿宋_GB2312" w:eastAsia="仿宋_GB2312" w:hint="eastAsia"/>
          <w:szCs w:val="32"/>
        </w:rPr>
        <w:t>纳入预算，调整工资标准、缴纳医疗保险、养老保险、职业年金、住房公积金等基数增加。</w:t>
      </w:r>
    </w:p>
    <w:p w:rsidR="00D82EF3" w:rsidRPr="00466EB3" w:rsidRDefault="00D82EF3" w:rsidP="00466EB3">
      <w:pPr>
        <w:spacing w:line="560" w:lineRule="exact"/>
        <w:ind w:firstLineChars="200" w:firstLine="632"/>
        <w:rPr>
          <w:rFonts w:ascii="仿宋_GB2312" w:eastAsia="仿宋_GB2312"/>
          <w:szCs w:val="32"/>
        </w:rPr>
      </w:pPr>
    </w:p>
    <w:p w:rsidR="00D82EF3" w:rsidRDefault="006F1036">
      <w:pPr>
        <w:spacing w:line="560" w:lineRule="exact"/>
        <w:ind w:firstLineChars="200" w:firstLine="632"/>
        <w:jc w:val="left"/>
        <w:rPr>
          <w:rFonts w:ascii="仿宋_GB2312" w:eastAsia="仿宋_GB2312"/>
          <w:szCs w:val="32"/>
        </w:rPr>
      </w:pPr>
      <w:r>
        <w:rPr>
          <w:rFonts w:ascii="仿宋_GB2312" w:eastAsia="仿宋_GB2312"/>
          <w:szCs w:val="32"/>
        </w:rPr>
        <w:t>收入包括：本年一般公共预算拨款收入6388395.60元</w:t>
      </w:r>
      <w:r>
        <w:rPr>
          <w:rFonts w:ascii="仿宋_GB2312" w:eastAsia="仿宋_GB2312" w:hint="eastAsia"/>
          <w:szCs w:val="32"/>
        </w:rPr>
        <w:t>。</w:t>
      </w:r>
    </w:p>
    <w:p w:rsidR="00D82EF3" w:rsidRDefault="006F1036">
      <w:pPr>
        <w:spacing w:line="560" w:lineRule="exact"/>
        <w:ind w:firstLineChars="200" w:firstLine="632"/>
        <w:jc w:val="left"/>
        <w:rPr>
          <w:rFonts w:ascii="仿宋_GB2312" w:eastAsia="仿宋_GB2312"/>
          <w:szCs w:val="32"/>
        </w:rPr>
      </w:pPr>
      <w:r>
        <w:rPr>
          <w:rFonts w:ascii="仿宋_GB2312" w:eastAsia="仿宋_GB2312"/>
          <w:szCs w:val="32"/>
        </w:rPr>
        <w:t>支出包括：社会保障和就业支出724611.64元，</w:t>
      </w:r>
      <w:r>
        <w:rPr>
          <w:rFonts w:ascii="仿宋_GB2312" w:eastAsia="仿宋_GB2312" w:hint="eastAsia"/>
          <w:szCs w:val="32"/>
        </w:rPr>
        <w:t>卫生健康</w:t>
      </w:r>
      <w:r>
        <w:rPr>
          <w:rFonts w:ascii="仿宋_GB2312" w:eastAsia="仿宋_GB2312"/>
          <w:szCs w:val="32"/>
        </w:rPr>
        <w:t>支出385235.28元，</w:t>
      </w:r>
      <w:r>
        <w:rPr>
          <w:rFonts w:ascii="仿宋_GB2312" w:eastAsia="仿宋_GB2312" w:hint="eastAsia"/>
          <w:szCs w:val="32"/>
        </w:rPr>
        <w:t>农林水支出4</w:t>
      </w:r>
      <w:r>
        <w:rPr>
          <w:rFonts w:ascii="仿宋_GB2312" w:eastAsia="仿宋_GB2312"/>
          <w:szCs w:val="32"/>
        </w:rPr>
        <w:t>771620.68元</w:t>
      </w:r>
      <w:r>
        <w:rPr>
          <w:rFonts w:ascii="仿宋_GB2312" w:eastAsia="仿宋_GB2312" w:hint="eastAsia"/>
          <w:szCs w:val="32"/>
        </w:rPr>
        <w:t>，</w:t>
      </w:r>
      <w:r>
        <w:rPr>
          <w:rFonts w:ascii="仿宋_GB2312" w:eastAsia="仿宋_GB2312"/>
          <w:szCs w:val="32"/>
        </w:rPr>
        <w:t>住房保障支出506928.00元。</w:t>
      </w:r>
    </w:p>
    <w:p w:rsidR="00D82EF3" w:rsidRDefault="006F1036">
      <w:pPr>
        <w:spacing w:line="560" w:lineRule="exact"/>
        <w:ind w:firstLineChars="200" w:firstLine="632"/>
        <w:rPr>
          <w:rFonts w:ascii="黑体" w:eastAsia="黑体"/>
          <w:szCs w:val="32"/>
        </w:rPr>
      </w:pPr>
      <w:r>
        <w:rPr>
          <w:rFonts w:ascii="黑体" w:eastAsia="黑体" w:hint="eastAsia"/>
          <w:szCs w:val="32"/>
        </w:rPr>
        <w:t>五、一般公共预算当年拨款情况说明</w:t>
      </w:r>
    </w:p>
    <w:p w:rsidR="00D82EF3" w:rsidRDefault="006F1036">
      <w:pPr>
        <w:pStyle w:val="10"/>
        <w:spacing w:before="0" w:line="560" w:lineRule="exact"/>
        <w:ind w:firstLine="660"/>
        <w:rPr>
          <w:rFonts w:ascii="楷体_GB2312" w:eastAsia="楷体_GB2312" w:cs="仿宋_GB2312"/>
          <w:b/>
          <w:kern w:val="2"/>
          <w:sz w:val="32"/>
          <w:szCs w:val="32"/>
        </w:rPr>
      </w:pPr>
      <w:r>
        <w:rPr>
          <w:rFonts w:ascii="楷体_GB2312" w:eastAsia="楷体_GB2312" w:cs="仿宋_GB2312" w:hint="eastAsia"/>
          <w:b/>
          <w:kern w:val="2"/>
          <w:sz w:val="32"/>
          <w:szCs w:val="32"/>
        </w:rPr>
        <w:t>（一）一般公共预算当年拨款规模变化情况</w:t>
      </w:r>
    </w:p>
    <w:p w:rsidR="00466EB3" w:rsidRDefault="006F1036" w:rsidP="00466EB3">
      <w:pPr>
        <w:spacing w:line="560" w:lineRule="exact"/>
        <w:ind w:firstLineChars="200" w:firstLine="632"/>
        <w:rPr>
          <w:rFonts w:ascii="仿宋_GB2312" w:eastAsia="仿宋_GB2312"/>
          <w:szCs w:val="32"/>
        </w:rPr>
      </w:pPr>
      <w:r>
        <w:rPr>
          <w:rFonts w:ascii="仿宋_GB2312" w:eastAsia="仿宋_GB2312"/>
          <w:szCs w:val="32"/>
        </w:rPr>
        <w:t>20</w:t>
      </w:r>
      <w:r>
        <w:rPr>
          <w:rFonts w:ascii="仿宋_GB2312" w:eastAsia="仿宋_GB2312" w:hint="eastAsia"/>
          <w:szCs w:val="32"/>
        </w:rPr>
        <w:t>24</w:t>
      </w:r>
      <w:r>
        <w:rPr>
          <w:rFonts w:ascii="仿宋_GB2312" w:eastAsia="仿宋_GB2312"/>
          <w:szCs w:val="32"/>
        </w:rPr>
        <w:t>年一般公共预算当年拨款6388395.60元,比20</w:t>
      </w:r>
      <w:r>
        <w:rPr>
          <w:rFonts w:ascii="仿宋_GB2312" w:eastAsia="仿宋_GB2312" w:hint="eastAsia"/>
          <w:szCs w:val="32"/>
        </w:rPr>
        <w:t>23</w:t>
      </w:r>
      <w:r>
        <w:rPr>
          <w:rFonts w:ascii="仿宋_GB2312" w:eastAsia="仿宋_GB2312"/>
          <w:szCs w:val="32"/>
        </w:rPr>
        <w:t>年预算数增加</w:t>
      </w:r>
      <w:r>
        <w:rPr>
          <w:rFonts w:ascii="仿宋_GB2312" w:eastAsia="仿宋_GB2312" w:hint="eastAsia"/>
          <w:szCs w:val="32"/>
        </w:rPr>
        <w:t>3</w:t>
      </w:r>
      <w:r>
        <w:rPr>
          <w:rFonts w:ascii="仿宋_GB2312" w:eastAsia="仿宋_GB2312"/>
          <w:szCs w:val="32"/>
        </w:rPr>
        <w:t>94670.02元，</w:t>
      </w:r>
      <w:r w:rsidR="00466EB3">
        <w:rPr>
          <w:rFonts w:ascii="仿宋_GB2312" w:eastAsia="仿宋_GB2312"/>
          <w:szCs w:val="32"/>
        </w:rPr>
        <w:t>主要原因:</w:t>
      </w:r>
      <w:r w:rsidR="00466EB3">
        <w:rPr>
          <w:rFonts w:ascii="仿宋_GB2312" w:eastAsia="仿宋_GB2312" w:hint="eastAsia"/>
          <w:szCs w:val="32"/>
        </w:rPr>
        <w:t>基础</w:t>
      </w:r>
      <w:proofErr w:type="gramStart"/>
      <w:r w:rsidR="00466EB3">
        <w:rPr>
          <w:rFonts w:ascii="仿宋_GB2312" w:eastAsia="仿宋_GB2312" w:hint="eastAsia"/>
          <w:szCs w:val="32"/>
        </w:rPr>
        <w:t>绩效奖</w:t>
      </w:r>
      <w:proofErr w:type="gramEnd"/>
      <w:r w:rsidR="00466EB3">
        <w:rPr>
          <w:rFonts w:ascii="仿宋_GB2312" w:eastAsia="仿宋_GB2312" w:hint="eastAsia"/>
          <w:szCs w:val="32"/>
        </w:rPr>
        <w:t>纳入预算，调整工资标准、缴纳医疗保险、养老保险、职业年金、住房公积金等基数增加。</w:t>
      </w:r>
    </w:p>
    <w:p w:rsidR="00D82EF3" w:rsidRDefault="006F1036">
      <w:pPr>
        <w:spacing w:line="560" w:lineRule="exact"/>
        <w:ind w:firstLineChars="200" w:firstLine="634"/>
        <w:rPr>
          <w:rFonts w:ascii="仿宋_GB2312" w:eastAsia="仿宋_GB2312"/>
          <w:b/>
          <w:szCs w:val="32"/>
        </w:rPr>
      </w:pPr>
      <w:r>
        <w:rPr>
          <w:rFonts w:ascii="楷体_GB2312" w:eastAsia="楷体_GB2312" w:cs="宋体" w:hint="eastAsia"/>
          <w:b/>
          <w:szCs w:val="32"/>
        </w:rPr>
        <w:t>（二）一般公共预算当年拨款结构情况</w:t>
      </w:r>
    </w:p>
    <w:p w:rsidR="00D82EF3" w:rsidRDefault="006F1036">
      <w:pPr>
        <w:spacing w:line="560" w:lineRule="exact"/>
        <w:ind w:firstLineChars="200" w:firstLine="632"/>
        <w:jc w:val="left"/>
        <w:rPr>
          <w:rFonts w:ascii="仿宋_GB2312" w:eastAsia="仿宋_GB2312"/>
          <w:szCs w:val="32"/>
        </w:rPr>
      </w:pPr>
      <w:r>
        <w:rPr>
          <w:rFonts w:ascii="仿宋_GB2312" w:eastAsia="仿宋_GB2312"/>
          <w:szCs w:val="32"/>
        </w:rPr>
        <w:t>社会保障和就业支出724611.64元，占11.34%；</w:t>
      </w:r>
      <w:r>
        <w:rPr>
          <w:rFonts w:ascii="仿宋_GB2312" w:eastAsia="仿宋_GB2312" w:hint="eastAsia"/>
          <w:szCs w:val="32"/>
        </w:rPr>
        <w:t>卫生健康</w:t>
      </w:r>
      <w:r>
        <w:rPr>
          <w:rFonts w:ascii="仿宋_GB2312" w:eastAsia="仿宋_GB2312"/>
          <w:szCs w:val="32"/>
        </w:rPr>
        <w:t>支出385235.28元，占6.03%；</w:t>
      </w:r>
      <w:r>
        <w:rPr>
          <w:rFonts w:ascii="仿宋_GB2312" w:eastAsia="仿宋_GB2312" w:hint="eastAsia"/>
          <w:szCs w:val="32"/>
        </w:rPr>
        <w:t>农林水支出4</w:t>
      </w:r>
      <w:r>
        <w:rPr>
          <w:rFonts w:ascii="仿宋_GB2312" w:eastAsia="仿宋_GB2312"/>
          <w:szCs w:val="32"/>
        </w:rPr>
        <w:t>771620.68</w:t>
      </w:r>
      <w:r>
        <w:rPr>
          <w:rFonts w:ascii="仿宋_GB2312" w:eastAsia="仿宋_GB2312" w:hint="eastAsia"/>
          <w:szCs w:val="32"/>
        </w:rPr>
        <w:t>元，占7</w:t>
      </w:r>
      <w:r>
        <w:rPr>
          <w:rFonts w:ascii="仿宋_GB2312" w:eastAsia="仿宋_GB2312"/>
          <w:szCs w:val="32"/>
        </w:rPr>
        <w:t>4.69%</w:t>
      </w:r>
      <w:r>
        <w:rPr>
          <w:rFonts w:ascii="仿宋_GB2312" w:eastAsia="仿宋_GB2312" w:hint="eastAsia"/>
          <w:szCs w:val="32"/>
        </w:rPr>
        <w:t>；</w:t>
      </w:r>
      <w:r>
        <w:rPr>
          <w:rFonts w:ascii="仿宋_GB2312" w:eastAsia="仿宋_GB2312"/>
          <w:szCs w:val="32"/>
        </w:rPr>
        <w:t>住房保障支出506928.00元，占7.94%。</w:t>
      </w:r>
    </w:p>
    <w:p w:rsidR="00D82EF3" w:rsidRDefault="006F1036">
      <w:pPr>
        <w:pStyle w:val="10"/>
        <w:spacing w:before="0" w:line="560" w:lineRule="exact"/>
        <w:ind w:leftChars="310" w:left="979"/>
        <w:jc w:val="left"/>
        <w:rPr>
          <w:rFonts w:ascii="楷体_GB2312" w:eastAsia="楷体_GB2312" w:cs="仿宋_GB2312"/>
          <w:b/>
          <w:kern w:val="2"/>
          <w:sz w:val="32"/>
          <w:szCs w:val="32"/>
        </w:rPr>
      </w:pPr>
      <w:r>
        <w:rPr>
          <w:rFonts w:ascii="楷体_GB2312" w:eastAsia="楷体_GB2312" w:cs="仿宋_GB2312" w:hint="eastAsia"/>
          <w:b/>
          <w:kern w:val="2"/>
          <w:sz w:val="32"/>
          <w:szCs w:val="32"/>
        </w:rPr>
        <w:t>（三）一般公共预算当年拨款具体使用情况</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t>1.农林水支出</w:t>
      </w:r>
      <w:r>
        <w:rPr>
          <w:rFonts w:ascii="仿宋_GB2312" w:eastAsia="仿宋_GB2312"/>
          <w:szCs w:val="32"/>
        </w:rPr>
        <w:t>（</w:t>
      </w:r>
      <w:r>
        <w:rPr>
          <w:rFonts w:ascii="仿宋_GB2312" w:eastAsia="仿宋_GB2312" w:hint="eastAsia"/>
          <w:szCs w:val="32"/>
        </w:rPr>
        <w:t>2</w:t>
      </w:r>
      <w:r>
        <w:rPr>
          <w:rFonts w:ascii="仿宋_GB2312" w:eastAsia="仿宋_GB2312"/>
          <w:szCs w:val="32"/>
        </w:rPr>
        <w:t>13）</w:t>
      </w:r>
      <w:r>
        <w:rPr>
          <w:rFonts w:ascii="仿宋_GB2312" w:eastAsia="仿宋_GB2312" w:hint="eastAsia"/>
          <w:szCs w:val="32"/>
        </w:rPr>
        <w:t>农业农村</w:t>
      </w:r>
      <w:r>
        <w:rPr>
          <w:rFonts w:ascii="仿宋_GB2312" w:eastAsia="仿宋_GB2312"/>
          <w:szCs w:val="32"/>
        </w:rPr>
        <w:t>（</w:t>
      </w:r>
      <w:r>
        <w:rPr>
          <w:rFonts w:ascii="仿宋_GB2312" w:eastAsia="仿宋_GB2312" w:hint="eastAsia"/>
          <w:szCs w:val="32"/>
        </w:rPr>
        <w:t>0</w:t>
      </w:r>
      <w:r>
        <w:rPr>
          <w:rFonts w:ascii="仿宋_GB2312" w:eastAsia="仿宋_GB2312"/>
          <w:szCs w:val="32"/>
        </w:rPr>
        <w:t>1）行政运行（</w:t>
      </w:r>
      <w:r>
        <w:rPr>
          <w:rFonts w:ascii="仿宋_GB2312" w:eastAsia="仿宋_GB2312" w:hint="eastAsia"/>
          <w:szCs w:val="32"/>
        </w:rPr>
        <w:t>0</w:t>
      </w:r>
      <w:r>
        <w:rPr>
          <w:rFonts w:ascii="仿宋_GB2312" w:eastAsia="仿宋_GB2312"/>
          <w:szCs w:val="32"/>
        </w:rPr>
        <w:t>1）2024年预算数为1182836.68元，主要用于:</w:t>
      </w:r>
      <w:r>
        <w:rPr>
          <w:rFonts w:ascii="仿宋_GB2312" w:eastAsia="仿宋_GB2312" w:hint="eastAsia"/>
          <w:szCs w:val="32"/>
        </w:rPr>
        <w:t>单位</w:t>
      </w:r>
      <w:r>
        <w:rPr>
          <w:rFonts w:ascii="仿宋_GB2312" w:eastAsia="仿宋_GB2312"/>
          <w:szCs w:val="32"/>
        </w:rPr>
        <w:t>2024年的人员经费和日常公用经费等基本支出</w:t>
      </w:r>
      <w:r>
        <w:rPr>
          <w:rFonts w:ascii="仿宋_GB2312" w:eastAsia="仿宋_GB2312" w:hint="eastAsia"/>
          <w:szCs w:val="32"/>
        </w:rPr>
        <w:t>；农林水支出</w:t>
      </w:r>
      <w:r>
        <w:rPr>
          <w:rFonts w:ascii="仿宋_GB2312" w:eastAsia="仿宋_GB2312"/>
          <w:szCs w:val="32"/>
        </w:rPr>
        <w:t>（</w:t>
      </w:r>
      <w:r>
        <w:rPr>
          <w:rFonts w:ascii="仿宋_GB2312" w:eastAsia="仿宋_GB2312" w:hint="eastAsia"/>
          <w:szCs w:val="32"/>
        </w:rPr>
        <w:t>2</w:t>
      </w:r>
      <w:r>
        <w:rPr>
          <w:rFonts w:ascii="仿宋_GB2312" w:eastAsia="仿宋_GB2312"/>
          <w:szCs w:val="32"/>
        </w:rPr>
        <w:t>13）</w:t>
      </w:r>
      <w:r>
        <w:rPr>
          <w:rFonts w:ascii="仿宋_GB2312" w:eastAsia="仿宋_GB2312" w:hint="eastAsia"/>
          <w:szCs w:val="32"/>
        </w:rPr>
        <w:t>农业农村</w:t>
      </w:r>
      <w:r>
        <w:rPr>
          <w:rFonts w:ascii="仿宋_GB2312" w:eastAsia="仿宋_GB2312"/>
          <w:szCs w:val="32"/>
        </w:rPr>
        <w:t>（</w:t>
      </w:r>
      <w:r>
        <w:rPr>
          <w:rFonts w:ascii="仿宋_GB2312" w:eastAsia="仿宋_GB2312" w:hint="eastAsia"/>
          <w:szCs w:val="32"/>
        </w:rPr>
        <w:t>0</w:t>
      </w:r>
      <w:r>
        <w:rPr>
          <w:rFonts w:ascii="仿宋_GB2312" w:eastAsia="仿宋_GB2312"/>
          <w:szCs w:val="32"/>
        </w:rPr>
        <w:t>1）</w:t>
      </w:r>
      <w:r>
        <w:rPr>
          <w:rFonts w:ascii="仿宋_GB2312" w:eastAsia="仿宋_GB2312" w:hint="eastAsia"/>
          <w:szCs w:val="32"/>
        </w:rPr>
        <w:t>事业</w:t>
      </w:r>
      <w:r>
        <w:rPr>
          <w:rFonts w:ascii="仿宋_GB2312" w:eastAsia="仿宋_GB2312"/>
          <w:szCs w:val="32"/>
        </w:rPr>
        <w:t>运行（04）2024年预算数为3435744.00元，主要用于 :</w:t>
      </w:r>
      <w:r>
        <w:rPr>
          <w:rFonts w:ascii="仿宋_GB2312" w:eastAsia="仿宋_GB2312" w:hint="eastAsia"/>
          <w:szCs w:val="32"/>
        </w:rPr>
        <w:t>单位</w:t>
      </w:r>
      <w:r>
        <w:rPr>
          <w:rFonts w:ascii="仿宋_GB2312" w:eastAsia="仿宋_GB2312"/>
          <w:szCs w:val="32"/>
        </w:rPr>
        <w:t>2024年的人员经费和日常公用经费等基本支出</w:t>
      </w:r>
      <w:r>
        <w:rPr>
          <w:rFonts w:ascii="仿宋_GB2312" w:eastAsia="仿宋_GB2312" w:hint="eastAsia"/>
          <w:szCs w:val="32"/>
        </w:rPr>
        <w:t>。</w:t>
      </w:r>
    </w:p>
    <w:p w:rsidR="00D82EF3" w:rsidRDefault="006F1036">
      <w:pPr>
        <w:spacing w:line="560" w:lineRule="exact"/>
        <w:ind w:firstLineChars="200" w:firstLine="632"/>
        <w:rPr>
          <w:rFonts w:ascii="仿宋_GB2312" w:eastAsia="仿宋_GB2312"/>
          <w:szCs w:val="32"/>
        </w:rPr>
      </w:pPr>
      <w:r>
        <w:rPr>
          <w:rFonts w:ascii="仿宋_GB2312" w:eastAsia="仿宋_GB2312"/>
          <w:szCs w:val="32"/>
        </w:rPr>
        <w:t>2</w:t>
      </w:r>
      <w:r>
        <w:rPr>
          <w:rFonts w:ascii="仿宋_GB2312" w:eastAsia="仿宋_GB2312" w:hint="eastAsia"/>
          <w:szCs w:val="32"/>
        </w:rPr>
        <w:t>.</w:t>
      </w:r>
      <w:r>
        <w:rPr>
          <w:rFonts w:ascii="仿宋_GB2312" w:eastAsia="仿宋_GB2312"/>
          <w:szCs w:val="32"/>
        </w:rPr>
        <w:t>社会保障和就业支出（</w:t>
      </w:r>
      <w:r>
        <w:rPr>
          <w:rFonts w:ascii="仿宋_GB2312" w:eastAsia="仿宋_GB2312" w:hint="eastAsia"/>
          <w:szCs w:val="32"/>
        </w:rPr>
        <w:t>2</w:t>
      </w:r>
      <w:r>
        <w:rPr>
          <w:rFonts w:ascii="仿宋_GB2312" w:eastAsia="仿宋_GB2312"/>
          <w:szCs w:val="32"/>
        </w:rPr>
        <w:t>08）行政事业单位</w:t>
      </w:r>
      <w:r>
        <w:rPr>
          <w:rFonts w:ascii="仿宋_GB2312" w:eastAsia="仿宋_GB2312" w:hint="eastAsia"/>
          <w:szCs w:val="32"/>
        </w:rPr>
        <w:t>养老支出</w:t>
      </w:r>
      <w:r>
        <w:rPr>
          <w:rFonts w:ascii="仿宋_GB2312" w:eastAsia="仿宋_GB2312"/>
          <w:szCs w:val="32"/>
        </w:rPr>
        <w:t>（</w:t>
      </w:r>
      <w:r>
        <w:rPr>
          <w:rFonts w:ascii="仿宋_GB2312" w:eastAsia="仿宋_GB2312" w:hint="eastAsia"/>
          <w:szCs w:val="32"/>
        </w:rPr>
        <w:t>0</w:t>
      </w:r>
      <w:r>
        <w:rPr>
          <w:rFonts w:ascii="仿宋_GB2312" w:eastAsia="仿宋_GB2312"/>
          <w:szCs w:val="32"/>
        </w:rPr>
        <w:t>5）</w:t>
      </w:r>
      <w:r>
        <w:rPr>
          <w:rFonts w:ascii="仿宋_GB2312" w:eastAsia="仿宋_GB2312"/>
          <w:szCs w:val="32"/>
        </w:rPr>
        <w:lastRenderedPageBreak/>
        <w:t>机关事业单位基本养老保险缴费支出（</w:t>
      </w:r>
      <w:r>
        <w:rPr>
          <w:rFonts w:ascii="仿宋_GB2312" w:eastAsia="仿宋_GB2312" w:hint="eastAsia"/>
          <w:szCs w:val="32"/>
        </w:rPr>
        <w:t>0</w:t>
      </w:r>
      <w:r>
        <w:rPr>
          <w:rFonts w:ascii="仿宋_GB2312" w:eastAsia="仿宋_GB2312"/>
          <w:szCs w:val="32"/>
        </w:rPr>
        <w:t>5）2024年预算数为483074.44元，主要用于单位缴纳基本养老保险费。</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t>4.</w:t>
      </w:r>
      <w:r>
        <w:rPr>
          <w:rFonts w:ascii="仿宋_GB2312" w:eastAsia="仿宋_GB2312"/>
          <w:szCs w:val="32"/>
        </w:rPr>
        <w:t>社会保障和就业支出（</w:t>
      </w:r>
      <w:r>
        <w:rPr>
          <w:rFonts w:ascii="仿宋_GB2312" w:eastAsia="仿宋_GB2312" w:hint="eastAsia"/>
          <w:szCs w:val="32"/>
        </w:rPr>
        <w:t>2</w:t>
      </w:r>
      <w:r>
        <w:rPr>
          <w:rFonts w:ascii="仿宋_GB2312" w:eastAsia="仿宋_GB2312"/>
          <w:szCs w:val="32"/>
        </w:rPr>
        <w:t>08）行政事业单位</w:t>
      </w:r>
      <w:r>
        <w:rPr>
          <w:rFonts w:ascii="仿宋_GB2312" w:eastAsia="仿宋_GB2312" w:hint="eastAsia"/>
          <w:szCs w:val="32"/>
        </w:rPr>
        <w:t>养老支出</w:t>
      </w:r>
      <w:r>
        <w:rPr>
          <w:rFonts w:ascii="仿宋_GB2312" w:eastAsia="仿宋_GB2312"/>
          <w:szCs w:val="32"/>
        </w:rPr>
        <w:t>（</w:t>
      </w:r>
      <w:r>
        <w:rPr>
          <w:rFonts w:ascii="仿宋_GB2312" w:eastAsia="仿宋_GB2312" w:hint="eastAsia"/>
          <w:szCs w:val="32"/>
        </w:rPr>
        <w:t>0</w:t>
      </w:r>
      <w:r>
        <w:rPr>
          <w:rFonts w:ascii="仿宋_GB2312" w:eastAsia="仿宋_GB2312"/>
          <w:szCs w:val="32"/>
        </w:rPr>
        <w:t>5）机关事业单位职业年金缴费支出（06）2024年预算数为241537.20元，主要用于单位缴纳职业年金。</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t>5.卫生健康</w:t>
      </w:r>
      <w:r>
        <w:rPr>
          <w:rFonts w:ascii="仿宋_GB2312" w:eastAsia="仿宋_GB2312"/>
          <w:szCs w:val="32"/>
        </w:rPr>
        <w:t>支出（</w:t>
      </w:r>
      <w:r>
        <w:rPr>
          <w:rFonts w:ascii="仿宋_GB2312" w:eastAsia="仿宋_GB2312" w:hint="eastAsia"/>
          <w:szCs w:val="32"/>
        </w:rPr>
        <w:t>2</w:t>
      </w:r>
      <w:r>
        <w:rPr>
          <w:rFonts w:ascii="仿宋_GB2312" w:eastAsia="仿宋_GB2312"/>
          <w:szCs w:val="32"/>
        </w:rPr>
        <w:t>10）行政事业单位医疗（</w:t>
      </w:r>
      <w:r>
        <w:rPr>
          <w:rFonts w:ascii="仿宋_GB2312" w:eastAsia="仿宋_GB2312" w:hint="eastAsia"/>
          <w:szCs w:val="32"/>
        </w:rPr>
        <w:t>1</w:t>
      </w:r>
      <w:r>
        <w:rPr>
          <w:rFonts w:ascii="仿宋_GB2312" w:eastAsia="仿宋_GB2312"/>
          <w:szCs w:val="32"/>
        </w:rPr>
        <w:t>1）行政单位医疗（</w:t>
      </w:r>
      <w:r>
        <w:rPr>
          <w:rFonts w:ascii="仿宋_GB2312" w:eastAsia="仿宋_GB2312" w:hint="eastAsia"/>
          <w:szCs w:val="32"/>
        </w:rPr>
        <w:t>0</w:t>
      </w:r>
      <w:r>
        <w:rPr>
          <w:rFonts w:ascii="仿宋_GB2312" w:eastAsia="仿宋_GB2312"/>
          <w:szCs w:val="32"/>
        </w:rPr>
        <w:t>1）2024年预算数为102647.97元，主要用于行政单位缴纳基本医疗保险。</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t>6.卫生健康</w:t>
      </w:r>
      <w:r>
        <w:rPr>
          <w:rFonts w:ascii="仿宋_GB2312" w:eastAsia="仿宋_GB2312"/>
          <w:szCs w:val="32"/>
        </w:rPr>
        <w:t>支出（</w:t>
      </w:r>
      <w:r>
        <w:rPr>
          <w:rFonts w:ascii="仿宋_GB2312" w:eastAsia="仿宋_GB2312" w:hint="eastAsia"/>
          <w:szCs w:val="32"/>
        </w:rPr>
        <w:t>2</w:t>
      </w:r>
      <w:r>
        <w:rPr>
          <w:rFonts w:ascii="仿宋_GB2312" w:eastAsia="仿宋_GB2312"/>
          <w:szCs w:val="32"/>
        </w:rPr>
        <w:t>10）行政事业单位医疗（</w:t>
      </w:r>
      <w:r>
        <w:rPr>
          <w:rFonts w:ascii="仿宋_GB2312" w:eastAsia="仿宋_GB2312" w:hint="eastAsia"/>
          <w:szCs w:val="32"/>
        </w:rPr>
        <w:t>1</w:t>
      </w:r>
      <w:r>
        <w:rPr>
          <w:rFonts w:ascii="仿宋_GB2312" w:eastAsia="仿宋_GB2312"/>
          <w:szCs w:val="32"/>
        </w:rPr>
        <w:t>1）事业单位医疗（</w:t>
      </w:r>
      <w:r>
        <w:rPr>
          <w:rFonts w:ascii="仿宋_GB2312" w:eastAsia="仿宋_GB2312" w:hint="eastAsia"/>
          <w:szCs w:val="32"/>
        </w:rPr>
        <w:t>0</w:t>
      </w:r>
      <w:r>
        <w:rPr>
          <w:rFonts w:ascii="仿宋_GB2312" w:eastAsia="仿宋_GB2312"/>
          <w:szCs w:val="32"/>
        </w:rPr>
        <w:t>2）2024年预算数为282587.31元，主要用于事业单位缴纳基本医疗保险。</w:t>
      </w:r>
    </w:p>
    <w:p w:rsidR="00D82EF3" w:rsidRDefault="006F1036">
      <w:pPr>
        <w:spacing w:line="560" w:lineRule="exact"/>
        <w:ind w:firstLineChars="200" w:firstLine="632"/>
        <w:rPr>
          <w:rFonts w:ascii="仿宋_GB2312" w:eastAsia="仿宋_GB2312"/>
          <w:szCs w:val="32"/>
        </w:rPr>
      </w:pPr>
      <w:r>
        <w:rPr>
          <w:rFonts w:ascii="仿宋_GB2312" w:eastAsia="仿宋_GB2312" w:hint="eastAsia"/>
          <w:szCs w:val="32"/>
        </w:rPr>
        <w:t>7.</w:t>
      </w:r>
      <w:r>
        <w:rPr>
          <w:rFonts w:ascii="仿宋_GB2312" w:eastAsia="仿宋_GB2312"/>
          <w:szCs w:val="32"/>
        </w:rPr>
        <w:t>住房保障</w:t>
      </w:r>
      <w:r>
        <w:rPr>
          <w:rFonts w:ascii="仿宋_GB2312" w:eastAsia="仿宋_GB2312" w:hint="eastAsia"/>
          <w:szCs w:val="32"/>
        </w:rPr>
        <w:t>支出</w:t>
      </w:r>
      <w:r>
        <w:rPr>
          <w:rFonts w:ascii="仿宋_GB2312" w:eastAsia="仿宋_GB2312"/>
          <w:szCs w:val="32"/>
        </w:rPr>
        <w:t>（</w:t>
      </w:r>
      <w:r>
        <w:rPr>
          <w:rFonts w:ascii="仿宋_GB2312" w:eastAsia="仿宋_GB2312" w:hint="eastAsia"/>
          <w:szCs w:val="32"/>
        </w:rPr>
        <w:t>2</w:t>
      </w:r>
      <w:r>
        <w:rPr>
          <w:rFonts w:ascii="仿宋_GB2312" w:eastAsia="仿宋_GB2312"/>
          <w:szCs w:val="32"/>
        </w:rPr>
        <w:t>21）住房改革</w:t>
      </w:r>
      <w:r>
        <w:rPr>
          <w:rFonts w:ascii="仿宋_GB2312" w:eastAsia="仿宋_GB2312" w:hint="eastAsia"/>
          <w:szCs w:val="32"/>
        </w:rPr>
        <w:t>支出</w:t>
      </w:r>
      <w:r>
        <w:rPr>
          <w:rFonts w:ascii="仿宋_GB2312" w:eastAsia="仿宋_GB2312"/>
          <w:szCs w:val="32"/>
        </w:rPr>
        <w:t>（</w:t>
      </w:r>
      <w:r>
        <w:rPr>
          <w:rFonts w:ascii="仿宋_GB2312" w:eastAsia="仿宋_GB2312" w:hint="eastAsia"/>
          <w:szCs w:val="32"/>
        </w:rPr>
        <w:t>0</w:t>
      </w:r>
      <w:r>
        <w:rPr>
          <w:rFonts w:ascii="仿宋_GB2312" w:eastAsia="仿宋_GB2312"/>
          <w:szCs w:val="32"/>
        </w:rPr>
        <w:t>2）住房公积金（</w:t>
      </w:r>
      <w:r>
        <w:rPr>
          <w:rFonts w:ascii="仿宋_GB2312" w:eastAsia="仿宋_GB2312" w:hint="eastAsia"/>
          <w:szCs w:val="32"/>
        </w:rPr>
        <w:t>0</w:t>
      </w:r>
      <w:r>
        <w:rPr>
          <w:rFonts w:ascii="仿宋_GB2312" w:eastAsia="仿宋_GB2312"/>
          <w:szCs w:val="32"/>
        </w:rPr>
        <w:t>1）2024年预算数为506928.00元，主要用于单位为职工缴纳住房公积金。</w:t>
      </w:r>
    </w:p>
    <w:p w:rsidR="00D82EF3" w:rsidRDefault="006F1036">
      <w:pPr>
        <w:spacing w:line="560" w:lineRule="exact"/>
        <w:ind w:firstLineChars="200" w:firstLine="632"/>
        <w:rPr>
          <w:rFonts w:ascii="仿宋_GB2312" w:eastAsia="仿宋_GB2312"/>
          <w:szCs w:val="32"/>
        </w:rPr>
      </w:pPr>
      <w:r>
        <w:rPr>
          <w:rFonts w:ascii="仿宋_GB2312" w:eastAsia="仿宋_GB2312"/>
          <w:szCs w:val="32"/>
        </w:rPr>
        <w:t>8</w:t>
      </w:r>
      <w:r>
        <w:rPr>
          <w:rFonts w:ascii="仿宋_GB2312" w:eastAsia="仿宋_GB2312" w:hint="eastAsia"/>
          <w:szCs w:val="32"/>
        </w:rPr>
        <w:t>.农林水支出</w:t>
      </w:r>
      <w:r>
        <w:rPr>
          <w:rFonts w:ascii="仿宋_GB2312" w:eastAsia="仿宋_GB2312"/>
          <w:szCs w:val="32"/>
        </w:rPr>
        <w:t>（</w:t>
      </w:r>
      <w:r>
        <w:rPr>
          <w:rFonts w:ascii="仿宋_GB2312" w:eastAsia="仿宋_GB2312" w:hint="eastAsia"/>
          <w:szCs w:val="32"/>
        </w:rPr>
        <w:t>2</w:t>
      </w:r>
      <w:r>
        <w:rPr>
          <w:rFonts w:ascii="仿宋_GB2312" w:eastAsia="仿宋_GB2312"/>
          <w:szCs w:val="32"/>
        </w:rPr>
        <w:t>13）</w:t>
      </w:r>
      <w:r>
        <w:rPr>
          <w:rFonts w:ascii="仿宋_GB2312" w:eastAsia="仿宋_GB2312" w:hint="eastAsia"/>
          <w:szCs w:val="32"/>
        </w:rPr>
        <w:t>农业农村</w:t>
      </w:r>
      <w:r>
        <w:rPr>
          <w:rFonts w:ascii="仿宋_GB2312" w:eastAsia="仿宋_GB2312"/>
          <w:szCs w:val="32"/>
        </w:rPr>
        <w:t>（</w:t>
      </w:r>
      <w:r>
        <w:rPr>
          <w:rFonts w:ascii="仿宋_GB2312" w:eastAsia="仿宋_GB2312" w:hint="eastAsia"/>
          <w:szCs w:val="32"/>
        </w:rPr>
        <w:t>0</w:t>
      </w:r>
      <w:r>
        <w:rPr>
          <w:rFonts w:ascii="仿宋_GB2312" w:eastAsia="仿宋_GB2312"/>
          <w:szCs w:val="32"/>
        </w:rPr>
        <w:t>1）</w:t>
      </w:r>
      <w:r>
        <w:rPr>
          <w:rFonts w:ascii="仿宋_GB2312" w:eastAsia="仿宋_GB2312" w:hint="eastAsia"/>
          <w:szCs w:val="32"/>
        </w:rPr>
        <w:t>病虫害控制</w:t>
      </w:r>
      <w:r>
        <w:rPr>
          <w:rFonts w:ascii="仿宋_GB2312" w:eastAsia="仿宋_GB2312"/>
          <w:szCs w:val="32"/>
        </w:rPr>
        <w:t>（08）2024年预算数为10000.00元，主要用于:</w:t>
      </w:r>
      <w:r>
        <w:rPr>
          <w:rFonts w:hint="eastAsia"/>
        </w:rPr>
        <w:t xml:space="preserve"> </w:t>
      </w:r>
      <w:r>
        <w:rPr>
          <w:rFonts w:ascii="仿宋_GB2312" w:eastAsia="仿宋_GB2312" w:hint="eastAsia"/>
          <w:szCs w:val="32"/>
        </w:rPr>
        <w:t>开展动物春防、秋防和开展疫病监测、流行病学调查等动物疫病防控经费。</w:t>
      </w:r>
    </w:p>
    <w:p w:rsidR="00D82EF3" w:rsidRDefault="006F1036">
      <w:pPr>
        <w:spacing w:line="560" w:lineRule="exact"/>
        <w:ind w:firstLineChars="200" w:firstLine="632"/>
        <w:rPr>
          <w:rFonts w:ascii="仿宋_GB2312" w:eastAsia="仿宋_GB2312"/>
          <w:szCs w:val="32"/>
        </w:rPr>
      </w:pPr>
      <w:r>
        <w:rPr>
          <w:rFonts w:ascii="仿宋_GB2312" w:eastAsia="仿宋_GB2312"/>
          <w:szCs w:val="32"/>
        </w:rPr>
        <w:t>9</w:t>
      </w:r>
      <w:r>
        <w:rPr>
          <w:rFonts w:ascii="仿宋_GB2312" w:eastAsia="仿宋_GB2312" w:hint="eastAsia"/>
          <w:szCs w:val="32"/>
        </w:rPr>
        <w:t>.农林水支出</w:t>
      </w:r>
      <w:r>
        <w:rPr>
          <w:rFonts w:ascii="仿宋_GB2312" w:eastAsia="仿宋_GB2312"/>
          <w:szCs w:val="32"/>
        </w:rPr>
        <w:t>（</w:t>
      </w:r>
      <w:r>
        <w:rPr>
          <w:rFonts w:ascii="仿宋_GB2312" w:eastAsia="仿宋_GB2312" w:hint="eastAsia"/>
          <w:szCs w:val="32"/>
        </w:rPr>
        <w:t>2</w:t>
      </w:r>
      <w:r>
        <w:rPr>
          <w:rFonts w:ascii="仿宋_GB2312" w:eastAsia="仿宋_GB2312"/>
          <w:szCs w:val="32"/>
        </w:rPr>
        <w:t>13）</w:t>
      </w:r>
      <w:r>
        <w:rPr>
          <w:rFonts w:ascii="仿宋_GB2312" w:eastAsia="仿宋_GB2312" w:hint="eastAsia"/>
          <w:szCs w:val="32"/>
        </w:rPr>
        <w:t>农业农村</w:t>
      </w:r>
      <w:r>
        <w:rPr>
          <w:rFonts w:ascii="仿宋_GB2312" w:eastAsia="仿宋_GB2312"/>
          <w:szCs w:val="32"/>
        </w:rPr>
        <w:t>（</w:t>
      </w:r>
      <w:r>
        <w:rPr>
          <w:rFonts w:ascii="仿宋_GB2312" w:eastAsia="仿宋_GB2312" w:hint="eastAsia"/>
          <w:szCs w:val="32"/>
        </w:rPr>
        <w:t>0</w:t>
      </w:r>
      <w:r>
        <w:rPr>
          <w:rFonts w:ascii="仿宋_GB2312" w:eastAsia="仿宋_GB2312"/>
          <w:szCs w:val="32"/>
        </w:rPr>
        <w:t>1）</w:t>
      </w:r>
      <w:r>
        <w:rPr>
          <w:rFonts w:ascii="仿宋_GB2312" w:eastAsia="仿宋_GB2312" w:hint="eastAsia"/>
          <w:szCs w:val="32"/>
        </w:rPr>
        <w:t>其他农业农村支出</w:t>
      </w:r>
      <w:r>
        <w:rPr>
          <w:rFonts w:ascii="仿宋_GB2312" w:eastAsia="仿宋_GB2312"/>
          <w:szCs w:val="32"/>
        </w:rPr>
        <w:t>（99）2024年预算数为143040.00元，主要用于:</w:t>
      </w:r>
      <w:r>
        <w:rPr>
          <w:rFonts w:hint="eastAsia"/>
        </w:rPr>
        <w:t xml:space="preserve"> </w:t>
      </w:r>
      <w:proofErr w:type="gramStart"/>
      <w:r>
        <w:rPr>
          <w:rFonts w:hint="eastAsia"/>
        </w:rPr>
        <w:t>发放</w:t>
      </w:r>
      <w:r>
        <w:rPr>
          <w:rFonts w:ascii="仿宋_GB2312" w:eastAsia="仿宋_GB2312" w:hint="eastAsia"/>
          <w:szCs w:val="32"/>
        </w:rPr>
        <w:t>村</w:t>
      </w:r>
      <w:proofErr w:type="gramEnd"/>
      <w:r>
        <w:rPr>
          <w:rFonts w:ascii="仿宋_GB2312" w:eastAsia="仿宋_GB2312" w:hint="eastAsia"/>
          <w:szCs w:val="32"/>
        </w:rPr>
        <w:t>防疫员（兼疫情观察员）补助。</w:t>
      </w:r>
    </w:p>
    <w:p w:rsidR="00D82EF3" w:rsidRDefault="00D82EF3">
      <w:pPr>
        <w:spacing w:line="560" w:lineRule="exact"/>
        <w:ind w:firstLineChars="200" w:firstLine="632"/>
        <w:rPr>
          <w:rFonts w:ascii="仿宋_GB2312" w:eastAsia="仿宋_GB2312"/>
          <w:szCs w:val="32"/>
        </w:rPr>
      </w:pPr>
    </w:p>
    <w:p w:rsidR="00D82EF3" w:rsidRDefault="006F1036">
      <w:pPr>
        <w:spacing w:line="560" w:lineRule="exact"/>
        <w:ind w:firstLineChars="200" w:firstLine="632"/>
        <w:rPr>
          <w:rFonts w:ascii="黑体" w:eastAsia="黑体"/>
          <w:szCs w:val="32"/>
        </w:rPr>
      </w:pPr>
      <w:r>
        <w:rPr>
          <w:rFonts w:ascii="黑体" w:eastAsia="黑体" w:hint="eastAsia"/>
          <w:szCs w:val="32"/>
        </w:rPr>
        <w:t>六、一般公共预算基本支出情况说明</w:t>
      </w:r>
    </w:p>
    <w:p w:rsidR="00D82EF3" w:rsidRDefault="006F1036">
      <w:pPr>
        <w:pStyle w:val="10"/>
        <w:spacing w:before="0" w:line="560" w:lineRule="exact"/>
        <w:ind w:firstLineChars="200" w:firstLine="632"/>
        <w:rPr>
          <w:rFonts w:cs="仿宋_GB2312"/>
          <w:kern w:val="2"/>
          <w:sz w:val="32"/>
          <w:szCs w:val="32"/>
        </w:rPr>
      </w:pPr>
      <w:r>
        <w:rPr>
          <w:rFonts w:cs="仿宋_GB2312" w:hint="eastAsia"/>
          <w:kern w:val="2"/>
          <w:sz w:val="32"/>
          <w:szCs w:val="32"/>
        </w:rPr>
        <w:lastRenderedPageBreak/>
        <w:t>2024年一般公共预算基本支出</w:t>
      </w:r>
      <w:r>
        <w:rPr>
          <w:rFonts w:cs="仿宋_GB2312"/>
          <w:kern w:val="2"/>
          <w:sz w:val="32"/>
          <w:szCs w:val="32"/>
        </w:rPr>
        <w:t>6235355.60</w:t>
      </w:r>
      <w:r>
        <w:rPr>
          <w:rFonts w:cs="仿宋_GB2312" w:hint="eastAsia"/>
          <w:kern w:val="2"/>
          <w:sz w:val="32"/>
          <w:szCs w:val="32"/>
        </w:rPr>
        <w:t>元，其中：人员经费</w:t>
      </w:r>
      <w:r>
        <w:rPr>
          <w:rFonts w:cs="仿宋_GB2312"/>
          <w:kern w:val="2"/>
          <w:sz w:val="32"/>
          <w:szCs w:val="32"/>
        </w:rPr>
        <w:t>5947355.60</w:t>
      </w:r>
      <w:r>
        <w:rPr>
          <w:rFonts w:cs="仿宋_GB2312" w:hint="eastAsia"/>
          <w:kern w:val="2"/>
          <w:sz w:val="32"/>
          <w:szCs w:val="32"/>
        </w:rPr>
        <w:t>元，主要包括：基本工资、津贴补贴、奖金、其他社会保障缴费、绩效工资、机关事业单位基本养老保险缴费、职业年金缴费、其他工资福利支出、离休费、奖励金、住房公积金、其他对个人和家庭的补助支出。</w:t>
      </w:r>
    </w:p>
    <w:p w:rsidR="00D82EF3" w:rsidRDefault="006F1036">
      <w:pPr>
        <w:pStyle w:val="10"/>
        <w:spacing w:before="0" w:line="560" w:lineRule="exact"/>
        <w:ind w:firstLineChars="200" w:firstLine="632"/>
        <w:rPr>
          <w:rFonts w:cs="仿宋_GB2312"/>
          <w:kern w:val="2"/>
          <w:sz w:val="32"/>
          <w:szCs w:val="32"/>
        </w:rPr>
      </w:pPr>
      <w:r>
        <w:rPr>
          <w:rFonts w:cs="仿宋_GB2312" w:hint="eastAsia"/>
          <w:kern w:val="2"/>
          <w:sz w:val="32"/>
          <w:szCs w:val="32"/>
        </w:rPr>
        <w:t>公用经费</w:t>
      </w:r>
      <w:r>
        <w:rPr>
          <w:rFonts w:cs="仿宋_GB2312"/>
          <w:kern w:val="2"/>
          <w:sz w:val="32"/>
          <w:szCs w:val="32"/>
        </w:rPr>
        <w:t>288000.00</w:t>
      </w:r>
      <w:r>
        <w:rPr>
          <w:rFonts w:cs="仿宋_GB2312" w:hint="eastAsia"/>
          <w:kern w:val="2"/>
          <w:sz w:val="32"/>
          <w:szCs w:val="32"/>
        </w:rPr>
        <w:t>元，主要包括：办公费、印刷费、手续费、水费、电费、邮电费、差旅费、维修（护）费、租赁费、会议费、培训费、劳务费、工会经费、福利费、其他交通工具运行维护费、其他商品和服务支出。</w:t>
      </w:r>
      <w:r>
        <w:rPr>
          <w:rFonts w:cs="仿宋_GB2312" w:hint="eastAsia"/>
          <w:szCs w:val="32"/>
        </w:rPr>
        <w:br/>
      </w:r>
      <w:r>
        <w:rPr>
          <w:rFonts w:ascii="黑体" w:eastAsia="黑体" w:hint="eastAsia"/>
          <w:szCs w:val="32"/>
        </w:rPr>
        <w:t xml:space="preserve">    七、“三公”经费财政拨款预算安排情况说明</w:t>
      </w:r>
    </w:p>
    <w:p w:rsidR="00D82EF3" w:rsidRDefault="006F1036">
      <w:pPr>
        <w:pStyle w:val="10"/>
        <w:spacing w:before="0" w:line="560" w:lineRule="exact"/>
        <w:ind w:firstLineChars="200" w:firstLine="632"/>
        <w:rPr>
          <w:rFonts w:cs="仿宋_GB2312"/>
          <w:kern w:val="2"/>
          <w:sz w:val="32"/>
          <w:szCs w:val="32"/>
        </w:rPr>
      </w:pPr>
      <w:r>
        <w:rPr>
          <w:rFonts w:cs="仿宋_GB2312" w:hint="eastAsia"/>
          <w:kern w:val="2"/>
          <w:sz w:val="32"/>
          <w:szCs w:val="32"/>
        </w:rPr>
        <w:t>2024年“三公”经费财政拨款预算数</w:t>
      </w:r>
      <w:r>
        <w:rPr>
          <w:rFonts w:cs="仿宋_GB2312"/>
          <w:kern w:val="2"/>
          <w:sz w:val="32"/>
          <w:szCs w:val="32"/>
        </w:rPr>
        <w:t>84960.00</w:t>
      </w:r>
      <w:r>
        <w:rPr>
          <w:rFonts w:cs="仿宋_GB2312" w:hint="eastAsia"/>
          <w:kern w:val="2"/>
          <w:sz w:val="32"/>
          <w:szCs w:val="32"/>
        </w:rPr>
        <w:t>元，其中：</w:t>
      </w:r>
      <w:r>
        <w:rPr>
          <w:sz w:val="32"/>
          <w:szCs w:val="32"/>
        </w:rPr>
        <w:t>无因公出国（境）经费，</w:t>
      </w:r>
      <w:r>
        <w:rPr>
          <w:rFonts w:cs="仿宋_GB2312" w:hint="eastAsia"/>
          <w:kern w:val="2"/>
          <w:sz w:val="32"/>
          <w:szCs w:val="32"/>
        </w:rPr>
        <w:t>公务接待费</w:t>
      </w:r>
      <w:r>
        <w:rPr>
          <w:rFonts w:cs="仿宋_GB2312"/>
          <w:kern w:val="2"/>
          <w:sz w:val="32"/>
          <w:szCs w:val="32"/>
        </w:rPr>
        <w:t>4960.00</w:t>
      </w:r>
      <w:r>
        <w:rPr>
          <w:rFonts w:cs="仿宋_GB2312" w:hint="eastAsia"/>
          <w:kern w:val="2"/>
          <w:sz w:val="32"/>
          <w:szCs w:val="32"/>
        </w:rPr>
        <w:t>元，公务用车购置及运行维护费</w:t>
      </w:r>
      <w:r>
        <w:rPr>
          <w:rFonts w:cs="仿宋_GB2312"/>
          <w:kern w:val="2"/>
          <w:sz w:val="32"/>
          <w:szCs w:val="32"/>
        </w:rPr>
        <w:t>80000.00</w:t>
      </w:r>
      <w:r>
        <w:rPr>
          <w:rFonts w:cs="仿宋_GB2312" w:hint="eastAsia"/>
          <w:kern w:val="2"/>
          <w:sz w:val="32"/>
          <w:szCs w:val="32"/>
        </w:rPr>
        <w:t>元。</w:t>
      </w:r>
    </w:p>
    <w:p w:rsidR="00D82EF3" w:rsidRDefault="006F1036" w:rsidP="00582EEB">
      <w:pPr>
        <w:spacing w:line="560" w:lineRule="exact"/>
        <w:ind w:firstLineChars="200" w:firstLine="632"/>
        <w:rPr>
          <w:rFonts w:ascii="仿宋_GB2312" w:eastAsia="仿宋_GB2312"/>
          <w:szCs w:val="32"/>
        </w:rPr>
      </w:pPr>
      <w:r>
        <w:rPr>
          <w:rFonts w:ascii="仿宋_GB2312" w:eastAsia="仿宋_GB2312"/>
          <w:szCs w:val="32"/>
        </w:rPr>
        <w:t>（一）</w:t>
      </w:r>
      <w:r>
        <w:rPr>
          <w:rFonts w:ascii="仿宋_GB2312" w:eastAsia="仿宋_GB2312" w:hint="eastAsia"/>
          <w:szCs w:val="32"/>
        </w:rPr>
        <w:t>2024</w:t>
      </w:r>
      <w:r>
        <w:rPr>
          <w:rFonts w:ascii="仿宋_GB2312" w:eastAsia="仿宋_GB2312"/>
          <w:szCs w:val="32"/>
        </w:rPr>
        <w:t>年无因公出国（境）经费</w:t>
      </w:r>
      <w:r w:rsidR="00582EEB">
        <w:rPr>
          <w:rFonts w:ascii="仿宋_GB2312" w:eastAsia="仿宋_GB2312" w:hint="eastAsia"/>
          <w:szCs w:val="32"/>
        </w:rPr>
        <w:t>,</w:t>
      </w:r>
      <w:r w:rsidR="00582EEB" w:rsidRPr="00582EEB">
        <w:rPr>
          <w:rFonts w:ascii="仿宋_GB2312" w:eastAsia="仿宋_GB2312" w:hint="eastAsia"/>
          <w:szCs w:val="32"/>
        </w:rPr>
        <w:t xml:space="preserve"> </w:t>
      </w:r>
      <w:r w:rsidR="00582EEB">
        <w:rPr>
          <w:rFonts w:ascii="仿宋_GB2312" w:eastAsia="仿宋_GB2312" w:hint="eastAsia"/>
          <w:szCs w:val="32"/>
        </w:rPr>
        <w:t>与2</w:t>
      </w:r>
      <w:r w:rsidR="00582EEB">
        <w:rPr>
          <w:rFonts w:ascii="仿宋_GB2312" w:eastAsia="仿宋_GB2312"/>
          <w:szCs w:val="32"/>
        </w:rPr>
        <w:t>023</w:t>
      </w:r>
      <w:r w:rsidR="00582EEB">
        <w:rPr>
          <w:rFonts w:ascii="仿宋_GB2312" w:eastAsia="仿宋_GB2312" w:hint="eastAsia"/>
          <w:szCs w:val="32"/>
        </w:rPr>
        <w:t>年相比无变化</w:t>
      </w:r>
      <w:r w:rsidR="00582EEB">
        <w:rPr>
          <w:rFonts w:ascii="仿宋_GB2312" w:eastAsia="仿宋_GB2312"/>
          <w:szCs w:val="32"/>
        </w:rPr>
        <w:t>。</w:t>
      </w:r>
    </w:p>
    <w:p w:rsidR="00466EB3" w:rsidRDefault="006F1036" w:rsidP="00466EB3">
      <w:pPr>
        <w:pStyle w:val="10"/>
        <w:spacing w:before="0" w:line="560" w:lineRule="exact"/>
        <w:ind w:firstLineChars="200" w:firstLine="632"/>
        <w:rPr>
          <w:rFonts w:cs="仿宋_GB2312"/>
          <w:color w:val="000000"/>
          <w:kern w:val="2"/>
          <w:sz w:val="32"/>
          <w:szCs w:val="32"/>
        </w:rPr>
      </w:pPr>
      <w:r>
        <w:rPr>
          <w:rFonts w:cs="仿宋_GB2312" w:hint="eastAsia"/>
          <w:kern w:val="2"/>
          <w:sz w:val="32"/>
          <w:szCs w:val="32"/>
        </w:rPr>
        <w:t>（二）</w:t>
      </w:r>
      <w:r>
        <w:rPr>
          <w:rFonts w:cs="仿宋_GB2312" w:hint="eastAsia"/>
          <w:color w:val="000000"/>
          <w:kern w:val="2"/>
          <w:sz w:val="32"/>
          <w:szCs w:val="32"/>
        </w:rPr>
        <w:t>2024年公务接待经费</w:t>
      </w:r>
      <w:r>
        <w:rPr>
          <w:rFonts w:cs="仿宋_GB2312"/>
          <w:color w:val="000000"/>
          <w:kern w:val="2"/>
          <w:sz w:val="32"/>
          <w:szCs w:val="32"/>
        </w:rPr>
        <w:t>4960.00</w:t>
      </w:r>
      <w:r>
        <w:rPr>
          <w:rFonts w:cs="仿宋_GB2312" w:hint="eastAsia"/>
          <w:color w:val="000000"/>
          <w:kern w:val="2"/>
          <w:sz w:val="32"/>
          <w:szCs w:val="32"/>
        </w:rPr>
        <w:t>元。较2023年预算经费</w:t>
      </w:r>
      <w:r>
        <w:rPr>
          <w:rFonts w:cs="宋体" w:hint="eastAsia"/>
          <w:sz w:val="32"/>
          <w:szCs w:val="32"/>
        </w:rPr>
        <w:t>增加</w:t>
      </w:r>
      <w:r>
        <w:rPr>
          <w:rFonts w:cs="仿宋_GB2312"/>
          <w:color w:val="000000"/>
          <w:kern w:val="2"/>
          <w:sz w:val="32"/>
          <w:szCs w:val="32"/>
        </w:rPr>
        <w:t>320.00</w:t>
      </w:r>
      <w:r>
        <w:rPr>
          <w:rFonts w:cs="仿宋_GB2312" w:hint="eastAsia"/>
          <w:color w:val="000000"/>
          <w:kern w:val="2"/>
          <w:sz w:val="32"/>
          <w:szCs w:val="32"/>
        </w:rPr>
        <w:t>元，</w:t>
      </w:r>
      <w:r>
        <w:rPr>
          <w:rFonts w:cs="宋体" w:hint="eastAsia"/>
          <w:sz w:val="32"/>
          <w:szCs w:val="32"/>
        </w:rPr>
        <w:t>增长6</w:t>
      </w:r>
      <w:r>
        <w:rPr>
          <w:rFonts w:cs="宋体"/>
          <w:sz w:val="32"/>
          <w:szCs w:val="32"/>
        </w:rPr>
        <w:t>.9</w:t>
      </w:r>
      <w:r>
        <w:rPr>
          <w:rFonts w:cs="仿宋_GB2312" w:hint="eastAsia"/>
          <w:color w:val="000000"/>
          <w:kern w:val="2"/>
          <w:sz w:val="32"/>
          <w:szCs w:val="32"/>
        </w:rPr>
        <w:t>%，</w:t>
      </w:r>
      <w:r>
        <w:rPr>
          <w:sz w:val="32"/>
          <w:szCs w:val="32"/>
        </w:rPr>
        <w:t>主要原因是：</w:t>
      </w:r>
      <w:r w:rsidR="00A908BB" w:rsidRPr="00A908BB">
        <w:rPr>
          <w:rFonts w:hint="eastAsia"/>
          <w:sz w:val="32"/>
          <w:szCs w:val="32"/>
        </w:rPr>
        <w:t>人数增加2人</w:t>
      </w:r>
      <w:r>
        <w:rPr>
          <w:rFonts w:hint="eastAsia"/>
          <w:sz w:val="32"/>
          <w:szCs w:val="32"/>
        </w:rPr>
        <w:t>。</w:t>
      </w:r>
      <w:r>
        <w:rPr>
          <w:rFonts w:cs="仿宋_GB2312" w:hint="eastAsia"/>
          <w:color w:val="000000"/>
          <w:kern w:val="2"/>
          <w:sz w:val="32"/>
          <w:szCs w:val="32"/>
        </w:rPr>
        <w:br/>
      </w:r>
      <w:r>
        <w:rPr>
          <w:rFonts w:cs="仿宋_GB2312" w:hint="eastAsia"/>
          <w:color w:val="FF0000"/>
          <w:kern w:val="2"/>
          <w:sz w:val="32"/>
          <w:szCs w:val="32"/>
        </w:rPr>
        <w:t xml:space="preserve">　　</w:t>
      </w:r>
      <w:r>
        <w:rPr>
          <w:rFonts w:cs="仿宋_GB2312" w:hint="eastAsia"/>
          <w:color w:val="000000"/>
          <w:kern w:val="2"/>
          <w:sz w:val="32"/>
          <w:szCs w:val="32"/>
        </w:rPr>
        <w:t>（三）2024年公务用车购置及运行维护费</w:t>
      </w:r>
      <w:r>
        <w:rPr>
          <w:rFonts w:cs="仿宋_GB2312"/>
          <w:kern w:val="2"/>
          <w:sz w:val="32"/>
          <w:szCs w:val="32"/>
        </w:rPr>
        <w:t>80000.00</w:t>
      </w:r>
      <w:r>
        <w:rPr>
          <w:rFonts w:cs="仿宋_GB2312" w:hint="eastAsia"/>
          <w:color w:val="000000"/>
          <w:kern w:val="2"/>
          <w:sz w:val="32"/>
          <w:szCs w:val="32"/>
        </w:rPr>
        <w:t>元</w:t>
      </w:r>
      <w:r w:rsidR="00466EB3">
        <w:rPr>
          <w:rFonts w:cs="仿宋_GB2312" w:hint="eastAsia"/>
          <w:color w:val="000000"/>
          <w:kern w:val="2"/>
          <w:sz w:val="32"/>
          <w:szCs w:val="32"/>
        </w:rPr>
        <w:t>，</w:t>
      </w:r>
      <w:r w:rsidR="00B82CBB" w:rsidRPr="00A72F00">
        <w:rPr>
          <w:rFonts w:cs="仿宋_GB2312" w:hint="eastAsia"/>
          <w:color w:val="000000"/>
          <w:kern w:val="2"/>
          <w:sz w:val="32"/>
          <w:szCs w:val="32"/>
        </w:rPr>
        <w:t>同比增加</w:t>
      </w:r>
      <w:r w:rsidR="00B82CBB">
        <w:rPr>
          <w:rFonts w:cs="仿宋_GB2312" w:hint="eastAsia"/>
          <w:color w:val="000000"/>
          <w:kern w:val="2"/>
          <w:sz w:val="32"/>
          <w:szCs w:val="32"/>
        </w:rPr>
        <w:t>0</w:t>
      </w:r>
      <w:r w:rsidR="00B82CBB" w:rsidRPr="00A72F00">
        <w:rPr>
          <w:rFonts w:cs="仿宋_GB2312" w:hint="eastAsia"/>
          <w:color w:val="000000"/>
          <w:kern w:val="2"/>
          <w:sz w:val="32"/>
          <w:szCs w:val="32"/>
        </w:rPr>
        <w:t>元</w:t>
      </w:r>
      <w:r w:rsidR="00B82CBB">
        <w:rPr>
          <w:rFonts w:cs="仿宋_GB2312" w:hint="eastAsia"/>
          <w:color w:val="000000"/>
          <w:kern w:val="2"/>
          <w:sz w:val="32"/>
          <w:szCs w:val="32"/>
        </w:rPr>
        <w:t>,</w:t>
      </w:r>
      <w:r w:rsidR="00466EB3">
        <w:rPr>
          <w:rFonts w:cs="仿宋_GB2312" w:hint="eastAsia"/>
          <w:color w:val="000000"/>
          <w:kern w:val="2"/>
          <w:sz w:val="32"/>
          <w:szCs w:val="32"/>
        </w:rPr>
        <w:t>与2</w:t>
      </w:r>
      <w:r w:rsidR="00466EB3">
        <w:rPr>
          <w:rFonts w:cs="仿宋_GB2312"/>
          <w:color w:val="000000"/>
          <w:kern w:val="2"/>
          <w:sz w:val="32"/>
          <w:szCs w:val="32"/>
        </w:rPr>
        <w:t>023</w:t>
      </w:r>
      <w:r w:rsidR="00466EB3">
        <w:rPr>
          <w:rFonts w:cs="仿宋_GB2312" w:hint="eastAsia"/>
          <w:color w:val="000000"/>
          <w:kern w:val="2"/>
          <w:sz w:val="32"/>
          <w:szCs w:val="32"/>
        </w:rPr>
        <w:t>年持平</w:t>
      </w:r>
      <w:r w:rsidR="00466EB3" w:rsidRPr="00A72F00">
        <w:rPr>
          <w:rFonts w:cs="仿宋_GB2312" w:hint="eastAsia"/>
          <w:color w:val="000000"/>
          <w:kern w:val="2"/>
          <w:sz w:val="32"/>
          <w:szCs w:val="32"/>
        </w:rPr>
        <w:t>。其中：公务用车购置</w:t>
      </w:r>
      <w:r w:rsidR="00466EB3">
        <w:rPr>
          <w:rFonts w:cs="仿宋_GB2312" w:hint="eastAsia"/>
          <w:color w:val="000000"/>
          <w:kern w:val="2"/>
          <w:sz w:val="32"/>
          <w:szCs w:val="32"/>
        </w:rPr>
        <w:t>0</w:t>
      </w:r>
      <w:r w:rsidR="00466EB3" w:rsidRPr="00A72F00">
        <w:rPr>
          <w:rFonts w:cs="仿宋_GB2312" w:hint="eastAsia"/>
          <w:color w:val="000000"/>
          <w:kern w:val="2"/>
          <w:sz w:val="32"/>
          <w:szCs w:val="32"/>
        </w:rPr>
        <w:t>万元，同比增加</w:t>
      </w:r>
      <w:r w:rsidR="00466EB3">
        <w:rPr>
          <w:rFonts w:cs="仿宋_GB2312" w:hint="eastAsia"/>
          <w:color w:val="000000"/>
          <w:kern w:val="2"/>
          <w:sz w:val="32"/>
          <w:szCs w:val="32"/>
        </w:rPr>
        <w:t>0</w:t>
      </w:r>
      <w:r w:rsidR="00466EB3" w:rsidRPr="00A72F00">
        <w:rPr>
          <w:rFonts w:cs="仿宋_GB2312" w:hint="eastAsia"/>
          <w:color w:val="000000"/>
          <w:kern w:val="2"/>
          <w:sz w:val="32"/>
          <w:szCs w:val="32"/>
        </w:rPr>
        <w:t>元，</w:t>
      </w:r>
      <w:r w:rsidR="00466EB3">
        <w:rPr>
          <w:rFonts w:cs="仿宋_GB2312" w:hint="eastAsia"/>
          <w:color w:val="000000"/>
          <w:kern w:val="2"/>
          <w:sz w:val="32"/>
          <w:szCs w:val="32"/>
        </w:rPr>
        <w:t>与2</w:t>
      </w:r>
      <w:r w:rsidR="00466EB3">
        <w:rPr>
          <w:rFonts w:cs="仿宋_GB2312"/>
          <w:color w:val="000000"/>
          <w:kern w:val="2"/>
          <w:sz w:val="32"/>
          <w:szCs w:val="32"/>
        </w:rPr>
        <w:t>023</w:t>
      </w:r>
      <w:r w:rsidR="00466EB3">
        <w:rPr>
          <w:rFonts w:cs="仿宋_GB2312" w:hint="eastAsia"/>
          <w:color w:val="000000"/>
          <w:kern w:val="2"/>
          <w:sz w:val="32"/>
          <w:szCs w:val="32"/>
        </w:rPr>
        <w:t>年持平</w:t>
      </w:r>
      <w:r w:rsidR="00466EB3" w:rsidRPr="00A72F00">
        <w:rPr>
          <w:rFonts w:cs="仿宋_GB2312" w:hint="eastAsia"/>
          <w:color w:val="000000"/>
          <w:kern w:val="2"/>
          <w:sz w:val="32"/>
          <w:szCs w:val="32"/>
        </w:rPr>
        <w:t>；公车运行维护费</w:t>
      </w:r>
      <w:r w:rsidR="00466EB3">
        <w:rPr>
          <w:rFonts w:cs="仿宋_GB2312" w:hint="eastAsia"/>
          <w:color w:val="000000"/>
          <w:kern w:val="2"/>
          <w:sz w:val="32"/>
          <w:szCs w:val="32"/>
        </w:rPr>
        <w:t>8</w:t>
      </w:r>
      <w:r w:rsidR="00466EB3">
        <w:rPr>
          <w:rFonts w:cs="仿宋_GB2312"/>
          <w:color w:val="000000"/>
          <w:kern w:val="2"/>
          <w:sz w:val="32"/>
          <w:szCs w:val="32"/>
        </w:rPr>
        <w:t>0000</w:t>
      </w:r>
      <w:r w:rsidR="00466EB3" w:rsidRPr="00A72F00">
        <w:rPr>
          <w:rFonts w:cs="仿宋_GB2312" w:hint="eastAsia"/>
          <w:color w:val="000000"/>
          <w:kern w:val="2"/>
          <w:sz w:val="32"/>
          <w:szCs w:val="32"/>
        </w:rPr>
        <w:t>元，同比增加</w:t>
      </w:r>
      <w:r w:rsidR="00466EB3">
        <w:rPr>
          <w:rFonts w:cs="仿宋_GB2312" w:hint="eastAsia"/>
          <w:color w:val="000000"/>
          <w:kern w:val="2"/>
          <w:sz w:val="32"/>
          <w:szCs w:val="32"/>
        </w:rPr>
        <w:t>0</w:t>
      </w:r>
      <w:r w:rsidR="00466EB3" w:rsidRPr="00A72F00">
        <w:rPr>
          <w:rFonts w:cs="仿宋_GB2312" w:hint="eastAsia"/>
          <w:color w:val="000000"/>
          <w:kern w:val="2"/>
          <w:sz w:val="32"/>
          <w:szCs w:val="32"/>
        </w:rPr>
        <w:t>万元，</w:t>
      </w:r>
      <w:r w:rsidR="00466EB3">
        <w:rPr>
          <w:rFonts w:cs="仿宋_GB2312" w:hint="eastAsia"/>
          <w:color w:val="000000"/>
          <w:kern w:val="2"/>
          <w:sz w:val="32"/>
          <w:szCs w:val="32"/>
        </w:rPr>
        <w:t>与2</w:t>
      </w:r>
      <w:r w:rsidR="00466EB3">
        <w:rPr>
          <w:rFonts w:cs="仿宋_GB2312"/>
          <w:color w:val="000000"/>
          <w:kern w:val="2"/>
          <w:sz w:val="32"/>
          <w:szCs w:val="32"/>
        </w:rPr>
        <w:t>023</w:t>
      </w:r>
      <w:r w:rsidR="00466EB3">
        <w:rPr>
          <w:rFonts w:cs="仿宋_GB2312" w:hint="eastAsia"/>
          <w:color w:val="000000"/>
          <w:kern w:val="2"/>
          <w:sz w:val="32"/>
          <w:szCs w:val="32"/>
        </w:rPr>
        <w:t>年持平</w:t>
      </w:r>
      <w:r w:rsidR="00466EB3" w:rsidRPr="00A72F00">
        <w:rPr>
          <w:rFonts w:cs="仿宋_GB2312" w:hint="eastAsia"/>
          <w:color w:val="000000"/>
          <w:kern w:val="2"/>
          <w:sz w:val="32"/>
          <w:szCs w:val="32"/>
        </w:rPr>
        <w:t>；无政府性基金预算安排“三公”经费。</w:t>
      </w:r>
    </w:p>
    <w:p w:rsidR="00D82EF3" w:rsidRDefault="006F1036" w:rsidP="00466EB3">
      <w:pPr>
        <w:pStyle w:val="10"/>
        <w:spacing w:before="0" w:line="560" w:lineRule="exact"/>
        <w:ind w:firstLineChars="200" w:firstLine="592"/>
        <w:rPr>
          <w:rFonts w:ascii="黑体" w:eastAsia="黑体"/>
          <w:szCs w:val="32"/>
        </w:rPr>
      </w:pPr>
      <w:r>
        <w:rPr>
          <w:rFonts w:ascii="黑体" w:eastAsia="黑体" w:hint="eastAsia"/>
          <w:szCs w:val="32"/>
        </w:rPr>
        <w:t>八、政府性基金</w:t>
      </w:r>
      <w:r>
        <w:rPr>
          <w:rFonts w:ascii="黑体" w:eastAsia="黑体" w:cs="仿宋_GB2312" w:hint="eastAsia"/>
          <w:szCs w:val="32"/>
        </w:rPr>
        <w:t>预算</w:t>
      </w:r>
      <w:r>
        <w:rPr>
          <w:rFonts w:ascii="黑体" w:eastAsia="黑体" w:hint="eastAsia"/>
          <w:szCs w:val="32"/>
        </w:rPr>
        <w:t>支出情况说明</w:t>
      </w:r>
    </w:p>
    <w:p w:rsidR="00D82EF3" w:rsidRDefault="006F1036">
      <w:pPr>
        <w:pStyle w:val="10"/>
        <w:spacing w:before="0" w:line="560" w:lineRule="exact"/>
        <w:ind w:firstLineChars="200" w:firstLine="632"/>
      </w:pPr>
      <w:r>
        <w:rPr>
          <w:sz w:val="32"/>
          <w:szCs w:val="32"/>
        </w:rPr>
        <w:lastRenderedPageBreak/>
        <w:t>20</w:t>
      </w:r>
      <w:r>
        <w:rPr>
          <w:rFonts w:hint="eastAsia"/>
          <w:sz w:val="32"/>
          <w:szCs w:val="32"/>
        </w:rPr>
        <w:t>24</w:t>
      </w:r>
      <w:r>
        <w:rPr>
          <w:sz w:val="32"/>
          <w:szCs w:val="32"/>
        </w:rPr>
        <w:t>年无政府性基金预算拨款安排的支出</w:t>
      </w:r>
      <w:r w:rsidR="004648C9">
        <w:rPr>
          <w:rFonts w:hint="eastAsia"/>
          <w:sz w:val="32"/>
          <w:szCs w:val="32"/>
        </w:rPr>
        <w:t>，</w:t>
      </w:r>
      <w:r w:rsidR="004648C9">
        <w:rPr>
          <w:rFonts w:cs="仿宋_GB2312" w:hint="eastAsia"/>
          <w:color w:val="000000"/>
          <w:kern w:val="2"/>
          <w:sz w:val="32"/>
          <w:szCs w:val="32"/>
        </w:rPr>
        <w:t>与2</w:t>
      </w:r>
      <w:r w:rsidR="004648C9">
        <w:rPr>
          <w:rFonts w:cs="仿宋_GB2312"/>
          <w:color w:val="000000"/>
          <w:kern w:val="2"/>
          <w:sz w:val="32"/>
          <w:szCs w:val="32"/>
        </w:rPr>
        <w:t>023</w:t>
      </w:r>
      <w:r w:rsidR="004648C9">
        <w:rPr>
          <w:rFonts w:cs="仿宋_GB2312" w:hint="eastAsia"/>
          <w:color w:val="000000"/>
          <w:kern w:val="2"/>
          <w:sz w:val="32"/>
          <w:szCs w:val="32"/>
        </w:rPr>
        <w:t>年相比无变化</w:t>
      </w:r>
      <w:r>
        <w:t>。</w:t>
      </w:r>
    </w:p>
    <w:p w:rsidR="00D82EF3" w:rsidRDefault="006F1036">
      <w:pPr>
        <w:pStyle w:val="10"/>
        <w:spacing w:before="0" w:line="560" w:lineRule="exact"/>
        <w:ind w:firstLineChars="200" w:firstLine="632"/>
        <w:rPr>
          <w:rFonts w:ascii="黑体" w:eastAsia="黑体"/>
          <w:sz w:val="32"/>
          <w:szCs w:val="32"/>
        </w:rPr>
      </w:pPr>
      <w:r>
        <w:rPr>
          <w:rFonts w:ascii="黑体" w:eastAsia="黑体" w:hint="eastAsia"/>
          <w:sz w:val="32"/>
          <w:szCs w:val="32"/>
        </w:rPr>
        <w:t>九、其他重要事项的情况说明</w:t>
      </w:r>
    </w:p>
    <w:p w:rsidR="00D82EF3" w:rsidRDefault="006F1036">
      <w:pPr>
        <w:spacing w:line="560" w:lineRule="exact"/>
        <w:ind w:firstLineChars="200" w:firstLine="634"/>
        <w:rPr>
          <w:rFonts w:ascii="楷体_GB2312" w:eastAsia="楷体_GB2312"/>
          <w:b/>
          <w:szCs w:val="32"/>
        </w:rPr>
      </w:pPr>
      <w:r>
        <w:rPr>
          <w:rFonts w:ascii="楷体_GB2312" w:eastAsia="楷体_GB2312" w:cs="仿宋_GB2312" w:hint="eastAsia"/>
          <w:b/>
          <w:szCs w:val="32"/>
        </w:rPr>
        <w:t>（一）机关运行经费</w:t>
      </w:r>
    </w:p>
    <w:p w:rsidR="005D1D69" w:rsidRDefault="006F1036">
      <w:pPr>
        <w:pStyle w:val="10"/>
        <w:spacing w:before="0" w:line="560" w:lineRule="exact"/>
        <w:ind w:firstLineChars="200" w:firstLine="632"/>
        <w:rPr>
          <w:rFonts w:ascii="Calibri" w:eastAsia="仿宋" w:cs="仿宋_GB2312"/>
          <w:color w:val="000000"/>
          <w:kern w:val="2"/>
          <w:sz w:val="32"/>
          <w:szCs w:val="32"/>
        </w:rPr>
      </w:pPr>
      <w:r>
        <w:rPr>
          <w:sz w:val="32"/>
          <w:szCs w:val="32"/>
        </w:rPr>
        <w:t>20</w:t>
      </w:r>
      <w:r>
        <w:rPr>
          <w:rFonts w:hint="eastAsia"/>
          <w:sz w:val="32"/>
          <w:szCs w:val="32"/>
        </w:rPr>
        <w:t>24</w:t>
      </w:r>
      <w:r>
        <w:rPr>
          <w:sz w:val="32"/>
          <w:szCs w:val="32"/>
        </w:rPr>
        <w:t>年机关运行经费财政拨款预算</w:t>
      </w:r>
      <w:r>
        <w:rPr>
          <w:rFonts w:hint="eastAsia"/>
          <w:sz w:val="32"/>
          <w:szCs w:val="32"/>
        </w:rPr>
        <w:t>数</w:t>
      </w:r>
      <w:r>
        <w:rPr>
          <w:sz w:val="32"/>
          <w:szCs w:val="32"/>
        </w:rPr>
        <w:t>为288000.00元，比</w:t>
      </w:r>
      <w:r>
        <w:rPr>
          <w:rFonts w:hint="eastAsia"/>
          <w:sz w:val="32"/>
          <w:szCs w:val="32"/>
        </w:rPr>
        <w:t>2023</w:t>
      </w:r>
      <w:r>
        <w:rPr>
          <w:sz w:val="32"/>
          <w:szCs w:val="32"/>
        </w:rPr>
        <w:t>年预算增加16000.00</w:t>
      </w:r>
      <w:r>
        <w:rPr>
          <w:rFonts w:hint="eastAsia"/>
          <w:sz w:val="32"/>
          <w:szCs w:val="32"/>
        </w:rPr>
        <w:t xml:space="preserve"> </w:t>
      </w:r>
      <w:r>
        <w:rPr>
          <w:sz w:val="32"/>
          <w:szCs w:val="32"/>
        </w:rPr>
        <w:t>元，增长5.88%。</w:t>
      </w:r>
      <w:r w:rsidR="005D1D69" w:rsidRPr="005D1D69">
        <w:rPr>
          <w:kern w:val="2"/>
          <w:sz w:val="32"/>
          <w:szCs w:val="32"/>
        </w:rPr>
        <w:t>主要原因是：</w:t>
      </w:r>
      <w:r w:rsidR="005D1D69" w:rsidRPr="005D1D69">
        <w:rPr>
          <w:rFonts w:ascii="Calibri" w:eastAsia="仿宋" w:cs="仿宋_GB2312" w:hint="eastAsia"/>
          <w:color w:val="000000"/>
          <w:kern w:val="2"/>
          <w:sz w:val="32"/>
          <w:szCs w:val="32"/>
        </w:rPr>
        <w:t>人数增加</w:t>
      </w:r>
      <w:r w:rsidR="005D1D69" w:rsidRPr="005D1D69">
        <w:rPr>
          <w:rFonts w:ascii="Calibri" w:eastAsia="仿宋" w:cs="仿宋_GB2312" w:hint="eastAsia"/>
          <w:color w:val="000000"/>
          <w:kern w:val="2"/>
          <w:sz w:val="32"/>
          <w:szCs w:val="32"/>
        </w:rPr>
        <w:t>2</w:t>
      </w:r>
      <w:r w:rsidR="005D1D69" w:rsidRPr="005D1D69">
        <w:rPr>
          <w:rFonts w:ascii="Calibri" w:eastAsia="仿宋" w:cs="仿宋_GB2312" w:hint="eastAsia"/>
          <w:color w:val="000000"/>
          <w:kern w:val="2"/>
          <w:sz w:val="32"/>
          <w:szCs w:val="32"/>
        </w:rPr>
        <w:t>人。</w:t>
      </w:r>
    </w:p>
    <w:p w:rsidR="00D82EF3" w:rsidRDefault="006F1036">
      <w:pPr>
        <w:pStyle w:val="10"/>
        <w:spacing w:before="0" w:line="560" w:lineRule="exact"/>
        <w:ind w:firstLineChars="200" w:firstLine="634"/>
        <w:rPr>
          <w:rFonts w:cs="仿宋_GB2312"/>
          <w:kern w:val="2"/>
          <w:sz w:val="32"/>
          <w:szCs w:val="32"/>
        </w:rPr>
      </w:pPr>
      <w:r>
        <w:rPr>
          <w:rFonts w:ascii="楷体_GB2312" w:eastAsia="楷体_GB2312" w:cs="仿宋_GB2312" w:hint="eastAsia"/>
          <w:b/>
          <w:kern w:val="2"/>
          <w:sz w:val="32"/>
          <w:szCs w:val="32"/>
        </w:rPr>
        <w:t>（二）政府采购情况</w:t>
      </w:r>
      <w:r>
        <w:rPr>
          <w:rFonts w:ascii="楷体_GB2312" w:eastAsia="楷体_GB2312" w:cs="仿宋_GB2312" w:hint="eastAsia"/>
          <w:b/>
          <w:kern w:val="2"/>
          <w:sz w:val="32"/>
          <w:szCs w:val="32"/>
        </w:rPr>
        <w:br/>
      </w:r>
      <w:r>
        <w:rPr>
          <w:rFonts w:cs="仿宋_GB2312" w:hint="eastAsia"/>
          <w:kern w:val="2"/>
          <w:sz w:val="32"/>
          <w:szCs w:val="32"/>
        </w:rPr>
        <w:t xml:space="preserve">　</w:t>
      </w:r>
      <w:r>
        <w:rPr>
          <w:rFonts w:cs="仿宋_GB2312" w:hint="eastAsia"/>
          <w:color w:val="000000"/>
          <w:kern w:val="2"/>
          <w:sz w:val="32"/>
          <w:szCs w:val="32"/>
        </w:rPr>
        <w:t xml:space="preserve">　2024年安排政府采购预算</w:t>
      </w:r>
      <w:r>
        <w:rPr>
          <w:rFonts w:cs="仿宋_GB2312"/>
          <w:color w:val="000000"/>
          <w:kern w:val="2"/>
          <w:sz w:val="32"/>
          <w:szCs w:val="32"/>
        </w:rPr>
        <w:t>0</w:t>
      </w:r>
      <w:r>
        <w:rPr>
          <w:rFonts w:cs="仿宋_GB2312" w:hint="eastAsia"/>
          <w:color w:val="000000"/>
          <w:kern w:val="2"/>
          <w:sz w:val="32"/>
          <w:szCs w:val="32"/>
        </w:rPr>
        <w:t>元</w:t>
      </w:r>
      <w:r w:rsidR="009034CB">
        <w:rPr>
          <w:rFonts w:cs="仿宋_GB2312" w:hint="eastAsia"/>
          <w:color w:val="000000"/>
          <w:kern w:val="2"/>
          <w:sz w:val="32"/>
          <w:szCs w:val="32"/>
        </w:rPr>
        <w:t>，</w:t>
      </w:r>
      <w:r w:rsidR="009034CB">
        <w:rPr>
          <w:rFonts w:cs="仿宋_GB2312" w:hint="eastAsia"/>
          <w:color w:val="000000"/>
          <w:kern w:val="2"/>
          <w:sz w:val="32"/>
          <w:szCs w:val="32"/>
        </w:rPr>
        <w:t>与2</w:t>
      </w:r>
      <w:r w:rsidR="009034CB">
        <w:rPr>
          <w:rFonts w:cs="仿宋_GB2312"/>
          <w:color w:val="000000"/>
          <w:kern w:val="2"/>
          <w:sz w:val="32"/>
          <w:szCs w:val="32"/>
        </w:rPr>
        <w:t>02</w:t>
      </w:r>
      <w:r w:rsidR="009034CB">
        <w:rPr>
          <w:rFonts w:cs="仿宋_GB2312"/>
          <w:color w:val="000000"/>
          <w:kern w:val="2"/>
          <w:sz w:val="32"/>
          <w:szCs w:val="32"/>
        </w:rPr>
        <w:t>3</w:t>
      </w:r>
      <w:r w:rsidR="009034CB">
        <w:rPr>
          <w:rFonts w:cs="仿宋_GB2312" w:hint="eastAsia"/>
          <w:color w:val="000000"/>
          <w:kern w:val="2"/>
          <w:sz w:val="32"/>
          <w:szCs w:val="32"/>
        </w:rPr>
        <w:t>年相比无变</w:t>
      </w:r>
      <w:r w:rsidR="009034CB">
        <w:rPr>
          <w:rFonts w:cs="仿宋_GB2312" w:hint="eastAsia"/>
          <w:color w:val="000000"/>
          <w:kern w:val="2"/>
          <w:sz w:val="32"/>
          <w:szCs w:val="32"/>
        </w:rPr>
        <w:t>化</w:t>
      </w:r>
      <w:r>
        <w:rPr>
          <w:rFonts w:cs="仿宋_GB2312" w:hint="eastAsia"/>
          <w:color w:val="000000"/>
          <w:kern w:val="2"/>
          <w:sz w:val="32"/>
          <w:szCs w:val="32"/>
        </w:rPr>
        <w:t>。</w:t>
      </w:r>
    </w:p>
    <w:p w:rsidR="00D82EF3" w:rsidRDefault="006F1036">
      <w:pPr>
        <w:pStyle w:val="10"/>
        <w:spacing w:before="0" w:line="560" w:lineRule="exact"/>
        <w:ind w:firstLineChars="200" w:firstLine="634"/>
        <w:rPr>
          <w:rFonts w:ascii="楷体_GB2312" w:eastAsia="楷体_GB2312" w:cs="仿宋_GB2312"/>
          <w:b/>
          <w:kern w:val="2"/>
          <w:sz w:val="32"/>
          <w:szCs w:val="32"/>
        </w:rPr>
      </w:pPr>
      <w:r>
        <w:rPr>
          <w:rFonts w:ascii="楷体_GB2312" w:eastAsia="楷体_GB2312" w:cs="仿宋_GB2312" w:hint="eastAsia"/>
          <w:b/>
          <w:kern w:val="2"/>
          <w:sz w:val="32"/>
          <w:szCs w:val="32"/>
        </w:rPr>
        <w:t>（三）国有资产占有使用情况</w:t>
      </w:r>
    </w:p>
    <w:p w:rsidR="00D82EF3" w:rsidRDefault="006F1036">
      <w:pPr>
        <w:spacing w:line="560" w:lineRule="exact"/>
        <w:ind w:firstLineChars="200" w:firstLine="632"/>
      </w:pPr>
      <w:r>
        <w:rPr>
          <w:rFonts w:ascii="仿宋_GB2312" w:eastAsia="仿宋_GB2312"/>
          <w:szCs w:val="32"/>
        </w:rPr>
        <w:t>截止20</w:t>
      </w:r>
      <w:r>
        <w:rPr>
          <w:rFonts w:ascii="仿宋_GB2312" w:eastAsia="仿宋_GB2312" w:hint="eastAsia"/>
          <w:szCs w:val="32"/>
        </w:rPr>
        <w:t>23</w:t>
      </w:r>
      <w:r>
        <w:rPr>
          <w:rFonts w:ascii="仿宋_GB2312" w:eastAsia="仿宋_GB2312"/>
          <w:szCs w:val="32"/>
        </w:rPr>
        <w:t>年12月31日，</w:t>
      </w:r>
      <w:r>
        <w:rPr>
          <w:rFonts w:ascii="仿宋_GB2312" w:eastAsia="仿宋_GB2312" w:hint="eastAsia"/>
          <w:szCs w:val="32"/>
        </w:rPr>
        <w:t>我单位</w:t>
      </w:r>
      <w:r>
        <w:rPr>
          <w:rFonts w:ascii="仿宋_GB2312" w:eastAsia="仿宋_GB2312"/>
          <w:szCs w:val="32"/>
        </w:rPr>
        <w:t>固定资产总额10763782.11</w:t>
      </w:r>
      <w:bookmarkStart w:id="0" w:name="_GoBack"/>
      <w:bookmarkEnd w:id="0"/>
      <w:r>
        <w:rPr>
          <w:rFonts w:ascii="仿宋_GB2312" w:eastAsia="仿宋_GB2312"/>
          <w:szCs w:val="32"/>
        </w:rPr>
        <w:t>元，其中：房屋3716.33平方米，价值5617345.06元；公务用车4辆，价值917161.05元</w:t>
      </w:r>
      <w:r>
        <w:rPr>
          <w:rFonts w:ascii="仿宋_GB2312" w:eastAsia="仿宋_GB2312" w:hint="eastAsia"/>
          <w:szCs w:val="32"/>
        </w:rPr>
        <w:t>；</w:t>
      </w:r>
      <w:r>
        <w:rPr>
          <w:rFonts w:ascii="仿宋_GB2312" w:eastAsia="仿宋_GB2312"/>
          <w:szCs w:val="32"/>
        </w:rPr>
        <w:t>其他固定资产4229276.00元。</w:t>
      </w:r>
    </w:p>
    <w:p w:rsidR="005D1D69" w:rsidRPr="003C46CE" w:rsidRDefault="006F1036" w:rsidP="005D1D69">
      <w:pPr>
        <w:spacing w:line="560" w:lineRule="exact"/>
        <w:ind w:firstLineChars="200" w:firstLine="634"/>
        <w:rPr>
          <w:rFonts w:ascii="仿宋_GB2312" w:eastAsia="仿宋_GB2312"/>
        </w:rPr>
      </w:pPr>
      <w:r>
        <w:rPr>
          <w:rFonts w:ascii="楷体_GB2312" w:eastAsia="楷体_GB2312" w:cs="仿宋_GB2312" w:hint="eastAsia"/>
          <w:b/>
          <w:szCs w:val="32"/>
        </w:rPr>
        <w:t>（四）绩效目标设置情况</w:t>
      </w:r>
      <w:r>
        <w:rPr>
          <w:rFonts w:ascii="楷体_GB2312" w:eastAsia="楷体_GB2312" w:cs="仿宋_GB2312" w:hint="eastAsia"/>
          <w:b/>
          <w:szCs w:val="32"/>
        </w:rPr>
        <w:br/>
      </w:r>
      <w:r>
        <w:rPr>
          <w:rFonts w:cs="仿宋_GB2312" w:hint="eastAsia"/>
          <w:szCs w:val="32"/>
        </w:rPr>
        <w:t xml:space="preserve">　</w:t>
      </w:r>
      <w:r w:rsidR="005D1D69" w:rsidRPr="003C46CE">
        <w:rPr>
          <w:rFonts w:ascii="仿宋_GB2312" w:eastAsia="仿宋_GB2312" w:hint="eastAsia"/>
        </w:rPr>
        <w:t>202</w:t>
      </w:r>
      <w:r w:rsidR="005D1D69">
        <w:rPr>
          <w:rFonts w:ascii="仿宋_GB2312" w:eastAsia="仿宋_GB2312"/>
        </w:rPr>
        <w:t>4</w:t>
      </w:r>
      <w:r w:rsidR="005D1D69" w:rsidRPr="003C46CE">
        <w:rPr>
          <w:rFonts w:ascii="仿宋_GB2312" w:eastAsia="仿宋_GB2312" w:hint="eastAsia"/>
        </w:rPr>
        <w:t xml:space="preserve"> 年开展绩效目标管理的项目</w:t>
      </w:r>
      <w:r w:rsidR="005D1D69">
        <w:rPr>
          <w:rFonts w:ascii="仿宋_GB2312" w:eastAsia="仿宋_GB2312"/>
        </w:rPr>
        <w:t>1</w:t>
      </w:r>
      <w:r w:rsidR="00156D1B">
        <w:rPr>
          <w:rFonts w:ascii="仿宋_GB2312" w:eastAsia="仿宋_GB2312"/>
        </w:rPr>
        <w:t>9</w:t>
      </w:r>
      <w:r w:rsidR="005D1D69" w:rsidRPr="003C46CE">
        <w:rPr>
          <w:rFonts w:ascii="仿宋_GB2312" w:eastAsia="仿宋_GB2312" w:hint="eastAsia"/>
        </w:rPr>
        <w:t>个，涉及预算</w:t>
      </w:r>
      <w:r w:rsidR="007608D7">
        <w:rPr>
          <w:rFonts w:ascii="仿宋_GB2312" w:eastAsia="仿宋_GB2312"/>
          <w:szCs w:val="32"/>
        </w:rPr>
        <w:t>6388395.60</w:t>
      </w:r>
      <w:r w:rsidR="005D1D69" w:rsidRPr="003C46CE">
        <w:rPr>
          <w:rFonts w:ascii="仿宋_GB2312" w:eastAsia="仿宋_GB2312" w:hint="eastAsia"/>
        </w:rPr>
        <w:t>元。其中：人员类项目</w:t>
      </w:r>
      <w:r w:rsidR="00156D1B">
        <w:rPr>
          <w:rFonts w:ascii="仿宋_GB2312" w:eastAsia="仿宋_GB2312"/>
        </w:rPr>
        <w:t>15</w:t>
      </w:r>
      <w:r w:rsidR="005D1D69" w:rsidRPr="003C46CE">
        <w:rPr>
          <w:rFonts w:ascii="仿宋_GB2312" w:eastAsia="仿宋_GB2312" w:hint="eastAsia"/>
        </w:rPr>
        <w:t>个，涉及预算</w:t>
      </w:r>
      <w:r w:rsidR="007608D7" w:rsidRPr="007608D7">
        <w:rPr>
          <w:rFonts w:ascii="仿宋_GB2312" w:eastAsia="仿宋_GB2312"/>
        </w:rPr>
        <w:t>5947355.60</w:t>
      </w:r>
      <w:r w:rsidR="005D1D69" w:rsidRPr="003C46CE">
        <w:rPr>
          <w:rFonts w:ascii="仿宋_GB2312" w:eastAsia="仿宋_GB2312" w:hint="eastAsia"/>
        </w:rPr>
        <w:t xml:space="preserve">元；运转类项目 </w:t>
      </w:r>
      <w:r w:rsidR="005D1D69">
        <w:rPr>
          <w:rFonts w:ascii="仿宋_GB2312" w:eastAsia="仿宋_GB2312" w:hint="eastAsia"/>
        </w:rPr>
        <w:t>2</w:t>
      </w:r>
      <w:r w:rsidR="005D1D69" w:rsidRPr="003C46CE">
        <w:rPr>
          <w:rFonts w:ascii="仿宋_GB2312" w:eastAsia="仿宋_GB2312" w:hint="eastAsia"/>
        </w:rPr>
        <w:t>个，涉及预算</w:t>
      </w:r>
      <w:r w:rsidR="005D1D69">
        <w:rPr>
          <w:rFonts w:ascii="仿宋_GB2312" w:eastAsia="仿宋_GB2312"/>
        </w:rPr>
        <w:t>288000</w:t>
      </w:r>
      <w:r w:rsidR="005D1D69" w:rsidRPr="003C46CE">
        <w:rPr>
          <w:rFonts w:ascii="仿宋_GB2312" w:eastAsia="仿宋_GB2312" w:hint="eastAsia"/>
        </w:rPr>
        <w:t>元；特定目标类项目</w:t>
      </w:r>
      <w:r w:rsidR="005D1D69">
        <w:rPr>
          <w:rFonts w:ascii="仿宋_GB2312" w:eastAsia="仿宋_GB2312" w:hint="eastAsia"/>
        </w:rPr>
        <w:t>2</w:t>
      </w:r>
      <w:r w:rsidR="005D1D69" w:rsidRPr="003C46CE">
        <w:rPr>
          <w:rFonts w:ascii="仿宋_GB2312" w:eastAsia="仿宋_GB2312" w:hint="eastAsia"/>
        </w:rPr>
        <w:t xml:space="preserve"> </w:t>
      </w:r>
      <w:proofErr w:type="gramStart"/>
      <w:r w:rsidR="005D1D69" w:rsidRPr="003C46CE">
        <w:rPr>
          <w:rFonts w:ascii="仿宋_GB2312" w:eastAsia="仿宋_GB2312" w:hint="eastAsia"/>
        </w:rPr>
        <w:t>个</w:t>
      </w:r>
      <w:proofErr w:type="gramEnd"/>
      <w:r w:rsidR="005D1D69" w:rsidRPr="003C46CE">
        <w:rPr>
          <w:rFonts w:ascii="仿宋_GB2312" w:eastAsia="仿宋_GB2312" w:hint="eastAsia"/>
        </w:rPr>
        <w:t xml:space="preserve">，涉及预算 </w:t>
      </w:r>
      <w:r w:rsidR="005D1D69">
        <w:rPr>
          <w:rFonts w:ascii="仿宋_GB2312" w:eastAsia="仿宋_GB2312" w:hint="eastAsia"/>
        </w:rPr>
        <w:t>1</w:t>
      </w:r>
      <w:r w:rsidR="005D1D69">
        <w:rPr>
          <w:rFonts w:ascii="仿宋_GB2312" w:eastAsia="仿宋_GB2312"/>
        </w:rPr>
        <w:t>53040</w:t>
      </w:r>
      <w:r w:rsidR="005D1D69" w:rsidRPr="003C46CE">
        <w:rPr>
          <w:rFonts w:ascii="仿宋_GB2312" w:eastAsia="仿宋_GB2312" w:hint="eastAsia"/>
        </w:rPr>
        <w:t>元。</w:t>
      </w:r>
    </w:p>
    <w:p w:rsidR="00D82EF3" w:rsidRDefault="006F1036" w:rsidP="005D1D69">
      <w:pPr>
        <w:spacing w:line="560" w:lineRule="exact"/>
        <w:ind w:firstLineChars="200" w:firstLine="632"/>
        <w:rPr>
          <w:rFonts w:cs="仿宋_GB2312"/>
          <w:szCs w:val="32"/>
        </w:rPr>
      </w:pPr>
      <w:r>
        <w:rPr>
          <w:rFonts w:ascii="黑体" w:eastAsia="黑体" w:hint="eastAsia"/>
          <w:szCs w:val="32"/>
        </w:rPr>
        <w:t xml:space="preserve">十、名称解释 </w:t>
      </w:r>
      <w:r>
        <w:rPr>
          <w:rFonts w:cs="仿宋_GB2312" w:hint="eastAsia"/>
          <w:szCs w:val="32"/>
        </w:rPr>
        <w:br/>
      </w:r>
      <w:r>
        <w:rPr>
          <w:rFonts w:ascii="楷体_GB2312" w:eastAsia="楷体_GB2312" w:cs="仿宋_GB2312" w:hint="eastAsia"/>
          <w:szCs w:val="32"/>
        </w:rPr>
        <w:t xml:space="preserve">　　</w:t>
      </w:r>
      <w:r>
        <w:rPr>
          <w:rFonts w:ascii="楷体_GB2312" w:eastAsia="楷体_GB2312" w:cs="仿宋_GB2312" w:hint="eastAsia"/>
          <w:b/>
          <w:szCs w:val="32"/>
        </w:rPr>
        <w:t>（一）财政拨款收入：</w:t>
      </w:r>
      <w:r>
        <w:rPr>
          <w:rFonts w:cs="仿宋_GB2312" w:hint="eastAsia"/>
          <w:szCs w:val="32"/>
        </w:rPr>
        <w:t>指由财政拨款形成的部门收入。按现行管理制度，部门预算中反映的财政拨款仅包括一般公共预算拨款和政府性基金预算拨款。</w:t>
      </w:r>
      <w:r>
        <w:rPr>
          <w:rFonts w:cs="仿宋_GB2312"/>
          <w:szCs w:val="32"/>
        </w:rPr>
        <w:br/>
      </w:r>
      <w:r>
        <w:rPr>
          <w:rFonts w:ascii="楷体_GB2312" w:eastAsia="楷体_GB2312" w:cs="仿宋_GB2312" w:hint="eastAsia"/>
          <w:b/>
          <w:szCs w:val="32"/>
        </w:rPr>
        <w:lastRenderedPageBreak/>
        <w:t xml:space="preserve">　　（二）事业收入：</w:t>
      </w:r>
      <w:r>
        <w:rPr>
          <w:rFonts w:cs="仿宋_GB2312" w:hint="eastAsia"/>
          <w:szCs w:val="32"/>
        </w:rPr>
        <w:t>指所属事业单位开展专业业务活动及辅助活动所取得的收入。</w:t>
      </w:r>
      <w:r>
        <w:rPr>
          <w:rFonts w:cs="仿宋_GB2312"/>
          <w:szCs w:val="32"/>
        </w:rPr>
        <w:br/>
      </w:r>
      <w:r>
        <w:rPr>
          <w:rFonts w:ascii="楷体_GB2312" w:eastAsia="楷体_GB2312" w:cs="仿宋_GB2312" w:hint="eastAsia"/>
          <w:szCs w:val="32"/>
        </w:rPr>
        <w:t xml:space="preserve">　　</w:t>
      </w:r>
      <w:r>
        <w:rPr>
          <w:rFonts w:ascii="楷体_GB2312" w:eastAsia="楷体_GB2312" w:cs="仿宋_GB2312" w:hint="eastAsia"/>
          <w:b/>
          <w:szCs w:val="32"/>
        </w:rPr>
        <w:t>（三）事业单位经营收入：</w:t>
      </w:r>
      <w:r>
        <w:rPr>
          <w:rFonts w:cs="仿宋_GB2312" w:hint="eastAsia"/>
          <w:szCs w:val="32"/>
        </w:rPr>
        <w:t>指所属事业单位在专业业务活动及其辅助活动之外开展非独立核算经营活动取得的收入。</w:t>
      </w:r>
      <w:r>
        <w:rPr>
          <w:rFonts w:cs="仿宋_GB2312"/>
          <w:szCs w:val="32"/>
        </w:rPr>
        <w:br/>
      </w:r>
      <w:r>
        <w:rPr>
          <w:rFonts w:cs="仿宋_GB2312" w:hint="eastAsia"/>
          <w:szCs w:val="32"/>
        </w:rPr>
        <w:t xml:space="preserve">　</w:t>
      </w:r>
      <w:r>
        <w:rPr>
          <w:rFonts w:ascii="楷体" w:eastAsia="楷体" w:cs="仿宋_GB2312" w:hint="eastAsia"/>
          <w:szCs w:val="32"/>
        </w:rPr>
        <w:t xml:space="preserve">　</w:t>
      </w:r>
      <w:r>
        <w:rPr>
          <w:rFonts w:ascii="楷体_GB2312" w:eastAsia="楷体_GB2312" w:cs="仿宋_GB2312" w:hint="eastAsia"/>
          <w:b/>
          <w:szCs w:val="32"/>
        </w:rPr>
        <w:t>（四）其他收入：</w:t>
      </w:r>
      <w:r>
        <w:rPr>
          <w:rFonts w:cs="仿宋_GB2312" w:hint="eastAsia"/>
          <w:szCs w:val="32"/>
        </w:rPr>
        <w:t>指除上述</w:t>
      </w:r>
      <w:r>
        <w:rPr>
          <w:rFonts w:cs="仿宋_GB2312"/>
          <w:szCs w:val="32"/>
        </w:rPr>
        <w:t>“</w:t>
      </w:r>
      <w:r>
        <w:rPr>
          <w:rFonts w:cs="仿宋_GB2312" w:hint="eastAsia"/>
          <w:szCs w:val="32"/>
        </w:rPr>
        <w:t>财政拨款收入</w:t>
      </w:r>
      <w:r>
        <w:rPr>
          <w:rFonts w:cs="仿宋_GB2312"/>
          <w:szCs w:val="32"/>
        </w:rPr>
        <w:t>”</w:t>
      </w:r>
      <w:r>
        <w:rPr>
          <w:rFonts w:cs="仿宋_GB2312" w:hint="eastAsia"/>
          <w:szCs w:val="32"/>
        </w:rPr>
        <w:t>、</w:t>
      </w:r>
      <w:r>
        <w:rPr>
          <w:rFonts w:cs="仿宋_GB2312"/>
          <w:szCs w:val="32"/>
        </w:rPr>
        <w:t>“</w:t>
      </w:r>
      <w:r>
        <w:rPr>
          <w:rFonts w:cs="仿宋_GB2312" w:hint="eastAsia"/>
          <w:szCs w:val="32"/>
        </w:rPr>
        <w:t>事业收入</w:t>
      </w:r>
      <w:r>
        <w:rPr>
          <w:rFonts w:cs="仿宋_GB2312"/>
          <w:szCs w:val="32"/>
        </w:rPr>
        <w:t>”</w:t>
      </w:r>
      <w:r>
        <w:rPr>
          <w:rFonts w:cs="仿宋_GB2312" w:hint="eastAsia"/>
          <w:szCs w:val="32"/>
        </w:rPr>
        <w:t>、</w:t>
      </w:r>
      <w:r>
        <w:rPr>
          <w:rFonts w:cs="仿宋_GB2312"/>
          <w:szCs w:val="32"/>
        </w:rPr>
        <w:t>“</w:t>
      </w:r>
      <w:r>
        <w:rPr>
          <w:rFonts w:cs="仿宋_GB2312" w:hint="eastAsia"/>
          <w:szCs w:val="32"/>
        </w:rPr>
        <w:t>事业单位经营收入</w:t>
      </w:r>
      <w:r>
        <w:rPr>
          <w:rFonts w:cs="仿宋_GB2312"/>
          <w:szCs w:val="32"/>
        </w:rPr>
        <w:t>”</w:t>
      </w:r>
      <w:r>
        <w:rPr>
          <w:rFonts w:cs="仿宋_GB2312" w:hint="eastAsia"/>
          <w:szCs w:val="32"/>
        </w:rPr>
        <w:t>等以外的收入，主要是所属行政事业单位按规定动用的售房收入、存款利息收入等。</w:t>
      </w:r>
      <w:r>
        <w:rPr>
          <w:rFonts w:cs="仿宋_GB2312"/>
          <w:szCs w:val="32"/>
        </w:rPr>
        <w:br/>
      </w:r>
      <w:r>
        <w:rPr>
          <w:rFonts w:ascii="楷体_GB2312" w:eastAsia="楷体_GB2312" w:cs="仿宋_GB2312" w:hint="eastAsia"/>
          <w:szCs w:val="32"/>
        </w:rPr>
        <w:t xml:space="preserve">　　</w:t>
      </w:r>
      <w:r>
        <w:rPr>
          <w:rFonts w:ascii="楷体_GB2312" w:eastAsia="楷体_GB2312" w:cs="仿宋_GB2312" w:hint="eastAsia"/>
          <w:b/>
          <w:szCs w:val="32"/>
        </w:rPr>
        <w:t>（五）用事业基金弥补收支差额</w:t>
      </w:r>
      <w:r>
        <w:rPr>
          <w:rFonts w:ascii="楷体_GB2312" w:eastAsia="楷体_GB2312" w:cs="仿宋_GB2312" w:hint="eastAsia"/>
          <w:szCs w:val="32"/>
        </w:rPr>
        <w:t>：</w:t>
      </w:r>
      <w:r>
        <w:rPr>
          <w:rFonts w:cs="仿宋_GB2312" w:hint="eastAsia"/>
          <w:szCs w:val="32"/>
        </w:rPr>
        <w:t>指所属事业单位在预计用当年的</w:t>
      </w:r>
      <w:r>
        <w:rPr>
          <w:rFonts w:cs="仿宋_GB2312"/>
          <w:szCs w:val="32"/>
        </w:rPr>
        <w:t>“</w:t>
      </w:r>
      <w:r>
        <w:rPr>
          <w:rFonts w:cs="仿宋_GB2312" w:hint="eastAsia"/>
          <w:szCs w:val="32"/>
        </w:rPr>
        <w:t>财政拨款收入</w:t>
      </w:r>
      <w:r>
        <w:rPr>
          <w:rFonts w:cs="仿宋_GB2312"/>
          <w:szCs w:val="32"/>
        </w:rPr>
        <w:t>”</w:t>
      </w:r>
      <w:r>
        <w:rPr>
          <w:rFonts w:cs="仿宋_GB2312" w:hint="eastAsia"/>
          <w:szCs w:val="32"/>
        </w:rPr>
        <w:t>、</w:t>
      </w:r>
      <w:r>
        <w:rPr>
          <w:rFonts w:cs="仿宋_GB2312"/>
          <w:szCs w:val="32"/>
        </w:rPr>
        <w:t>“</w:t>
      </w:r>
      <w:r>
        <w:rPr>
          <w:rFonts w:cs="仿宋_GB2312" w:hint="eastAsia"/>
          <w:szCs w:val="32"/>
        </w:rPr>
        <w:t>事业收入</w:t>
      </w:r>
      <w:r>
        <w:rPr>
          <w:rFonts w:cs="仿宋_GB2312"/>
          <w:szCs w:val="32"/>
        </w:rPr>
        <w:t>”</w:t>
      </w:r>
      <w:r>
        <w:rPr>
          <w:rFonts w:cs="仿宋_GB2312" w:hint="eastAsia"/>
          <w:szCs w:val="32"/>
        </w:rPr>
        <w:t>、</w:t>
      </w:r>
      <w:r>
        <w:rPr>
          <w:rFonts w:cs="仿宋_GB2312"/>
          <w:szCs w:val="32"/>
        </w:rPr>
        <w:t>“</w:t>
      </w:r>
      <w:r>
        <w:rPr>
          <w:rFonts w:cs="仿宋_GB2312" w:hint="eastAsia"/>
          <w:szCs w:val="32"/>
        </w:rPr>
        <w:t>事业单位经营收入</w:t>
      </w:r>
      <w:r>
        <w:rPr>
          <w:rFonts w:cs="仿宋_GB2312"/>
          <w:szCs w:val="32"/>
        </w:rPr>
        <w:t>”</w:t>
      </w:r>
      <w:r>
        <w:rPr>
          <w:rFonts w:cs="仿宋_GB2312" w:hint="eastAsia"/>
          <w:szCs w:val="32"/>
        </w:rPr>
        <w:t>、</w:t>
      </w:r>
      <w:r>
        <w:rPr>
          <w:rFonts w:cs="仿宋_GB2312"/>
          <w:szCs w:val="32"/>
        </w:rPr>
        <w:t>“</w:t>
      </w:r>
      <w:r>
        <w:rPr>
          <w:rFonts w:cs="仿宋_GB2312" w:hint="eastAsia"/>
          <w:szCs w:val="32"/>
        </w:rPr>
        <w:t>其他收入</w:t>
      </w:r>
      <w:r>
        <w:rPr>
          <w:rFonts w:cs="仿宋_GB2312"/>
          <w:szCs w:val="32"/>
        </w:rPr>
        <w:t>”</w:t>
      </w:r>
      <w:r>
        <w:rPr>
          <w:rFonts w:cs="仿宋_GB2312" w:hint="eastAsia"/>
          <w:szCs w:val="32"/>
        </w:rPr>
        <w:t>不足以安排当年支出的情况下，使用以前年度积累的事业基金弥补本年度收支缺口的资金。</w:t>
      </w:r>
      <w:r>
        <w:rPr>
          <w:rFonts w:cs="仿宋_GB2312"/>
          <w:szCs w:val="32"/>
        </w:rPr>
        <w:br/>
      </w:r>
      <w:r>
        <w:rPr>
          <w:rFonts w:ascii="楷体_GB2312" w:eastAsia="楷体_GB2312" w:cs="仿宋_GB2312" w:hint="eastAsia"/>
          <w:szCs w:val="32"/>
        </w:rPr>
        <w:t xml:space="preserve">　</w:t>
      </w:r>
      <w:r>
        <w:rPr>
          <w:rFonts w:ascii="楷体_GB2312" w:eastAsia="楷体_GB2312" w:cs="仿宋_GB2312" w:hint="eastAsia"/>
          <w:b/>
          <w:szCs w:val="32"/>
        </w:rPr>
        <w:t xml:space="preserve">　（六）上年结转：</w:t>
      </w:r>
      <w:r>
        <w:rPr>
          <w:rFonts w:cs="仿宋_GB2312" w:hint="eastAsia"/>
          <w:szCs w:val="32"/>
        </w:rPr>
        <w:t>指所属行政事业单位以前年度尚未完成、结转至本年按原规定用途继续使用的资金和以前年度已完成项目剩余资金经批准用于新用途使用的资金。</w:t>
      </w:r>
    </w:p>
    <w:p w:rsidR="00D82EF3" w:rsidRDefault="006F1036">
      <w:pPr>
        <w:spacing w:line="560" w:lineRule="exact"/>
        <w:ind w:firstLineChars="200" w:firstLine="634"/>
        <w:rPr>
          <w:rFonts w:ascii="仿宋_GB2312" w:eastAsia="仿宋_GB2312"/>
          <w:szCs w:val="32"/>
        </w:rPr>
      </w:pPr>
      <w:r>
        <w:rPr>
          <w:rFonts w:ascii="楷体_GB2312" w:eastAsia="楷体_GB2312" w:hint="eastAsia"/>
          <w:b/>
          <w:szCs w:val="32"/>
        </w:rPr>
        <w:t>（七）基本支出：</w:t>
      </w:r>
      <w:r>
        <w:rPr>
          <w:rFonts w:ascii="仿宋_GB2312" w:eastAsia="仿宋_GB2312" w:hint="eastAsia"/>
          <w:szCs w:val="32"/>
        </w:rPr>
        <w:t>指为保证机构正常运转，完成日常工作任务而发生的人员支出和公用支出。</w:t>
      </w:r>
      <w:r>
        <w:rPr>
          <w:rFonts w:ascii="仿宋_GB2312" w:eastAsia="仿宋_GB2312" w:hint="eastAsia"/>
          <w:szCs w:val="32"/>
        </w:rPr>
        <w:br/>
        <w:t xml:space="preserve">　　</w:t>
      </w:r>
      <w:r>
        <w:rPr>
          <w:rFonts w:ascii="楷体_GB2312" w:eastAsia="楷体_GB2312" w:hint="eastAsia"/>
          <w:b/>
          <w:szCs w:val="32"/>
        </w:rPr>
        <w:t>（八）项目支出</w:t>
      </w:r>
      <w:r>
        <w:rPr>
          <w:rFonts w:ascii="仿宋_GB2312" w:eastAsia="仿宋_GB2312" w:hint="eastAsia"/>
          <w:b/>
          <w:szCs w:val="32"/>
        </w:rPr>
        <w:t>：</w:t>
      </w:r>
      <w:r>
        <w:rPr>
          <w:rFonts w:ascii="仿宋_GB2312" w:eastAsia="仿宋_GB2312" w:hint="eastAsia"/>
          <w:szCs w:val="32"/>
        </w:rPr>
        <w:t>指在基本支出之外为完成特定行政任务和事业发展目标所发生的支出。</w:t>
      </w:r>
      <w:r>
        <w:rPr>
          <w:rFonts w:ascii="仿宋_GB2312" w:eastAsia="仿宋_GB2312" w:hint="eastAsia"/>
          <w:szCs w:val="32"/>
        </w:rPr>
        <w:br/>
        <w:t xml:space="preserve">　</w:t>
      </w:r>
      <w:r>
        <w:rPr>
          <w:rFonts w:ascii="楷体_GB2312" w:eastAsia="楷体_GB2312" w:hint="eastAsia"/>
          <w:szCs w:val="32"/>
        </w:rPr>
        <w:t xml:space="preserve">　</w:t>
      </w:r>
      <w:r>
        <w:rPr>
          <w:rFonts w:ascii="楷体_GB2312" w:eastAsia="楷体_GB2312" w:hint="eastAsia"/>
          <w:b/>
          <w:szCs w:val="32"/>
        </w:rPr>
        <w:t>（九）“三公”经费：</w:t>
      </w:r>
      <w:r>
        <w:rPr>
          <w:rFonts w:ascii="仿宋_GB2312" w:eastAsia="仿宋_GB2312" w:hint="eastAsia"/>
          <w:szCs w:val="32"/>
        </w:rPr>
        <w:t>纳入预决算管理的“三公”经费，是指部门用财政拨款安排的因公出国（境）费、公务用车购置及运行维护费和公务接待费。其中，因公出国（境）</w:t>
      </w:r>
      <w:proofErr w:type="gramStart"/>
      <w:r>
        <w:rPr>
          <w:rFonts w:ascii="仿宋_GB2312" w:eastAsia="仿宋_GB2312" w:hint="eastAsia"/>
          <w:szCs w:val="32"/>
        </w:rPr>
        <w:t>费反映</w:t>
      </w:r>
      <w:proofErr w:type="gramEnd"/>
      <w:r>
        <w:rPr>
          <w:rFonts w:ascii="仿宋_GB2312" w:eastAsia="仿宋_GB2312" w:hint="eastAsia"/>
          <w:szCs w:val="32"/>
        </w:rPr>
        <w:t>单位公务出国（境）的国际旅费、国外城市间交通费、住宿费、伙食费、</w:t>
      </w:r>
      <w:r>
        <w:rPr>
          <w:rFonts w:ascii="仿宋_GB2312" w:eastAsia="仿宋_GB2312" w:hint="eastAsia"/>
          <w:szCs w:val="32"/>
        </w:rPr>
        <w:lastRenderedPageBreak/>
        <w:t>培训费、公杂费等支出；公务用车购置及运行维护费反映单位公务用车车辆购置支出（</w:t>
      </w:r>
      <w:proofErr w:type="gramStart"/>
      <w:r>
        <w:rPr>
          <w:rFonts w:ascii="仿宋_GB2312" w:eastAsia="仿宋_GB2312" w:hint="eastAsia"/>
          <w:szCs w:val="32"/>
        </w:rPr>
        <w:t>含车辆</w:t>
      </w:r>
      <w:proofErr w:type="gramEnd"/>
      <w:r>
        <w:rPr>
          <w:rFonts w:ascii="仿宋_GB2312" w:eastAsia="仿宋_GB2312" w:hint="eastAsia"/>
          <w:szCs w:val="32"/>
        </w:rPr>
        <w:t>购置税）及租用费、燃料费、维修费、过路过桥费、保险费等支出；公务接待</w:t>
      </w:r>
      <w:proofErr w:type="gramStart"/>
      <w:r>
        <w:rPr>
          <w:rFonts w:ascii="仿宋_GB2312" w:eastAsia="仿宋_GB2312" w:hint="eastAsia"/>
          <w:szCs w:val="32"/>
        </w:rPr>
        <w:t>费反映</w:t>
      </w:r>
      <w:proofErr w:type="gramEnd"/>
      <w:r>
        <w:rPr>
          <w:rFonts w:ascii="仿宋_GB2312" w:eastAsia="仿宋_GB2312" w:hint="eastAsia"/>
          <w:szCs w:val="32"/>
        </w:rPr>
        <w:t>单位按规定开支的各类公务接待（含外宾接待）支出。</w:t>
      </w:r>
    </w:p>
    <w:p w:rsidR="00D82EF3" w:rsidRDefault="00D82EF3">
      <w:pPr>
        <w:spacing w:line="560" w:lineRule="exact"/>
        <w:rPr>
          <w:rFonts w:ascii="仿宋_GB2312" w:eastAsia="仿宋_GB2312" w:cs="仿宋_GB2312"/>
          <w:szCs w:val="32"/>
        </w:rPr>
      </w:pPr>
    </w:p>
    <w:sectPr w:rsidR="00D82EF3">
      <w:headerReference w:type="even" r:id="rId7"/>
      <w:headerReference w:type="default" r:id="rId8"/>
      <w:footerReference w:type="even" r:id="rId9"/>
      <w:footerReference w:type="default" r:id="rId10"/>
      <w:pgSz w:w="11906" w:h="16838"/>
      <w:pgMar w:top="2098" w:right="1474" w:bottom="1984" w:left="1587" w:header="851" w:footer="1400" w:gutter="0"/>
      <w:cols w:space="720"/>
      <w:docGrid w:type="linesAndChars" w:linePitch="579" w:charSpace="-8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B60" w:rsidRDefault="000E4B60">
      <w:r>
        <w:separator/>
      </w:r>
    </w:p>
  </w:endnote>
  <w:endnote w:type="continuationSeparator" w:id="0">
    <w:p w:rsidR="000E4B60" w:rsidRDefault="000E4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altName w:val="楷体"/>
    <w:charset w:val="86"/>
    <w:family w:val="auto"/>
    <w:pitch w:val="variable"/>
    <w:sig w:usb0="00000001" w:usb1="080E0000" w:usb2="00000000" w:usb3="00000000" w:csb0="00040000" w:csb1="00000000"/>
  </w:font>
  <w:font w:name="??">
    <w:altName w:val="Times New Roman"/>
    <w:charset w:val="00"/>
    <w:family w:val="roman"/>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3" w:rsidRDefault="006F1036">
    <w:pPr>
      <w:pStyle w:val="a3"/>
      <w:ind w:firstLineChars="100" w:firstLine="280"/>
      <w:rPr>
        <w:rFonts w:ascii="宋体" w:eastAsia="宋体"/>
        <w:sz w:val="28"/>
      </w:rPr>
    </w:pPr>
    <w:r>
      <w:rPr>
        <w:rFonts w:ascii="宋体" w:eastAsia="宋体" w:hint="eastAsia"/>
        <w:sz w:val="28"/>
      </w:rPr>
      <w:t>—</w:t>
    </w:r>
    <w:r>
      <w:rPr>
        <w:rFonts w:ascii="宋体" w:eastAsia="宋体"/>
        <w:sz w:val="28"/>
      </w:rPr>
      <w:t xml:space="preserve"> </w:t>
    </w:r>
    <w:r>
      <w:rPr>
        <w:rFonts w:ascii="宋体" w:eastAsia="宋体"/>
        <w:sz w:val="28"/>
      </w:rPr>
      <w:fldChar w:fldCharType="begin"/>
    </w:r>
    <w:r>
      <w:rPr>
        <w:rFonts w:ascii="宋体" w:eastAsia="宋体"/>
        <w:sz w:val="28"/>
      </w:rPr>
      <w:instrText xml:space="preserve"> PAGE \* Arabic \* MERGEFORMAT </w:instrText>
    </w:r>
    <w:r>
      <w:rPr>
        <w:rFonts w:ascii="宋体" w:eastAsia="宋体"/>
        <w:sz w:val="28"/>
      </w:rPr>
      <w:fldChar w:fldCharType="separate"/>
    </w:r>
    <w:r>
      <w:rPr>
        <w:rFonts w:ascii="宋体" w:eastAsia="宋体"/>
        <w:sz w:val="28"/>
      </w:rPr>
      <w:t>4</w:t>
    </w:r>
    <w:r>
      <w:rPr>
        <w:rFonts w:ascii="宋体" w:eastAsia="宋体"/>
        <w:sz w:val="28"/>
      </w:rPr>
      <w:fldChar w:fldCharType="end"/>
    </w:r>
    <w:r>
      <w:rPr>
        <w:rFonts w:ascii="宋体" w:eastAsia="宋体"/>
        <w:sz w:val="28"/>
      </w:rPr>
      <w:t xml:space="preserve"> </w:t>
    </w:r>
    <w:r>
      <w:rPr>
        <w:rFonts w:ascii="宋体" w:eastAsia="宋体"/>
        <w:sz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3" w:rsidRDefault="006F1036">
    <w:pPr>
      <w:pStyle w:val="a3"/>
      <w:ind w:rightChars="100" w:right="320"/>
      <w:jc w:val="right"/>
      <w:rPr>
        <w:rFonts w:ascii="宋体" w:eastAsia="宋体"/>
        <w:sz w:val="28"/>
      </w:rPr>
    </w:pPr>
    <w:r>
      <w:rPr>
        <w:rFonts w:ascii="宋体" w:eastAsia="宋体" w:hint="eastAsia"/>
        <w:sz w:val="28"/>
      </w:rPr>
      <w:t>—</w:t>
    </w:r>
    <w:r>
      <w:rPr>
        <w:rFonts w:ascii="宋体" w:eastAsia="宋体"/>
        <w:sz w:val="28"/>
      </w:rPr>
      <w:t xml:space="preserve"> </w:t>
    </w:r>
    <w:r>
      <w:rPr>
        <w:rFonts w:ascii="宋体" w:eastAsia="宋体"/>
        <w:sz w:val="28"/>
      </w:rPr>
      <w:fldChar w:fldCharType="begin"/>
    </w:r>
    <w:r>
      <w:rPr>
        <w:rFonts w:ascii="宋体" w:eastAsia="宋体"/>
        <w:sz w:val="28"/>
      </w:rPr>
      <w:instrText xml:space="preserve"> PAGE \* Arabic \* MERGEFORMAT </w:instrText>
    </w:r>
    <w:r>
      <w:rPr>
        <w:rFonts w:ascii="宋体" w:eastAsia="宋体"/>
        <w:sz w:val="28"/>
      </w:rPr>
      <w:fldChar w:fldCharType="separate"/>
    </w:r>
    <w:r>
      <w:rPr>
        <w:rFonts w:ascii="宋体" w:eastAsia="宋体"/>
        <w:sz w:val="28"/>
      </w:rPr>
      <w:t>4</w:t>
    </w:r>
    <w:r>
      <w:rPr>
        <w:rFonts w:ascii="宋体" w:eastAsia="宋体"/>
        <w:sz w:val="28"/>
      </w:rPr>
      <w:fldChar w:fldCharType="end"/>
    </w:r>
    <w:r>
      <w:rPr>
        <w:rFonts w:ascii="宋体" w:eastAsia="宋体"/>
        <w:sz w:val="28"/>
      </w:rPr>
      <w:t xml:space="preserve"> </w:t>
    </w:r>
    <w:r>
      <w:rPr>
        <w:rFonts w:ascii="宋体" w:eastAsia="宋体"/>
        <w:sz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B60" w:rsidRDefault="000E4B60">
      <w:r>
        <w:separator/>
      </w:r>
    </w:p>
  </w:footnote>
  <w:footnote w:type="continuationSeparator" w:id="0">
    <w:p w:rsidR="000E4B60" w:rsidRDefault="000E4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3" w:rsidRDefault="00D82EF3">
    <w:pPr>
      <w:pStyle w:val="a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F3" w:rsidRDefault="00D82EF3">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03D20"/>
    <w:multiLevelType w:val="multilevel"/>
    <w:tmpl w:val="47D03D20"/>
    <w:lvl w:ilvl="0">
      <w:start w:val="2"/>
      <w:numFmt w:val="japaneseCounting"/>
      <w:lvlRestart w:val="0"/>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evenAndOddHeaders/>
  <w:drawingGridHorizontalSpacing w:val="158"/>
  <w:drawingGridVerticalSpacing w:val="579"/>
  <w:displayHorizontalDrawingGridEvery w:val="0"/>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82EF3"/>
    <w:rsid w:val="000E4B60"/>
    <w:rsid w:val="00156D1B"/>
    <w:rsid w:val="00211620"/>
    <w:rsid w:val="00224698"/>
    <w:rsid w:val="003871B6"/>
    <w:rsid w:val="004648C9"/>
    <w:rsid w:val="00466EB3"/>
    <w:rsid w:val="004817DE"/>
    <w:rsid w:val="004A645A"/>
    <w:rsid w:val="00510775"/>
    <w:rsid w:val="00582EEB"/>
    <w:rsid w:val="005D1D69"/>
    <w:rsid w:val="005F57FC"/>
    <w:rsid w:val="006F038E"/>
    <w:rsid w:val="006F1036"/>
    <w:rsid w:val="00704AFB"/>
    <w:rsid w:val="0075263B"/>
    <w:rsid w:val="007608D7"/>
    <w:rsid w:val="007748A6"/>
    <w:rsid w:val="007F03EA"/>
    <w:rsid w:val="009034CB"/>
    <w:rsid w:val="009F51E4"/>
    <w:rsid w:val="00A02717"/>
    <w:rsid w:val="00A908BB"/>
    <w:rsid w:val="00B82CBB"/>
    <w:rsid w:val="00C61D13"/>
    <w:rsid w:val="00D82EF3"/>
    <w:rsid w:val="00DC2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5B1C"/>
  <w15:docId w15:val="{79CFE4F9-70FB-451E-81B8-92F66F25A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仿宋" w:hAnsi="Calibri"/>
      <w:kern w:val="2"/>
      <w:sz w:val="32"/>
      <w:szCs w:val="22"/>
    </w:rPr>
  </w:style>
  <w:style w:type="paragraph" w:styleId="1">
    <w:name w:val="heading 1"/>
    <w:basedOn w:val="a"/>
    <w:next w:val="a"/>
    <w:uiPriority w:val="9"/>
    <w:qFormat/>
    <w:pPr>
      <w:keepNext/>
      <w:keepLines/>
      <w:spacing w:before="340" w:after="330" w:line="578" w:lineRule="auto"/>
      <w:outlineLvl w:val="0"/>
    </w:pPr>
    <w:rPr>
      <w:b/>
      <w:bCs/>
      <w:kern w:val="44"/>
      <w:sz w:val="44"/>
    </w:rPr>
  </w:style>
  <w:style w:type="paragraph" w:styleId="2">
    <w:name w:val="heading 2"/>
    <w:basedOn w:val="a"/>
    <w:next w:val="a"/>
    <w:uiPriority w:val="9"/>
    <w:semiHidden/>
    <w:unhideWhenUsed/>
    <w:qFormat/>
    <w:pPr>
      <w:keepNext/>
      <w:keepLines/>
      <w:spacing w:before="260" w:after="260" w:line="415" w:lineRule="auto"/>
      <w:outlineLvl w:val="1"/>
    </w:pPr>
    <w:rPr>
      <w:rFonts w:ascii="Times New Roman" w:eastAsia="黑体" w:hAnsi="Times New Roman"/>
      <w:b/>
    </w:rPr>
  </w:style>
  <w:style w:type="paragraph" w:styleId="3">
    <w:name w:val="heading 3"/>
    <w:basedOn w:val="a"/>
    <w:next w:val="a"/>
    <w:uiPriority w:val="9"/>
    <w:semiHidden/>
    <w:unhideWhenUsed/>
    <w:qFormat/>
    <w:pPr>
      <w:keepNext/>
      <w:keepLines/>
      <w:spacing w:before="260" w:after="260" w:line="415" w:lineRule="auto"/>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paragraph" w:styleId="a4">
    <w:name w:val="header"/>
    <w:basedOn w:val="a"/>
    <w:pPr>
      <w:pBdr>
        <w:bottom w:val="single" w:sz="6" w:space="1" w:color="auto"/>
      </w:pBdr>
      <w:tabs>
        <w:tab w:val="center" w:pos="4153"/>
        <w:tab w:val="right" w:pos="8306"/>
      </w:tabs>
      <w:snapToGrid w:val="0"/>
      <w:jc w:val="center"/>
    </w:pPr>
    <w:rPr>
      <w:sz w:val="18"/>
      <w:szCs w:val="18"/>
    </w:rPr>
  </w:style>
  <w:style w:type="paragraph" w:styleId="a5">
    <w:name w:val="List Paragraph"/>
    <w:basedOn w:val="a"/>
    <w:pPr>
      <w:ind w:firstLineChars="200" w:firstLine="200"/>
    </w:pPr>
  </w:style>
  <w:style w:type="paragraph" w:customStyle="1" w:styleId="10">
    <w:name w:val="正文文本1"/>
    <w:basedOn w:val="a"/>
    <w:pPr>
      <w:spacing w:before="93"/>
    </w:pPr>
    <w:rPr>
      <w:rFonts w:ascii="仿宋_GB2312" w:eastAsia="仿宋_GB2312"/>
      <w:kern w:val="0"/>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10</Pages>
  <Words>1928</Words>
  <Characters>2295</Characters>
  <Application>Microsoft Office Word</Application>
  <DocSecurity>0</DocSecurity>
  <Lines>114</Lines>
  <Paragraphs>67</Paragraphs>
  <ScaleCrop>false</ScaleCrop>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疯丫头。。</dc:creator>
  <cp:lastModifiedBy>Administrator</cp:lastModifiedBy>
  <cp:revision>169</cp:revision>
  <cp:lastPrinted>2024-03-06T03:48:00Z</cp:lastPrinted>
  <dcterms:created xsi:type="dcterms:W3CDTF">2022-01-12T08:31:00Z</dcterms:created>
  <dcterms:modified xsi:type="dcterms:W3CDTF">2024-08-14T03:08:00Z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