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rPr>
          <w:rFonts w:ascii="方正小标宋_GBK" w:eastAsia="方正小标宋_GBK"/>
          <w:sz w:val="44"/>
          <w:szCs w:val="44"/>
          <w:lang w:eastAsia="zh-CN"/>
        </w:rPr>
      </w:pPr>
      <w:r>
        <w:rPr>
          <w:rFonts w:hint="eastAsia" w:ascii="方正小标宋_GBK" w:eastAsia="方正小标宋_GBK"/>
          <w:sz w:val="44"/>
          <w:szCs w:val="44"/>
          <w:lang w:eastAsia="zh-CN"/>
        </w:rPr>
        <w:t>茂县新华书店关于2019年预算公开说明</w:t>
      </w:r>
    </w:p>
    <w:p>
      <w:pPr>
        <w:ind w:firstLine="0"/>
        <w:rPr>
          <w:rFonts w:ascii="宋体" w:hAnsi="宋体"/>
          <w:sz w:val="24"/>
          <w:szCs w:val="24"/>
          <w:lang w:eastAsia="zh-CN"/>
        </w:rPr>
      </w:pPr>
    </w:p>
    <w:p>
      <w:pPr>
        <w:ind w:firstLine="0"/>
        <w:rPr>
          <w:rFonts w:ascii="宋体" w:hAnsi="宋体"/>
          <w:sz w:val="24"/>
          <w:szCs w:val="24"/>
          <w:lang w:eastAsia="zh-CN"/>
        </w:rPr>
      </w:pPr>
    </w:p>
    <w:p>
      <w:pPr>
        <w:ind w:firstLine="0"/>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ind w:firstLine="0"/>
        <w:rPr>
          <w:rFonts w:ascii="宋体" w:hAnsi="宋体"/>
          <w:sz w:val="32"/>
          <w:szCs w:val="32"/>
          <w:lang w:eastAsia="zh-CN"/>
        </w:rPr>
      </w:pPr>
      <w:r>
        <w:rPr>
          <w:rFonts w:ascii="宋体" w:hAnsi="宋体"/>
          <w:sz w:val="32"/>
          <w:szCs w:val="32"/>
          <w:lang w:eastAsia="zh-CN"/>
        </w:rPr>
        <w:t>　　一、基本职能及主要工作</w:t>
      </w:r>
    </w:p>
    <w:p>
      <w:pPr>
        <w:ind w:firstLine="0"/>
        <w:rPr>
          <w:rFonts w:ascii="宋体" w:hAnsi="宋体"/>
          <w:sz w:val="32"/>
          <w:szCs w:val="32"/>
          <w:lang w:eastAsia="zh-CN"/>
        </w:rPr>
      </w:pPr>
      <w:r>
        <w:rPr>
          <w:rFonts w:ascii="宋体" w:hAnsi="宋体"/>
          <w:sz w:val="32"/>
          <w:szCs w:val="32"/>
          <w:lang w:eastAsia="zh-CN"/>
        </w:rPr>
        <w:t>　　（一）部门职能简介</w:t>
      </w:r>
    </w:p>
    <w:p>
      <w:pPr>
        <w:ind w:firstLine="0"/>
        <w:rPr>
          <w:rFonts w:ascii="宋体" w:hAnsi="宋体"/>
          <w:sz w:val="32"/>
          <w:szCs w:val="32"/>
          <w:lang w:eastAsia="zh-CN"/>
        </w:rPr>
      </w:pPr>
      <w:r>
        <w:rPr>
          <w:rFonts w:ascii="宋体" w:hAnsi="宋体"/>
          <w:sz w:val="32"/>
          <w:szCs w:val="32"/>
          <w:lang w:eastAsia="zh-CN"/>
        </w:rPr>
        <w:t>　　（二）201</w:t>
      </w:r>
      <w:r>
        <w:rPr>
          <w:rFonts w:hint="eastAsia" w:ascii="宋体" w:hAnsi="宋体"/>
          <w:sz w:val="32"/>
          <w:szCs w:val="32"/>
          <w:lang w:eastAsia="zh-CN"/>
        </w:rPr>
        <w:t>9</w:t>
      </w:r>
      <w:r>
        <w:rPr>
          <w:rFonts w:ascii="宋体" w:hAnsi="宋体"/>
          <w:sz w:val="32"/>
          <w:szCs w:val="32"/>
          <w:lang w:eastAsia="zh-CN"/>
        </w:rPr>
        <w:t>年重点工作</w:t>
      </w:r>
    </w:p>
    <w:p>
      <w:pPr>
        <w:ind w:firstLine="0"/>
        <w:rPr>
          <w:rFonts w:ascii="宋体" w:hAnsi="宋体"/>
          <w:sz w:val="32"/>
          <w:szCs w:val="32"/>
          <w:lang w:eastAsia="zh-CN"/>
        </w:rPr>
      </w:pPr>
      <w:r>
        <w:rPr>
          <w:rFonts w:ascii="宋体" w:hAnsi="宋体"/>
          <w:sz w:val="32"/>
          <w:szCs w:val="32"/>
          <w:lang w:eastAsia="zh-CN"/>
        </w:rPr>
        <w:t>　　二、部门预算单位构成</w:t>
      </w:r>
    </w:p>
    <w:p>
      <w:pPr>
        <w:ind w:firstLine="0"/>
        <w:rPr>
          <w:rFonts w:ascii="宋体" w:hAnsi="宋体"/>
          <w:sz w:val="32"/>
          <w:szCs w:val="32"/>
          <w:lang w:eastAsia="zh-CN"/>
        </w:rPr>
      </w:pPr>
      <w:r>
        <w:rPr>
          <w:rFonts w:ascii="宋体" w:hAnsi="宋体"/>
          <w:sz w:val="32"/>
          <w:szCs w:val="32"/>
          <w:lang w:eastAsia="zh-CN"/>
        </w:rPr>
        <w:t>　　三、收支预算情况说明</w:t>
      </w:r>
    </w:p>
    <w:p>
      <w:pPr>
        <w:ind w:firstLine="0"/>
        <w:rPr>
          <w:rFonts w:ascii="宋体" w:hAnsi="宋体"/>
          <w:sz w:val="32"/>
          <w:szCs w:val="32"/>
          <w:lang w:eastAsia="zh-CN"/>
        </w:rPr>
      </w:pPr>
      <w:r>
        <w:rPr>
          <w:rFonts w:ascii="宋体" w:hAnsi="宋体"/>
          <w:sz w:val="32"/>
          <w:szCs w:val="32"/>
          <w:lang w:eastAsia="zh-CN"/>
        </w:rPr>
        <w:t>　　（一）收入预算情况</w:t>
      </w:r>
    </w:p>
    <w:p>
      <w:pPr>
        <w:ind w:firstLine="0"/>
        <w:rPr>
          <w:rFonts w:ascii="宋体" w:hAnsi="宋体"/>
          <w:sz w:val="32"/>
          <w:szCs w:val="32"/>
          <w:lang w:eastAsia="zh-CN"/>
        </w:rPr>
      </w:pPr>
      <w:r>
        <w:rPr>
          <w:rFonts w:ascii="宋体" w:hAnsi="宋体"/>
          <w:sz w:val="32"/>
          <w:szCs w:val="32"/>
          <w:lang w:eastAsia="zh-CN"/>
        </w:rPr>
        <w:t>　　（二）支出预算情况</w:t>
      </w:r>
    </w:p>
    <w:p>
      <w:pPr>
        <w:ind w:firstLine="0"/>
        <w:rPr>
          <w:rFonts w:ascii="宋体" w:hAnsi="宋体"/>
          <w:sz w:val="32"/>
          <w:szCs w:val="32"/>
          <w:lang w:eastAsia="zh-CN"/>
        </w:rPr>
      </w:pPr>
      <w:r>
        <w:rPr>
          <w:rFonts w:ascii="宋体" w:hAnsi="宋体"/>
          <w:sz w:val="32"/>
          <w:szCs w:val="32"/>
          <w:lang w:eastAsia="zh-CN"/>
        </w:rPr>
        <w:t>　　四、财政拨款收支预算情况说明</w:t>
      </w:r>
    </w:p>
    <w:p>
      <w:pPr>
        <w:ind w:firstLine="0"/>
        <w:rPr>
          <w:rFonts w:ascii="宋体" w:hAnsi="宋体"/>
          <w:sz w:val="32"/>
          <w:szCs w:val="32"/>
          <w:lang w:eastAsia="zh-CN"/>
        </w:rPr>
      </w:pPr>
      <w:r>
        <w:rPr>
          <w:rFonts w:ascii="宋体" w:hAnsi="宋体"/>
          <w:sz w:val="32"/>
          <w:szCs w:val="32"/>
          <w:lang w:eastAsia="zh-CN"/>
        </w:rPr>
        <w:t>　　五、一般公共预算当年拨款情况说明</w:t>
      </w:r>
    </w:p>
    <w:p>
      <w:pPr>
        <w:ind w:firstLine="0"/>
        <w:rPr>
          <w:rFonts w:ascii="宋体" w:hAnsi="宋体"/>
          <w:sz w:val="32"/>
          <w:szCs w:val="32"/>
          <w:lang w:eastAsia="zh-CN"/>
        </w:rPr>
      </w:pPr>
      <w:r>
        <w:rPr>
          <w:rFonts w:ascii="宋体" w:hAnsi="宋体"/>
          <w:sz w:val="32"/>
          <w:szCs w:val="32"/>
          <w:lang w:eastAsia="zh-CN"/>
        </w:rPr>
        <w:t>　　（一）一般公共预算当年拨款规模变化情况</w:t>
      </w:r>
    </w:p>
    <w:p>
      <w:pPr>
        <w:ind w:firstLine="0"/>
        <w:rPr>
          <w:rFonts w:ascii="宋体" w:hAnsi="宋体"/>
          <w:sz w:val="32"/>
          <w:szCs w:val="32"/>
          <w:lang w:eastAsia="zh-CN"/>
        </w:rPr>
      </w:pPr>
      <w:r>
        <w:rPr>
          <w:rFonts w:ascii="宋体" w:hAnsi="宋体"/>
          <w:sz w:val="32"/>
          <w:szCs w:val="32"/>
          <w:lang w:eastAsia="zh-CN"/>
        </w:rPr>
        <w:t>　　（二）一般公共预算当年拨款结构情况</w:t>
      </w:r>
    </w:p>
    <w:p>
      <w:pPr>
        <w:ind w:firstLine="0"/>
        <w:rPr>
          <w:rFonts w:ascii="宋体" w:hAnsi="宋体"/>
          <w:sz w:val="32"/>
          <w:szCs w:val="32"/>
          <w:lang w:eastAsia="zh-CN"/>
        </w:rPr>
      </w:pPr>
      <w:r>
        <w:rPr>
          <w:rFonts w:ascii="宋体" w:hAnsi="宋体"/>
          <w:sz w:val="32"/>
          <w:szCs w:val="32"/>
          <w:lang w:eastAsia="zh-CN"/>
        </w:rPr>
        <w:t>　　（三）一般公共预算当年拨款具体使用情况</w:t>
      </w:r>
    </w:p>
    <w:p>
      <w:pPr>
        <w:ind w:firstLine="0"/>
        <w:rPr>
          <w:rFonts w:ascii="宋体" w:hAnsi="宋体"/>
          <w:sz w:val="32"/>
          <w:szCs w:val="32"/>
          <w:lang w:eastAsia="zh-CN"/>
        </w:rPr>
      </w:pPr>
      <w:r>
        <w:rPr>
          <w:rFonts w:ascii="宋体" w:hAnsi="宋体"/>
          <w:sz w:val="32"/>
          <w:szCs w:val="32"/>
          <w:lang w:eastAsia="zh-CN"/>
        </w:rPr>
        <w:t>　　六、一般公共预算基本支出情况说明</w:t>
      </w:r>
    </w:p>
    <w:p>
      <w:pPr>
        <w:ind w:firstLine="0"/>
        <w:rPr>
          <w:rFonts w:ascii="宋体" w:hAnsi="宋体"/>
          <w:sz w:val="32"/>
          <w:szCs w:val="32"/>
          <w:lang w:eastAsia="zh-CN"/>
        </w:rPr>
      </w:pPr>
      <w:r>
        <w:rPr>
          <w:rFonts w:ascii="宋体" w:hAnsi="宋体"/>
          <w:sz w:val="32"/>
          <w:szCs w:val="32"/>
          <w:lang w:eastAsia="zh-CN"/>
        </w:rPr>
        <w:t>　　七、“三公”经费财政拨款预算安排情况说明</w:t>
      </w:r>
    </w:p>
    <w:p>
      <w:pPr>
        <w:ind w:firstLine="0"/>
        <w:rPr>
          <w:rFonts w:ascii="宋体" w:hAnsi="宋体"/>
          <w:sz w:val="32"/>
          <w:szCs w:val="32"/>
          <w:lang w:eastAsia="zh-CN"/>
        </w:rPr>
      </w:pPr>
      <w:r>
        <w:rPr>
          <w:rFonts w:ascii="宋体" w:hAnsi="宋体"/>
          <w:sz w:val="32"/>
          <w:szCs w:val="32"/>
          <w:lang w:eastAsia="zh-CN"/>
        </w:rPr>
        <w:t>　　八、政府性基金预算支出情况说明</w:t>
      </w:r>
    </w:p>
    <w:p>
      <w:pPr>
        <w:ind w:firstLine="0"/>
        <w:rPr>
          <w:rFonts w:ascii="宋体" w:hAnsi="宋体"/>
          <w:sz w:val="32"/>
          <w:szCs w:val="32"/>
          <w:lang w:eastAsia="zh-CN"/>
        </w:rPr>
      </w:pPr>
      <w:r>
        <w:rPr>
          <w:rFonts w:ascii="宋体" w:hAnsi="宋体"/>
          <w:sz w:val="32"/>
          <w:szCs w:val="32"/>
          <w:lang w:eastAsia="zh-CN"/>
        </w:rPr>
        <w:t>　　九、其他重要事项的情况说明</w:t>
      </w:r>
    </w:p>
    <w:p>
      <w:pPr>
        <w:ind w:firstLine="0"/>
        <w:rPr>
          <w:rFonts w:ascii="宋体" w:hAnsi="宋体"/>
          <w:sz w:val="24"/>
          <w:szCs w:val="24"/>
          <w:lang w:eastAsia="zh-CN"/>
        </w:rPr>
      </w:pPr>
      <w:r>
        <w:rPr>
          <w:rFonts w:ascii="宋体" w:hAnsi="宋体"/>
          <w:sz w:val="32"/>
          <w:szCs w:val="32"/>
          <w:lang w:eastAsia="zh-CN"/>
        </w:rPr>
        <w:t>　　十、名称解释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jc w:val="center"/>
        <w:rPr>
          <w:rFonts w:hint="eastAsia" w:ascii="方正小标宋_GBK" w:eastAsia="方正小标宋_GBK"/>
          <w:sz w:val="44"/>
          <w:szCs w:val="44"/>
          <w:lang w:eastAsia="zh-CN"/>
        </w:rPr>
      </w:pPr>
    </w:p>
    <w:p>
      <w:pPr>
        <w:ind w:firstLine="0"/>
        <w:jc w:val="center"/>
        <w:rPr>
          <w:rFonts w:ascii="方正小标宋_GBK" w:eastAsia="方正小标宋_GBK"/>
          <w:sz w:val="44"/>
          <w:szCs w:val="44"/>
          <w:lang w:eastAsia="zh-CN"/>
        </w:rPr>
      </w:pPr>
      <w:bookmarkStart w:id="0" w:name="_GoBack"/>
      <w:bookmarkEnd w:id="0"/>
      <w:r>
        <w:rPr>
          <w:rFonts w:hint="eastAsia" w:ascii="方正小标宋_GBK" w:eastAsia="方正小标宋_GBK"/>
          <w:sz w:val="44"/>
          <w:szCs w:val="44"/>
          <w:lang w:eastAsia="zh-CN"/>
        </w:rPr>
        <w:t>茂县新华书店关于2019年预算公开说明</w:t>
      </w:r>
    </w:p>
    <w:p>
      <w:pPr>
        <w:ind w:firstLine="0"/>
        <w:rPr>
          <w:lang w:eastAsia="zh-CN"/>
        </w:rPr>
      </w:pPr>
    </w:p>
    <w:p>
      <w:pPr>
        <w:ind w:firstLine="643" w:firstLineChars="200"/>
        <w:rPr>
          <w:b/>
          <w:lang w:eastAsia="zh-CN"/>
        </w:rPr>
      </w:pPr>
      <w:r>
        <w:rPr>
          <w:rFonts w:hint="eastAsia" w:ascii="黑体" w:eastAsia="黑体"/>
          <w:b/>
          <w:sz w:val="32"/>
          <w:szCs w:val="32"/>
          <w:lang w:eastAsia="zh-CN"/>
        </w:rPr>
        <w:t>一、基本职能及主要工作</w:t>
      </w:r>
    </w:p>
    <w:p>
      <w:pPr>
        <w:widowControl w:val="0"/>
        <w:spacing w:line="576" w:lineRule="exact"/>
        <w:ind w:firstLine="643" w:firstLineChars="200"/>
        <w:jc w:val="both"/>
        <w:rPr>
          <w:lang w:eastAsia="zh-CN"/>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spacing w:line="576" w:lineRule="exact"/>
        <w:ind w:firstLine="440" w:firstLineChars="200"/>
        <w:rPr>
          <w:rFonts w:ascii="仿宋_GB2312" w:eastAsia="仿宋_GB2312"/>
          <w:sz w:val="32"/>
          <w:szCs w:val="32"/>
          <w:lang w:eastAsia="zh-CN"/>
        </w:rPr>
      </w:pPr>
      <w:r>
        <w:rPr>
          <w:lang w:eastAsia="zh-CN"/>
        </w:rPr>
        <w:t>　　</w:t>
      </w:r>
      <w:r>
        <w:rPr>
          <w:rFonts w:hint="eastAsia" w:ascii="仿宋_GB2312" w:eastAsia="仿宋_GB2312"/>
          <w:sz w:val="32"/>
          <w:szCs w:val="32"/>
          <w:lang w:eastAsia="zh-CN"/>
        </w:rPr>
        <w:t>本单位部门职能主要是发放全县及各区乡中小学校教材和教辅，保证学生课前到书。</w:t>
      </w:r>
    </w:p>
    <w:p>
      <w:pPr>
        <w:widowControl w:val="0"/>
        <w:spacing w:line="576" w:lineRule="exact"/>
        <w:ind w:firstLine="643"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（二）201</w:t>
      </w:r>
      <w:r>
        <w:rPr>
          <w:rFonts w:hint="eastAsia" w:ascii="楷体_GB2312" w:hAnsi="楷体_GB2312" w:eastAsia="楷体_GB2312" w:cs="楷体_GB2312"/>
          <w:b/>
          <w:bCs/>
          <w:kern w:val="2"/>
          <w:sz w:val="32"/>
          <w:szCs w:val="32"/>
          <w:lang w:eastAsia="zh-CN" w:bidi="ar-SA"/>
        </w:rPr>
        <w:t>9</w:t>
      </w:r>
      <w:r>
        <w:rPr>
          <w:rFonts w:ascii="楷体_GB2312" w:hAnsi="楷体_GB2312" w:eastAsia="楷体_GB2312" w:cs="楷体_GB2312"/>
          <w:b/>
          <w:bCs/>
          <w:kern w:val="2"/>
          <w:sz w:val="32"/>
          <w:szCs w:val="32"/>
          <w:lang w:eastAsia="zh-CN" w:bidi="ar-SA"/>
        </w:rPr>
        <w:t>年重点工作</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发放全县及各区乡中小学校教材和教辅，保证学生课前到书。</w:t>
      </w:r>
    </w:p>
    <w:p>
      <w:pPr>
        <w:ind w:firstLine="643" w:firstLineChars="200"/>
        <w:rPr>
          <w:rFonts w:ascii="黑体" w:eastAsia="黑体"/>
          <w:b/>
          <w:sz w:val="32"/>
          <w:szCs w:val="32"/>
          <w:lang w:eastAsia="zh-CN"/>
        </w:rPr>
      </w:pPr>
      <w:r>
        <w:rPr>
          <w:rFonts w:ascii="黑体" w:eastAsia="黑体"/>
          <w:b/>
          <w:sz w:val="32"/>
          <w:szCs w:val="32"/>
          <w:lang w:eastAsia="zh-CN"/>
        </w:rPr>
        <w:t>二、部门预算单位构成</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茂县新华书店属一级预算单位，下属预算单位0个，其中：参照公务员法管理的事业单位0个，其他事业单位0个。参照公务员法管理的事业单位0个 ，其他事业单位分别是：</w:t>
      </w:r>
      <w:r>
        <w:rPr>
          <w:rFonts w:hint="eastAsia" w:ascii="仿宋_GB2312" w:eastAsia="仿宋_GB2312"/>
          <w:sz w:val="32"/>
          <w:szCs w:val="32"/>
          <w:lang w:val="en-US" w:eastAsia="zh-CN"/>
        </w:rPr>
        <w:t>0个</w:t>
      </w:r>
      <w:r>
        <w:rPr>
          <w:rFonts w:hint="eastAsia" w:ascii="仿宋_GB2312" w:eastAsia="仿宋_GB2312"/>
          <w:sz w:val="32"/>
          <w:szCs w:val="32"/>
          <w:lang w:eastAsia="zh-CN"/>
        </w:rPr>
        <w:t>。</w:t>
      </w:r>
    </w:p>
    <w:p>
      <w:pPr>
        <w:spacing w:line="560" w:lineRule="exact"/>
        <w:ind w:firstLine="643" w:firstLineChars="200"/>
        <w:rPr>
          <w:rFonts w:ascii="仿宋_GB2312" w:eastAsia="仿宋_GB2312"/>
          <w:b/>
          <w:sz w:val="32"/>
          <w:szCs w:val="32"/>
          <w:lang w:eastAsia="zh-CN"/>
        </w:rPr>
      </w:pPr>
      <w:r>
        <w:rPr>
          <w:rFonts w:ascii="黑体" w:eastAsia="黑体"/>
          <w:b/>
          <w:sz w:val="32"/>
          <w:szCs w:val="32"/>
          <w:lang w:eastAsia="zh-CN"/>
        </w:rPr>
        <w:t>三、收支</w:t>
      </w:r>
      <w:r>
        <w:rPr>
          <w:rFonts w:hint="eastAsia" w:ascii="黑体" w:eastAsia="黑体"/>
          <w:b/>
          <w:sz w:val="32"/>
          <w:szCs w:val="32"/>
          <w:lang w:eastAsia="zh-CN"/>
        </w:rPr>
        <w:t>总</w:t>
      </w:r>
      <w:r>
        <w:rPr>
          <w:rFonts w:ascii="黑体" w:eastAsia="黑体"/>
          <w:b/>
          <w:sz w:val="32"/>
          <w:szCs w:val="32"/>
          <w:lang w:eastAsia="zh-CN"/>
        </w:rPr>
        <w:t>预算情况说明</w:t>
      </w:r>
    </w:p>
    <w:p>
      <w:pPr>
        <w:ind w:firstLine="640" w:firstLineChars="200"/>
        <w:rPr>
          <w:rFonts w:ascii="宋体" w:hAnsi="宋体" w:cs="宋体"/>
          <w:sz w:val="20"/>
          <w:szCs w:val="20"/>
          <w:lang w:eastAsia="zh-CN" w:bidi="ar-SA"/>
        </w:rPr>
      </w:pPr>
      <w:r>
        <w:rPr>
          <w:rFonts w:ascii="仿宋_GB2312" w:eastAsia="仿宋_GB2312"/>
          <w:sz w:val="32"/>
          <w:szCs w:val="32"/>
          <w:lang w:eastAsia="zh-CN"/>
        </w:rPr>
        <w:t>按照综合预算的原则，</w:t>
      </w:r>
      <w:r>
        <w:rPr>
          <w:rFonts w:hint="eastAsia" w:ascii="仿宋_GB2312" w:eastAsia="仿宋_GB2312"/>
          <w:sz w:val="32"/>
          <w:szCs w:val="32"/>
          <w:lang w:eastAsia="zh-CN"/>
        </w:rPr>
        <w:t>新华书店</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433495</w:t>
      </w:r>
      <w:r>
        <w:rPr>
          <w:rFonts w:ascii="仿宋_GB2312" w:eastAsia="仿宋_GB2312"/>
          <w:sz w:val="32"/>
          <w:szCs w:val="32"/>
          <w:lang w:eastAsia="zh-CN"/>
        </w:rPr>
        <w:t>元</w:t>
      </w:r>
      <w:r>
        <w:rPr>
          <w:rFonts w:hint="eastAsia" w:ascii="仿宋_GB2312" w:eastAsia="仿宋_GB2312"/>
          <w:sz w:val="32"/>
          <w:szCs w:val="32"/>
          <w:lang w:eastAsia="zh-CN"/>
        </w:rPr>
        <w:t>，较上年477557元下降44062元，主要原因是人员变动；</w:t>
      </w:r>
      <w:r>
        <w:rPr>
          <w:rFonts w:ascii="仿宋_GB2312" w:eastAsia="仿宋_GB2312"/>
          <w:sz w:val="32"/>
          <w:szCs w:val="32"/>
          <w:lang w:eastAsia="zh-CN"/>
        </w:rPr>
        <w:t>支出包括：一般公共服务支出</w:t>
      </w:r>
      <w:r>
        <w:rPr>
          <w:rFonts w:hint="eastAsia" w:ascii="仿宋_GB2312" w:eastAsia="仿宋_GB2312"/>
          <w:sz w:val="32"/>
          <w:szCs w:val="32"/>
          <w:lang w:eastAsia="zh-CN"/>
        </w:rPr>
        <w:t>433495</w:t>
      </w:r>
      <w:r>
        <w:rPr>
          <w:rFonts w:ascii="仿宋_GB2312" w:eastAsia="仿宋_GB2312"/>
          <w:sz w:val="32"/>
          <w:szCs w:val="32"/>
          <w:lang w:eastAsia="zh-CN"/>
        </w:rPr>
        <w:t>元，</w:t>
      </w:r>
      <w:r>
        <w:rPr>
          <w:rFonts w:hint="eastAsia" w:ascii="仿宋_GB2312" w:eastAsia="仿宋_GB2312"/>
          <w:sz w:val="32"/>
          <w:szCs w:val="32"/>
          <w:lang w:eastAsia="zh-CN"/>
        </w:rPr>
        <w:t>较上年477557元下降44062元，</w:t>
      </w:r>
      <w:r>
        <w:rPr>
          <w:rFonts w:ascii="仿宋_GB2312" w:eastAsia="仿宋_GB2312"/>
          <w:sz w:val="32"/>
          <w:szCs w:val="32"/>
          <w:lang w:eastAsia="zh-CN"/>
        </w:rPr>
        <w:t>主要原因</w:t>
      </w:r>
      <w:r>
        <w:rPr>
          <w:rFonts w:hint="eastAsia" w:ascii="仿宋_GB2312" w:eastAsia="仿宋_GB2312"/>
          <w:sz w:val="32"/>
          <w:szCs w:val="32"/>
          <w:lang w:eastAsia="zh-CN"/>
        </w:rPr>
        <w:t xml:space="preserve">是人员变动。 </w:t>
      </w:r>
    </w:p>
    <w:p>
      <w:pPr>
        <w:spacing w:line="560" w:lineRule="exact"/>
        <w:ind w:firstLine="643"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（一）收入预算情况</w:t>
      </w:r>
    </w:p>
    <w:p>
      <w:pPr>
        <w:rPr>
          <w:rFonts w:ascii="宋体" w:hAnsi="宋体" w:cs="宋体"/>
          <w:sz w:val="18"/>
          <w:szCs w:val="18"/>
          <w:lang w:eastAsia="zh-CN" w:bidi="ar-SA"/>
        </w:rPr>
      </w:pPr>
      <w:r>
        <w:rPr>
          <w:rFonts w:ascii="仿宋_GB2312" w:eastAsia="仿宋_GB2312"/>
          <w:sz w:val="32"/>
          <w:szCs w:val="32"/>
          <w:lang w:eastAsia="zh-CN"/>
        </w:rPr>
        <w:t>　201</w:t>
      </w:r>
      <w:r>
        <w:rPr>
          <w:rFonts w:hint="eastAsia" w:ascii="仿宋_GB2312" w:eastAsia="仿宋_GB2312"/>
          <w:sz w:val="32"/>
          <w:szCs w:val="32"/>
          <w:lang w:eastAsia="zh-CN"/>
        </w:rPr>
        <w:t>9</w:t>
      </w:r>
      <w:r>
        <w:rPr>
          <w:rFonts w:ascii="仿宋_GB2312" w:eastAsia="仿宋_GB2312"/>
          <w:sz w:val="32"/>
          <w:szCs w:val="32"/>
          <w:lang w:eastAsia="zh-CN"/>
        </w:rPr>
        <w:t>年收入预算</w:t>
      </w:r>
      <w:r>
        <w:rPr>
          <w:rFonts w:hint="eastAsia" w:ascii="仿宋_GB2312" w:eastAsia="仿宋_GB2312"/>
          <w:sz w:val="32"/>
          <w:szCs w:val="32"/>
          <w:lang w:eastAsia="zh-CN"/>
        </w:rPr>
        <w:t>433495</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433495</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3" w:firstLineChars="200"/>
        <w:rPr>
          <w:rFonts w:ascii="仿宋_GB2312" w:eastAsia="仿宋_GB2312"/>
          <w:sz w:val="32"/>
          <w:szCs w:val="32"/>
          <w:lang w:eastAsia="zh-CN"/>
        </w:rPr>
      </w:pPr>
      <w:r>
        <w:rPr>
          <w:rFonts w:ascii="楷体_GB2312" w:hAnsi="楷体_GB2312" w:eastAsia="楷体_GB2312" w:cs="楷体_GB2312"/>
          <w:b/>
          <w:bCs/>
          <w:kern w:val="2"/>
          <w:sz w:val="32"/>
          <w:szCs w:val="32"/>
          <w:lang w:eastAsia="zh-CN" w:bidi="ar-SA"/>
        </w:rPr>
        <w:t>（二）支出预算情况</w:t>
      </w:r>
    </w:p>
    <w:p>
      <w:pPr>
        <w:rPr>
          <w:rFonts w:ascii="宋体" w:hAnsi="宋体" w:cs="宋体"/>
          <w:sz w:val="20"/>
          <w:szCs w:val="20"/>
          <w:lang w:eastAsia="zh-CN" w:bidi="ar-SA"/>
        </w:rPr>
      </w:pPr>
      <w:r>
        <w:rPr>
          <w:rFonts w:ascii="仿宋_GB2312" w:eastAsia="仿宋_GB2312"/>
          <w:sz w:val="32"/>
          <w:szCs w:val="32"/>
          <w:lang w:eastAsia="zh-CN"/>
        </w:rPr>
        <w:t>　201</w:t>
      </w:r>
      <w:r>
        <w:rPr>
          <w:rFonts w:hint="eastAsia" w:ascii="仿宋_GB2312" w:eastAsia="仿宋_GB2312"/>
          <w:sz w:val="32"/>
          <w:szCs w:val="32"/>
          <w:lang w:eastAsia="zh-CN"/>
        </w:rPr>
        <w:t>9</w:t>
      </w:r>
      <w:r>
        <w:rPr>
          <w:rFonts w:ascii="仿宋_GB2312" w:eastAsia="仿宋_GB2312"/>
          <w:sz w:val="32"/>
          <w:szCs w:val="32"/>
          <w:lang w:eastAsia="zh-CN"/>
        </w:rPr>
        <w:t>年支出预算</w:t>
      </w:r>
      <w:r>
        <w:rPr>
          <w:rFonts w:hint="eastAsia" w:ascii="仿宋_GB2312" w:eastAsia="仿宋_GB2312"/>
          <w:sz w:val="32"/>
          <w:szCs w:val="32"/>
          <w:lang w:eastAsia="zh-CN"/>
        </w:rPr>
        <w:t>433495</w:t>
      </w:r>
      <w:r>
        <w:rPr>
          <w:rFonts w:ascii="仿宋_GB2312" w:eastAsia="仿宋_GB2312"/>
          <w:sz w:val="32"/>
          <w:szCs w:val="32"/>
          <w:lang w:eastAsia="zh-CN"/>
        </w:rPr>
        <w:t>元，其中：基本支出</w:t>
      </w:r>
      <w:r>
        <w:rPr>
          <w:rFonts w:hint="eastAsia" w:ascii="仿宋_GB2312" w:eastAsia="仿宋_GB2312"/>
          <w:sz w:val="32"/>
          <w:szCs w:val="32"/>
          <w:lang w:eastAsia="zh-CN"/>
        </w:rPr>
        <w:t>433495</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 xml:space="preserve"> 四、财政拨款收支预算情况说明</w:t>
      </w:r>
    </w:p>
    <w:p>
      <w:pPr>
        <w:spacing w:line="560" w:lineRule="exact"/>
        <w:ind w:firstLine="440" w:firstLineChars="200"/>
        <w:rPr>
          <w:rFonts w:ascii="仿宋_GB2312" w:eastAsia="仿宋_GB2312"/>
          <w:sz w:val="32"/>
          <w:szCs w:val="32"/>
          <w:lang w:eastAsia="zh-CN"/>
        </w:rPr>
      </w:pPr>
      <w:r>
        <w:rPr>
          <w:lang w:eastAsia="zh-CN"/>
        </w:rPr>
        <w:t>　</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年财政拨款收支总预算</w:t>
      </w:r>
      <w:r>
        <w:rPr>
          <w:rFonts w:hint="eastAsia" w:ascii="仿宋_GB2312" w:eastAsia="仿宋_GB2312"/>
          <w:sz w:val="32"/>
          <w:szCs w:val="32"/>
          <w:lang w:eastAsia="zh-CN"/>
        </w:rPr>
        <w:t>433495</w:t>
      </w:r>
      <w:r>
        <w:rPr>
          <w:rFonts w:ascii="仿宋_GB2312" w:eastAsia="仿宋_GB2312"/>
          <w:sz w:val="32"/>
          <w:szCs w:val="32"/>
          <w:lang w:eastAsia="zh-CN"/>
        </w:rPr>
        <w:t>元,比201</w:t>
      </w:r>
      <w:r>
        <w:rPr>
          <w:rFonts w:hint="eastAsia" w:ascii="仿宋_GB2312" w:eastAsia="仿宋_GB2312"/>
          <w:sz w:val="32"/>
          <w:szCs w:val="32"/>
          <w:lang w:eastAsia="zh-CN"/>
        </w:rPr>
        <w:t>8</w:t>
      </w:r>
      <w:r>
        <w:rPr>
          <w:rFonts w:ascii="仿宋_GB2312" w:eastAsia="仿宋_GB2312"/>
          <w:sz w:val="32"/>
          <w:szCs w:val="32"/>
          <w:lang w:eastAsia="zh-CN"/>
        </w:rPr>
        <w:t>年收支预算总数</w:t>
      </w:r>
      <w:r>
        <w:rPr>
          <w:rFonts w:hint="eastAsia" w:ascii="仿宋_GB2312" w:eastAsia="仿宋_GB2312"/>
          <w:sz w:val="32"/>
          <w:szCs w:val="32"/>
          <w:lang w:eastAsia="zh-CN"/>
        </w:rPr>
        <w:t>减少44062</w:t>
      </w:r>
      <w:r>
        <w:rPr>
          <w:rFonts w:ascii="仿宋_GB2312" w:eastAsia="仿宋_GB2312"/>
          <w:sz w:val="32"/>
          <w:szCs w:val="32"/>
          <w:lang w:eastAsia="zh-CN"/>
        </w:rPr>
        <w:t>元，主要原因</w:t>
      </w:r>
      <w:r>
        <w:rPr>
          <w:rFonts w:hint="eastAsia" w:ascii="仿宋_GB2312" w:eastAsia="仿宋_GB2312"/>
          <w:sz w:val="32"/>
          <w:szCs w:val="32"/>
          <w:lang w:eastAsia="zh-CN"/>
        </w:rPr>
        <w:t>是人员变动。</w:t>
      </w:r>
    </w:p>
    <w:p>
      <w:pPr>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433495</w:t>
      </w:r>
      <w:r>
        <w:rPr>
          <w:rFonts w:ascii="仿宋_GB2312" w:eastAsia="仿宋_GB2312"/>
          <w:sz w:val="32"/>
          <w:szCs w:val="32"/>
          <w:lang w:eastAsia="zh-CN"/>
        </w:rPr>
        <w:t>元</w:t>
      </w:r>
      <w:r>
        <w:rPr>
          <w:rFonts w:hint="eastAsia" w:ascii="仿宋_GB2312" w:eastAsia="仿宋_GB2312"/>
          <w:sz w:val="32"/>
          <w:szCs w:val="32"/>
          <w:lang w:eastAsia="zh-CN"/>
        </w:rPr>
        <w:t>。</w:t>
      </w:r>
    </w:p>
    <w:p>
      <w:pPr>
        <w:ind w:firstLine="640" w:firstLineChars="200"/>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eastAsia="zh-CN"/>
        </w:rPr>
        <w:t>433495</w:t>
      </w:r>
      <w:r>
        <w:rPr>
          <w:rFonts w:ascii="仿宋_GB2312" w:eastAsia="仿宋_GB2312"/>
          <w:sz w:val="32"/>
          <w:szCs w:val="32"/>
          <w:lang w:eastAsia="zh-CN"/>
        </w:rPr>
        <w:t>元。</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五、一般公共预算当年拨款情况说明</w:t>
      </w:r>
    </w:p>
    <w:p>
      <w:pPr>
        <w:ind w:firstLine="0"/>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spacing w:line="560" w:lineRule="exact"/>
        <w:ind w:firstLine="640" w:firstLineChars="200"/>
        <w:rPr>
          <w:rFonts w:ascii="仿宋_GB2312" w:eastAsia="仿宋_GB2312"/>
          <w:sz w:val="32"/>
          <w:szCs w:val="32"/>
          <w:lang w:eastAsia="zh-CN"/>
        </w:rPr>
      </w:pP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年一般公共预算当年拨款</w:t>
      </w:r>
      <w:r>
        <w:rPr>
          <w:rFonts w:hint="eastAsia" w:ascii="仿宋_GB2312" w:eastAsia="仿宋_GB2312"/>
          <w:sz w:val="32"/>
          <w:szCs w:val="32"/>
          <w:lang w:eastAsia="zh-CN"/>
        </w:rPr>
        <w:t>433495</w:t>
      </w:r>
      <w:r>
        <w:rPr>
          <w:rFonts w:ascii="仿宋_GB2312" w:eastAsia="仿宋_GB2312"/>
          <w:sz w:val="32"/>
          <w:szCs w:val="32"/>
          <w:lang w:eastAsia="zh-CN"/>
        </w:rPr>
        <w:t>元,比201</w:t>
      </w:r>
      <w:r>
        <w:rPr>
          <w:rFonts w:hint="eastAsia" w:ascii="仿宋_GB2312" w:eastAsia="仿宋_GB2312"/>
          <w:sz w:val="32"/>
          <w:szCs w:val="32"/>
          <w:lang w:eastAsia="zh-CN"/>
        </w:rPr>
        <w:t>8</w:t>
      </w:r>
      <w:r>
        <w:rPr>
          <w:rFonts w:ascii="仿宋_GB2312" w:eastAsia="仿宋_GB2312"/>
          <w:sz w:val="32"/>
          <w:szCs w:val="32"/>
          <w:lang w:eastAsia="zh-CN"/>
        </w:rPr>
        <w:t>年预算总数</w:t>
      </w:r>
      <w:r>
        <w:rPr>
          <w:rFonts w:hint="eastAsia" w:ascii="仿宋_GB2312" w:eastAsia="仿宋_GB2312"/>
          <w:sz w:val="32"/>
          <w:szCs w:val="32"/>
          <w:lang w:eastAsia="zh-CN"/>
        </w:rPr>
        <w:t>减少44062</w:t>
      </w:r>
      <w:r>
        <w:rPr>
          <w:rFonts w:ascii="仿宋_GB2312" w:eastAsia="仿宋_GB2312"/>
          <w:sz w:val="32"/>
          <w:szCs w:val="32"/>
          <w:lang w:eastAsia="zh-CN"/>
        </w:rPr>
        <w:t>元，主要原因</w:t>
      </w:r>
      <w:r>
        <w:rPr>
          <w:rFonts w:hint="eastAsia" w:ascii="仿宋_GB2312" w:eastAsia="仿宋_GB2312"/>
          <w:sz w:val="32"/>
          <w:szCs w:val="32"/>
          <w:lang w:eastAsia="zh-CN"/>
        </w:rPr>
        <w:t>是人员变动。</w:t>
      </w:r>
    </w:p>
    <w:p>
      <w:pPr>
        <w:ind w:firstLine="0"/>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spacing w:line="560" w:lineRule="exact"/>
        <w:ind w:firstLine="640" w:firstLineChars="200"/>
        <w:rPr>
          <w:rFonts w:ascii="楷体_GB2312" w:hAnsi="楷体_GB2312" w:eastAsia="楷体_GB2312" w:cs="楷体_GB2312"/>
          <w:b/>
          <w:bCs/>
          <w:kern w:val="2"/>
          <w:sz w:val="32"/>
          <w:szCs w:val="32"/>
          <w:lang w:eastAsia="zh-CN" w:bidi="ar-SA"/>
        </w:rPr>
      </w:pPr>
      <w:r>
        <w:rPr>
          <w:rFonts w:ascii="仿宋_GB2312" w:eastAsia="仿宋_GB2312"/>
          <w:sz w:val="32"/>
          <w:szCs w:val="32"/>
          <w:lang w:eastAsia="zh-CN"/>
        </w:rPr>
        <w:t>一般公共服务支出</w:t>
      </w:r>
      <w:r>
        <w:rPr>
          <w:rFonts w:hint="eastAsia" w:ascii="仿宋_GB2312" w:eastAsia="仿宋_GB2312"/>
          <w:sz w:val="32"/>
          <w:szCs w:val="32"/>
          <w:lang w:eastAsia="zh-CN"/>
        </w:rPr>
        <w:t>433495</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ind w:firstLine="640" w:firstLineChars="200"/>
        <w:rPr>
          <w:rFonts w:ascii="宋体" w:hAnsi="宋体" w:cs="宋体"/>
          <w:sz w:val="18"/>
          <w:szCs w:val="18"/>
          <w:lang w:eastAsia="zh-CN" w:bidi="ar-SA"/>
        </w:rPr>
      </w:pPr>
      <w:r>
        <w:rPr>
          <w:rFonts w:ascii="仿宋_GB2312" w:eastAsia="仿宋_GB2312"/>
          <w:sz w:val="32"/>
          <w:szCs w:val="32"/>
          <w:lang w:eastAsia="zh-CN"/>
        </w:rPr>
        <w:t>一般公共服务（</w:t>
      </w:r>
      <w:r>
        <w:rPr>
          <w:rFonts w:hint="eastAsia" w:ascii="仿宋_GB2312" w:eastAsia="仿宋_GB2312"/>
          <w:sz w:val="32"/>
          <w:szCs w:val="32"/>
          <w:lang w:eastAsia="zh-CN"/>
        </w:rPr>
        <w:t>2070605</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年预算数为</w:t>
      </w:r>
      <w:r>
        <w:rPr>
          <w:rFonts w:hint="eastAsia" w:ascii="仿宋_GB2312" w:eastAsia="仿宋_GB2312"/>
          <w:sz w:val="32"/>
          <w:szCs w:val="32"/>
          <w:lang w:eastAsia="zh-CN"/>
        </w:rPr>
        <w:t>433495</w:t>
      </w:r>
      <w:r>
        <w:rPr>
          <w:rFonts w:ascii="仿宋_GB2312" w:eastAsia="仿宋_GB2312"/>
          <w:sz w:val="32"/>
          <w:szCs w:val="32"/>
          <w:lang w:eastAsia="zh-CN"/>
        </w:rPr>
        <w:t>元，主要用于</w:t>
      </w:r>
      <w:r>
        <w:rPr>
          <w:rFonts w:hint="eastAsia" w:ascii="仿宋_GB2312" w:eastAsia="仿宋_GB2312"/>
          <w:sz w:val="32"/>
          <w:szCs w:val="32"/>
          <w:lang w:eastAsia="zh-CN"/>
        </w:rPr>
        <w:t>单位</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年的人员经费基本支出。</w:t>
      </w:r>
    </w:p>
    <w:p>
      <w:pPr>
        <w:spacing w:line="560" w:lineRule="exact"/>
        <w:ind w:firstLine="643" w:firstLineChars="200"/>
        <w:rPr>
          <w:b/>
          <w:lang w:eastAsia="zh-CN"/>
        </w:rPr>
      </w:pPr>
      <w:r>
        <w:rPr>
          <w:rFonts w:ascii="黑体" w:eastAsia="黑体"/>
          <w:b/>
          <w:sz w:val="32"/>
          <w:szCs w:val="32"/>
          <w:lang w:eastAsia="zh-CN"/>
        </w:rPr>
        <w:t>六、一般公共预算基本支出情况说明</w:t>
      </w:r>
    </w:p>
    <w:p>
      <w:pPr>
        <w:ind w:firstLine="640" w:firstLineChars="200"/>
        <w:rPr>
          <w:rFonts w:ascii="宋体" w:hAnsi="宋体" w:cs="宋体"/>
          <w:sz w:val="18"/>
          <w:szCs w:val="18"/>
          <w:lang w:eastAsia="zh-CN" w:bidi="ar-SA"/>
        </w:rPr>
      </w:pPr>
      <w:r>
        <w:rPr>
          <w:rFonts w:hint="eastAsia" w:ascii="仿宋_GB2312" w:eastAsia="仿宋_GB2312"/>
          <w:sz w:val="32"/>
          <w:szCs w:val="32"/>
          <w:lang w:eastAsia="zh-CN"/>
        </w:rPr>
        <w:t>茂县新华书店</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年一般公共预算基本支出</w:t>
      </w:r>
      <w:r>
        <w:rPr>
          <w:rFonts w:hint="eastAsia" w:ascii="仿宋_GB2312" w:eastAsia="仿宋_GB2312"/>
          <w:sz w:val="32"/>
          <w:szCs w:val="32"/>
          <w:lang w:eastAsia="zh-CN"/>
        </w:rPr>
        <w:t>433495</w:t>
      </w:r>
      <w:r>
        <w:rPr>
          <w:rFonts w:ascii="仿宋_GB2312" w:eastAsia="仿宋_GB2312"/>
          <w:sz w:val="32"/>
          <w:szCs w:val="32"/>
          <w:lang w:eastAsia="zh-CN"/>
        </w:rPr>
        <w:t>元，其中人员经费</w:t>
      </w:r>
      <w:r>
        <w:rPr>
          <w:rFonts w:hint="eastAsia" w:ascii="仿宋_GB2312" w:eastAsia="仿宋_GB2312"/>
          <w:sz w:val="32"/>
          <w:szCs w:val="32"/>
          <w:lang w:eastAsia="zh-CN"/>
        </w:rPr>
        <w:t>433495</w:t>
      </w:r>
      <w:r>
        <w:rPr>
          <w:rFonts w:ascii="仿宋_GB2312" w:eastAsia="仿宋_GB2312"/>
          <w:sz w:val="32"/>
          <w:szCs w:val="32"/>
          <w:lang w:eastAsia="zh-CN"/>
        </w:rPr>
        <w:t>元，主要包括基本工资、津贴补贴、</w:t>
      </w:r>
      <w:r>
        <w:rPr>
          <w:rFonts w:hint="eastAsia" w:ascii="仿宋_GB2312" w:eastAsia="仿宋_GB2312"/>
          <w:sz w:val="32"/>
          <w:szCs w:val="32"/>
          <w:lang w:eastAsia="zh-CN"/>
        </w:rPr>
        <w:t>绩效工资、</w:t>
      </w:r>
      <w:r>
        <w:rPr>
          <w:rFonts w:ascii="仿宋_GB2312" w:eastAsia="仿宋_GB2312"/>
          <w:sz w:val="32"/>
          <w:szCs w:val="32"/>
          <w:lang w:eastAsia="zh-CN"/>
        </w:rPr>
        <w:t>对个人和家庭的补助支出。</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七、“三公”经费财政拨款预算安排情况说明</w:t>
      </w:r>
    </w:p>
    <w:p>
      <w:pPr>
        <w:ind w:firstLine="640" w:firstLineChars="200"/>
        <w:rPr>
          <w:rFonts w:ascii="宋体" w:hAnsi="宋体" w:cs="宋体"/>
          <w:sz w:val="18"/>
          <w:szCs w:val="18"/>
          <w:lang w:eastAsia="zh-CN" w:bidi="ar-SA"/>
        </w:rPr>
      </w:pPr>
      <w:r>
        <w:rPr>
          <w:rFonts w:hint="eastAsia" w:ascii="仿宋_GB2312" w:eastAsia="仿宋_GB2312"/>
          <w:sz w:val="32"/>
          <w:szCs w:val="32"/>
          <w:lang w:eastAsia="zh-CN"/>
        </w:rPr>
        <w:t>茂县新华书店</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w:t>
      </w:r>
      <w:r>
        <w:rPr>
          <w:rFonts w:hint="eastAsia" w:ascii="仿宋_GB2312" w:eastAsia="仿宋_GB2312"/>
          <w:sz w:val="32"/>
          <w:szCs w:val="32"/>
          <w:lang w:eastAsia="zh-CN"/>
        </w:rPr>
        <w:t>无</w:t>
      </w:r>
      <w:r>
        <w:rPr>
          <w:rFonts w:ascii="仿宋_GB2312" w:eastAsia="仿宋_GB2312"/>
          <w:sz w:val="32"/>
          <w:szCs w:val="32"/>
          <w:lang w:eastAsia="zh-CN"/>
        </w:rPr>
        <w:t>“三公”经费</w:t>
      </w:r>
      <w:r>
        <w:rPr>
          <w:rFonts w:hint="eastAsia" w:ascii="仿宋_GB2312" w:eastAsia="仿宋_GB2312"/>
          <w:sz w:val="32"/>
          <w:szCs w:val="32"/>
          <w:lang w:eastAsia="zh-CN"/>
        </w:rPr>
        <w:t>预算拔款安排的支出</w:t>
      </w:r>
      <w:r>
        <w:rPr>
          <w:rFonts w:ascii="仿宋_GB2312" w:eastAsia="仿宋_GB2312"/>
          <w:sz w:val="32"/>
          <w:szCs w:val="32"/>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八、政府性基金预算支出情况说明</w:t>
      </w:r>
    </w:p>
    <w:p>
      <w:pPr>
        <w:ind w:firstLine="640" w:firstLineChars="200"/>
        <w:rPr>
          <w:lang w:eastAsia="zh-CN"/>
        </w:rPr>
      </w:pPr>
      <w:r>
        <w:rPr>
          <w:rFonts w:hint="eastAsia" w:ascii="仿宋_GB2312" w:eastAsia="仿宋_GB2312"/>
          <w:sz w:val="32"/>
          <w:szCs w:val="32"/>
          <w:lang w:eastAsia="zh-CN"/>
        </w:rPr>
        <w:t>茂县新华书店</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年无政府性基金预算拨款安排的支出</w:t>
      </w:r>
      <w:r>
        <w:rPr>
          <w:lang w:eastAsia="zh-CN"/>
        </w:rPr>
        <w:t>。</w:t>
      </w:r>
    </w:p>
    <w:p>
      <w:pPr>
        <w:spacing w:line="560" w:lineRule="exact"/>
        <w:ind w:firstLine="643" w:firstLineChars="200"/>
        <w:rPr>
          <w:rFonts w:ascii="黑体" w:eastAsia="黑体"/>
          <w:b/>
          <w:sz w:val="32"/>
          <w:szCs w:val="32"/>
          <w:lang w:eastAsia="zh-CN"/>
        </w:rPr>
      </w:pPr>
      <w:r>
        <w:rPr>
          <w:rFonts w:ascii="黑体" w:eastAsia="黑体"/>
          <w:b/>
          <w:sz w:val="32"/>
          <w:szCs w:val="32"/>
          <w:lang w:eastAsia="zh-CN"/>
        </w:rPr>
        <w:t>九、其他重要事项的情况说明</w:t>
      </w:r>
    </w:p>
    <w:p>
      <w:pPr>
        <w:spacing w:line="560" w:lineRule="exact"/>
        <w:ind w:firstLine="643" w:firstLineChars="200"/>
        <w:rPr>
          <w:rFonts w:ascii="黑体" w:eastAsia="黑体"/>
          <w:b/>
          <w:sz w:val="32"/>
          <w:szCs w:val="32"/>
          <w:lang w:eastAsia="zh-CN"/>
        </w:rPr>
      </w:pPr>
      <w:r>
        <w:rPr>
          <w:rFonts w:hint="eastAsia" w:ascii="楷体_GB2312" w:hAnsi="楷体_GB2312" w:eastAsia="楷体_GB2312" w:cs="楷体_GB2312"/>
          <w:b/>
          <w:bCs/>
          <w:kern w:val="2"/>
          <w:sz w:val="32"/>
          <w:szCs w:val="32"/>
          <w:lang w:eastAsia="zh-CN" w:bidi="ar-SA"/>
        </w:rPr>
        <w:t>（一）机关运行经费</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茂县新华书店</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w:t>
      </w:r>
      <w:r>
        <w:rPr>
          <w:rFonts w:hint="eastAsia" w:ascii="仿宋_GB2312" w:eastAsia="仿宋_GB2312"/>
          <w:sz w:val="32"/>
          <w:szCs w:val="32"/>
          <w:lang w:eastAsia="zh-CN"/>
        </w:rPr>
        <w:t>无机关运行经费。</w:t>
      </w:r>
    </w:p>
    <w:p>
      <w:pPr>
        <w:spacing w:line="560" w:lineRule="exact"/>
        <w:ind w:firstLine="440" w:firstLineChars="200"/>
        <w:rPr>
          <w:rFonts w:hint="eastAsia" w:ascii="楷体_GB2312" w:hAnsi="楷体_GB2312" w:eastAsia="楷体_GB2312" w:cs="楷体_GB2312"/>
          <w:b/>
          <w:bCs/>
          <w:kern w:val="2"/>
          <w:sz w:val="32"/>
          <w:szCs w:val="32"/>
          <w:lang w:eastAsia="zh-CN" w:bidi="ar-SA"/>
        </w:rPr>
      </w:pPr>
      <w:r>
        <w:rPr>
          <w:rFonts w:hint="eastAsia"/>
          <w:lang w:eastAsia="zh-CN"/>
        </w:rPr>
        <w:t>　</w:t>
      </w:r>
      <w:r>
        <w:rPr>
          <w:rFonts w:hint="eastAsia" w:ascii="楷体_GB2312" w:hAnsi="楷体_GB2312" w:eastAsia="楷体_GB2312" w:cs="楷体_GB2312"/>
          <w:b/>
          <w:bCs/>
          <w:kern w:val="2"/>
          <w:sz w:val="32"/>
          <w:szCs w:val="32"/>
          <w:lang w:eastAsia="zh-CN" w:bidi="ar-SA"/>
        </w:rPr>
        <w:t>（二）政府采购情况</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eastAsia="zh-CN"/>
        </w:rPr>
        <w:t>茂县新华书店</w:t>
      </w:r>
      <w:r>
        <w:rPr>
          <w:rFonts w:ascii="仿宋_GB2312" w:eastAsia="仿宋_GB2312"/>
          <w:sz w:val="32"/>
          <w:szCs w:val="32"/>
          <w:lang w:eastAsia="zh-CN"/>
        </w:rPr>
        <w:t>201</w:t>
      </w:r>
      <w:r>
        <w:rPr>
          <w:rFonts w:hint="eastAsia" w:ascii="仿宋_GB2312" w:eastAsia="仿宋_GB2312"/>
          <w:sz w:val="32"/>
          <w:szCs w:val="32"/>
          <w:lang w:eastAsia="zh-CN"/>
        </w:rPr>
        <w:t>9</w:t>
      </w:r>
      <w:r>
        <w:rPr>
          <w:rFonts w:ascii="仿宋_GB2312" w:eastAsia="仿宋_GB2312"/>
          <w:sz w:val="32"/>
          <w:szCs w:val="32"/>
          <w:lang w:eastAsia="zh-CN"/>
        </w:rPr>
        <w:t>年</w:t>
      </w:r>
      <w:r>
        <w:rPr>
          <w:rFonts w:hint="eastAsia" w:ascii="仿宋_GB2312" w:eastAsia="仿宋_GB2312"/>
          <w:sz w:val="32"/>
          <w:szCs w:val="32"/>
          <w:lang w:eastAsia="zh-CN"/>
        </w:rPr>
        <w:t>无政府采购。</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rFonts w:hint="eastAsia"/>
          <w:sz w:val="32"/>
          <w:szCs w:val="32"/>
          <w:lang w:eastAsia="zh-CN"/>
        </w:rPr>
      </w:pPr>
      <w:r>
        <w:rPr>
          <w:rFonts w:hint="eastAsia" w:ascii="仿宋_GB2312" w:eastAsia="仿宋_GB2312"/>
          <w:sz w:val="32"/>
          <w:szCs w:val="32"/>
          <w:lang w:eastAsia="zh-CN"/>
        </w:rPr>
        <w:t xml:space="preserve">茂县新华书店截止2018年12月31日，固定资产总额  </w:t>
      </w:r>
      <w:r>
        <w:rPr>
          <w:rFonts w:hint="eastAsia" w:ascii="仿宋_GB2312" w:eastAsia="仿宋_GB2312"/>
          <w:sz w:val="32"/>
          <w:szCs w:val="32"/>
          <w:lang w:val="en-US" w:eastAsia="zh-CN"/>
        </w:rPr>
        <w:t>3682490.83</w:t>
      </w:r>
      <w:r>
        <w:rPr>
          <w:rFonts w:hint="eastAsia" w:ascii="仿宋_GB2312" w:eastAsia="仿宋_GB2312"/>
          <w:sz w:val="32"/>
          <w:szCs w:val="32"/>
          <w:lang w:eastAsia="zh-CN"/>
        </w:rPr>
        <w:t>元，其中：房屋</w:t>
      </w:r>
      <w:r>
        <w:rPr>
          <w:rFonts w:hint="eastAsia" w:ascii="仿宋_GB2312" w:eastAsia="仿宋_GB2312"/>
          <w:sz w:val="32"/>
          <w:szCs w:val="32"/>
          <w:lang w:val="en-US" w:eastAsia="zh-CN"/>
        </w:rPr>
        <w:t>1494.57</w:t>
      </w:r>
      <w:r>
        <w:rPr>
          <w:rFonts w:hint="eastAsia" w:ascii="仿宋_GB2312" w:eastAsia="仿宋_GB2312"/>
          <w:sz w:val="32"/>
          <w:szCs w:val="32"/>
          <w:lang w:eastAsia="zh-CN"/>
        </w:rPr>
        <w:t>平方米，价值</w:t>
      </w:r>
      <w:r>
        <w:rPr>
          <w:rFonts w:hint="eastAsia" w:ascii="仿宋_GB2312" w:eastAsia="仿宋_GB2312"/>
          <w:sz w:val="32"/>
          <w:szCs w:val="32"/>
          <w:lang w:val="en-US" w:eastAsia="zh-CN"/>
        </w:rPr>
        <w:t>2903254.83</w:t>
      </w:r>
      <w:r>
        <w:rPr>
          <w:rFonts w:hint="eastAsia" w:ascii="仿宋_GB2312" w:eastAsia="仿宋_GB2312"/>
          <w:sz w:val="32"/>
          <w:szCs w:val="32"/>
          <w:lang w:eastAsia="zh-CN"/>
        </w:rPr>
        <w:t xml:space="preserve">  元；无公务用车，其他下乡送书的车辆</w:t>
      </w:r>
      <w:r>
        <w:rPr>
          <w:rFonts w:hint="eastAsia" w:ascii="仿宋_GB2312" w:eastAsia="仿宋_GB2312"/>
          <w:sz w:val="32"/>
          <w:szCs w:val="32"/>
          <w:lang w:val="en-US" w:eastAsia="zh-CN"/>
        </w:rPr>
        <w:t>2</w:t>
      </w:r>
      <w:r>
        <w:rPr>
          <w:rFonts w:hint="eastAsia" w:ascii="仿宋_GB2312" w:eastAsia="仿宋_GB2312"/>
          <w:sz w:val="32"/>
          <w:szCs w:val="32"/>
          <w:lang w:eastAsia="zh-CN"/>
        </w:rPr>
        <w:t>辆，共计价值是</w:t>
      </w:r>
      <w:r>
        <w:rPr>
          <w:rFonts w:hint="eastAsia" w:ascii="仿宋_GB2312" w:eastAsia="仿宋_GB2312"/>
          <w:sz w:val="32"/>
          <w:szCs w:val="32"/>
          <w:lang w:val="en-US" w:eastAsia="zh-CN"/>
        </w:rPr>
        <w:t>314970元；</w:t>
      </w:r>
      <w:r>
        <w:rPr>
          <w:rFonts w:hint="eastAsia" w:ascii="仿宋_GB2312" w:eastAsia="仿宋_GB2312"/>
          <w:sz w:val="32"/>
          <w:szCs w:val="32"/>
          <w:lang w:eastAsia="zh-CN"/>
        </w:rPr>
        <w:t>其他固定资产</w:t>
      </w:r>
      <w:r>
        <w:rPr>
          <w:rFonts w:hint="eastAsia" w:ascii="仿宋_GB2312" w:eastAsia="仿宋_GB2312"/>
          <w:sz w:val="32"/>
          <w:szCs w:val="32"/>
          <w:lang w:val="en-US" w:eastAsia="zh-CN"/>
        </w:rPr>
        <w:t>464266</w:t>
      </w:r>
      <w:r>
        <w:rPr>
          <w:rFonts w:hint="eastAsia" w:ascii="仿宋_GB2312" w:eastAsia="仿宋_GB2312"/>
          <w:sz w:val="32"/>
          <w:szCs w:val="32"/>
          <w:lang w:eastAsia="zh-CN"/>
        </w:rPr>
        <w:t>元，无形资产（土地使用权）是</w:t>
      </w:r>
      <w:r>
        <w:rPr>
          <w:rFonts w:hint="eastAsia" w:ascii="仿宋_GB2312" w:eastAsia="仿宋_GB2312"/>
          <w:sz w:val="32"/>
          <w:szCs w:val="32"/>
          <w:lang w:val="en-US" w:eastAsia="zh-CN"/>
        </w:rPr>
        <w:t>14762元；合计</w:t>
      </w:r>
      <w:r>
        <w:rPr>
          <w:rFonts w:hint="eastAsia" w:ascii="仿宋_GB2312" w:eastAsia="仿宋_GB2312"/>
          <w:sz w:val="32"/>
          <w:szCs w:val="32"/>
          <w:lang w:eastAsia="zh-CN"/>
        </w:rPr>
        <w:t>固定资产和无形资产</w:t>
      </w:r>
      <w:r>
        <w:rPr>
          <w:rFonts w:hint="eastAsia" w:ascii="仿宋_GB2312" w:eastAsia="仿宋_GB2312"/>
          <w:sz w:val="32"/>
          <w:szCs w:val="32"/>
          <w:lang w:val="en-US" w:eastAsia="zh-CN"/>
        </w:rPr>
        <w:t>3697252.83</w:t>
      </w:r>
      <w:r>
        <w:rPr>
          <w:rFonts w:hint="eastAsia" w:ascii="仿宋_GB2312" w:eastAsia="仿宋_GB2312"/>
          <w:sz w:val="32"/>
          <w:szCs w:val="32"/>
          <w:lang w:eastAsia="zh-CN"/>
        </w:rPr>
        <w:t>元。</w:t>
      </w:r>
    </w:p>
    <w:p>
      <w:pPr>
        <w:spacing w:line="560" w:lineRule="exact"/>
        <w:ind w:firstLine="643" w:firstLineChars="200"/>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bCs/>
          <w:kern w:val="2"/>
          <w:sz w:val="32"/>
          <w:szCs w:val="32"/>
          <w:lang w:eastAsia="zh-CN" w:bidi="ar-SA"/>
        </w:rPr>
        <w:t>（四）绩效目标设置情况</w:t>
      </w:r>
    </w:p>
    <w:p>
      <w:pPr>
        <w:spacing w:line="560" w:lineRule="exact"/>
        <w:ind w:firstLine="640" w:firstLineChars="200"/>
        <w:rPr>
          <w:rFonts w:hint="eastAsia"/>
          <w:lang w:eastAsia="zh-CN"/>
        </w:rPr>
      </w:pPr>
      <w:r>
        <w:rPr>
          <w:rFonts w:hint="eastAsia" w:ascii="仿宋_GB2312" w:eastAsia="仿宋_GB2312"/>
          <w:sz w:val="32"/>
          <w:szCs w:val="32"/>
          <w:lang w:eastAsia="zh-CN"/>
        </w:rPr>
        <w:t>2019年茂县新华书店通用项目和专用项目均按要求实行绩效目标管理，涉及项目</w:t>
      </w:r>
      <w:r>
        <w:rPr>
          <w:rFonts w:hint="eastAsia" w:ascii="仿宋_GB2312" w:eastAsia="仿宋_GB2312"/>
          <w:sz w:val="32"/>
          <w:szCs w:val="32"/>
          <w:lang w:val="en-US" w:eastAsia="zh-CN"/>
        </w:rPr>
        <w:t>0</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433495</w:t>
      </w:r>
      <w:r>
        <w:rPr>
          <w:rFonts w:hint="eastAsia" w:ascii="仿宋_GB2312" w:eastAsia="仿宋_GB2312"/>
          <w:sz w:val="32"/>
          <w:szCs w:val="32"/>
          <w:lang w:eastAsia="zh-CN"/>
        </w:rPr>
        <w:t>元。</w:t>
      </w:r>
    </w:p>
    <w:p>
      <w:pPr>
        <w:spacing w:line="560" w:lineRule="exact"/>
        <w:ind w:firstLine="643" w:firstLineChars="200"/>
        <w:rPr>
          <w:lang w:eastAsia="zh-CN"/>
        </w:rPr>
      </w:pPr>
      <w:r>
        <w:rPr>
          <w:rFonts w:ascii="黑体" w:eastAsia="黑体"/>
          <w:b/>
          <w:sz w:val="32"/>
          <w:szCs w:val="32"/>
          <w:lang w:eastAsia="zh-CN"/>
        </w:rPr>
        <w:t>十、名词解释</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60" w:lineRule="exact"/>
        <w:ind w:firstLine="643" w:firstLineChars="200"/>
        <w:rPr>
          <w:rFonts w:ascii="仿宋_GB2312" w:eastAsia="仿宋_GB2312"/>
          <w:sz w:val="32"/>
          <w:szCs w:val="32"/>
          <w:lang w:eastAsia="zh-CN"/>
        </w:rPr>
      </w:pPr>
      <w:r>
        <w:rPr>
          <w:rFonts w:hint="eastAsia" w:ascii="仿宋_GB2312" w:eastAsia="仿宋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（八）项目支出：</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仿宋_GB2312" w:eastAsia="仿宋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0"/>
        <w:rPr>
          <w:lang w:eastAsia="zh-CN"/>
        </w:rPr>
      </w:pPr>
      <w:r>
        <w:rPr>
          <w:lang w:eastAsia="zh-CN"/>
        </w:rPr>
        <w:t>　　</w:t>
      </w:r>
    </w:p>
    <w:p>
      <w:pPr>
        <w:ind w:firstLine="0"/>
        <w:rPr>
          <w:lang w:eastAsia="zh-CN"/>
        </w:rPr>
      </w:pPr>
    </w:p>
    <w:p>
      <w:pPr>
        <w:ind w:firstLine="0"/>
        <w:rPr>
          <w:rFonts w:hint="eastAsia" w:ascii="仿宋_GB2312" w:eastAsia="仿宋_GB2312"/>
          <w:sz w:val="32"/>
          <w:szCs w:val="32"/>
          <w:lang w:val="en-US" w:eastAsia="zh-CN"/>
        </w:rPr>
      </w:pPr>
      <w:r>
        <w:rPr>
          <w:rFonts w:hint="eastAsia"/>
          <w:lang w:val="en-US" w:eastAsia="zh-CN"/>
        </w:rPr>
        <w:t xml:space="preserve">      </w:t>
      </w:r>
      <w:r>
        <w:rPr>
          <w:rFonts w:hint="eastAsia" w:ascii="仿宋_GB2312" w:eastAsia="仿宋_GB2312"/>
          <w:sz w:val="32"/>
          <w:szCs w:val="32"/>
          <w:lang w:eastAsia="zh-CN"/>
        </w:rPr>
        <w:t>附件：茂县新华书店</w:t>
      </w:r>
      <w:r>
        <w:rPr>
          <w:rFonts w:hint="eastAsia" w:ascii="仿宋_GB2312" w:eastAsia="仿宋_GB2312"/>
          <w:sz w:val="32"/>
          <w:szCs w:val="32"/>
          <w:lang w:val="en-US" w:eastAsia="zh-CN"/>
        </w:rPr>
        <w:t>2019年部门预算</w:t>
      </w: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p>
    <w:p>
      <w:pPr>
        <w:ind w:firstLine="0"/>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茂县新华书店</w:t>
      </w:r>
    </w:p>
    <w:p>
      <w:pPr>
        <w:ind w:firstLine="0"/>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2019年5月7日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614F1"/>
    <w:rsid w:val="00073290"/>
    <w:rsid w:val="000A4ECA"/>
    <w:rsid w:val="000C0BEB"/>
    <w:rsid w:val="000D50D6"/>
    <w:rsid w:val="000E0651"/>
    <w:rsid w:val="00127C2B"/>
    <w:rsid w:val="00145198"/>
    <w:rsid w:val="00170CA8"/>
    <w:rsid w:val="00175161"/>
    <w:rsid w:val="00186E1A"/>
    <w:rsid w:val="001C74AD"/>
    <w:rsid w:val="001F59F8"/>
    <w:rsid w:val="00216A27"/>
    <w:rsid w:val="00227B77"/>
    <w:rsid w:val="00240F83"/>
    <w:rsid w:val="00262727"/>
    <w:rsid w:val="00316688"/>
    <w:rsid w:val="00326341"/>
    <w:rsid w:val="003271F5"/>
    <w:rsid w:val="00360941"/>
    <w:rsid w:val="00382B7A"/>
    <w:rsid w:val="003A7C6A"/>
    <w:rsid w:val="003C5D42"/>
    <w:rsid w:val="003E5821"/>
    <w:rsid w:val="0043752F"/>
    <w:rsid w:val="004555F0"/>
    <w:rsid w:val="004702B7"/>
    <w:rsid w:val="00486EE4"/>
    <w:rsid w:val="00513150"/>
    <w:rsid w:val="00532C6E"/>
    <w:rsid w:val="00535E0A"/>
    <w:rsid w:val="005528EF"/>
    <w:rsid w:val="00555A4A"/>
    <w:rsid w:val="00565E04"/>
    <w:rsid w:val="005A2720"/>
    <w:rsid w:val="005C30FA"/>
    <w:rsid w:val="005C334E"/>
    <w:rsid w:val="005D1ACE"/>
    <w:rsid w:val="005E1FC6"/>
    <w:rsid w:val="005E7711"/>
    <w:rsid w:val="005F3E78"/>
    <w:rsid w:val="00610894"/>
    <w:rsid w:val="00650B42"/>
    <w:rsid w:val="00661E6D"/>
    <w:rsid w:val="006647A9"/>
    <w:rsid w:val="006752BC"/>
    <w:rsid w:val="00677D5D"/>
    <w:rsid w:val="00696576"/>
    <w:rsid w:val="0074461B"/>
    <w:rsid w:val="0075503A"/>
    <w:rsid w:val="00781DE6"/>
    <w:rsid w:val="00790255"/>
    <w:rsid w:val="007959FB"/>
    <w:rsid w:val="00795C76"/>
    <w:rsid w:val="008144B8"/>
    <w:rsid w:val="008202CD"/>
    <w:rsid w:val="008332B5"/>
    <w:rsid w:val="00850092"/>
    <w:rsid w:val="0086294E"/>
    <w:rsid w:val="008A74D6"/>
    <w:rsid w:val="0091415D"/>
    <w:rsid w:val="00927C5E"/>
    <w:rsid w:val="00950013"/>
    <w:rsid w:val="00956EB5"/>
    <w:rsid w:val="00992E2D"/>
    <w:rsid w:val="009C1248"/>
    <w:rsid w:val="009E100B"/>
    <w:rsid w:val="009F6C59"/>
    <w:rsid w:val="00A062A9"/>
    <w:rsid w:val="00A53F54"/>
    <w:rsid w:val="00A825A9"/>
    <w:rsid w:val="00A96880"/>
    <w:rsid w:val="00A974FF"/>
    <w:rsid w:val="00AA4C94"/>
    <w:rsid w:val="00AB01E1"/>
    <w:rsid w:val="00B00764"/>
    <w:rsid w:val="00B84117"/>
    <w:rsid w:val="00B906A9"/>
    <w:rsid w:val="00C55D34"/>
    <w:rsid w:val="00C646E6"/>
    <w:rsid w:val="00C75B74"/>
    <w:rsid w:val="00CB6433"/>
    <w:rsid w:val="00CC5EE7"/>
    <w:rsid w:val="00CD299B"/>
    <w:rsid w:val="00D15C35"/>
    <w:rsid w:val="00D54BB8"/>
    <w:rsid w:val="00D62C31"/>
    <w:rsid w:val="00D87156"/>
    <w:rsid w:val="00DA76FF"/>
    <w:rsid w:val="00DB4F20"/>
    <w:rsid w:val="00DB7A6E"/>
    <w:rsid w:val="00DC4DAA"/>
    <w:rsid w:val="00E0755E"/>
    <w:rsid w:val="00E23AC0"/>
    <w:rsid w:val="00E27CDC"/>
    <w:rsid w:val="00E454E5"/>
    <w:rsid w:val="00EB65E3"/>
    <w:rsid w:val="00F45359"/>
    <w:rsid w:val="00FE17D6"/>
    <w:rsid w:val="05C55074"/>
    <w:rsid w:val="0BFC6E2D"/>
    <w:rsid w:val="176112D4"/>
    <w:rsid w:val="1CF40150"/>
    <w:rsid w:val="1F1C72EE"/>
    <w:rsid w:val="2AD60199"/>
    <w:rsid w:val="3AE02D14"/>
    <w:rsid w:val="475D43BC"/>
    <w:rsid w:val="47C0495C"/>
    <w:rsid w:val="4C6D34EC"/>
    <w:rsid w:val="5084478D"/>
    <w:rsid w:val="547653CD"/>
    <w:rsid w:val="5A8B59A5"/>
    <w:rsid w:val="67470A61"/>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2"/>
    <w:qFormat/>
    <w:uiPriority w:val="0"/>
    <w:pPr>
      <w:tabs>
        <w:tab w:val="center" w:pos="4153"/>
        <w:tab w:val="right" w:pos="8306"/>
      </w:tabs>
      <w:snapToGrid w:val="0"/>
    </w:pPr>
    <w:rPr>
      <w:sz w:val="18"/>
      <w:szCs w:val="18"/>
    </w:rPr>
  </w:style>
  <w:style w:type="paragraph" w:styleId="3">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pPr>
    <w:rPr>
      <w:rFonts w:cs="Times New Roman"/>
      <w:sz w:val="24"/>
      <w:lang w:eastAsia="zh-CN" w:bidi="ar-SA"/>
    </w:rPr>
  </w:style>
  <w:style w:type="character" w:styleId="7">
    <w:name w:val="Strong"/>
    <w:basedOn w:val="6"/>
    <w:qFormat/>
    <w:uiPriority w:val="22"/>
    <w:rPr>
      <w:b/>
    </w:rPr>
  </w:style>
  <w:style w:type="character" w:styleId="8">
    <w:name w:val="FollowedHyperlink"/>
    <w:basedOn w:val="6"/>
    <w:qFormat/>
    <w:uiPriority w:val="0"/>
    <w:rPr>
      <w:color w:val="323232"/>
      <w:u w:val="none"/>
    </w:rPr>
  </w:style>
  <w:style w:type="character" w:styleId="9">
    <w:name w:val="Hyperlink"/>
    <w:basedOn w:val="6"/>
    <w:qFormat/>
    <w:uiPriority w:val="0"/>
    <w:rPr>
      <w:color w:val="323232"/>
      <w:u w:val="none"/>
    </w:rPr>
  </w:style>
  <w:style w:type="character" w:customStyle="1" w:styleId="10">
    <w:name w:val="bsharetext"/>
    <w:basedOn w:val="6"/>
    <w:qFormat/>
    <w:uiPriority w:val="0"/>
  </w:style>
  <w:style w:type="character" w:customStyle="1" w:styleId="11">
    <w:name w:val="页眉 Char"/>
    <w:basedOn w:val="6"/>
    <w:link w:val="3"/>
    <w:qFormat/>
    <w:uiPriority w:val="0"/>
    <w:rPr>
      <w:rFonts w:ascii="Calibri" w:hAnsi="Calibri" w:cs="Arial"/>
      <w:sz w:val="18"/>
      <w:szCs w:val="18"/>
      <w:lang w:eastAsia="en-US" w:bidi="en-US"/>
    </w:rPr>
  </w:style>
  <w:style w:type="character" w:customStyle="1" w:styleId="12">
    <w:name w:val="页脚 Char"/>
    <w:basedOn w:val="6"/>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6</Pages>
  <Words>1925</Words>
  <Characters>385</Characters>
  <Lines>3</Lines>
  <Paragraphs>4</Paragraphs>
  <TotalTime>7</TotalTime>
  <ScaleCrop>false</ScaleCrop>
  <LinksUpToDate>false</LinksUpToDate>
  <CharactersWithSpaces>2306</CharactersWithSpaces>
  <Application>WPS Office_11.3.0.8513_F1E327BC-269C-435d-A152-05C5408002CA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2019-04-23T06:59:00Z</dcterms:created>
  <dc:creator>Administrator</dc:creator>
  <cp:lastModifiedBy>Administrator</cp:lastModifiedBy>
  <cp:lastPrinted>2019-05-08T01:57:36Z</cp:lastPrinted>
  <dcterms:modified xsi:type="dcterms:W3CDTF">2019-05-08T01:58:28Z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2052-11.3.0.8513</vt:lpwstr>
  </property>
</Properties>
</file>