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77425"/>
      <w:bookmarkStart w:id="2" w:name="_Toc15396597"/>
      <w:bookmarkStart w:id="3" w:name="_Toc15396475"/>
      <w:bookmarkStart w:id="4" w:name="_Toc15378441"/>
      <w:bookmarkStart w:id="5" w:name="_Toc15377193"/>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pPr>
        <w:jc w:val="center"/>
        <w:rPr>
          <w:rFonts w:hint="eastAsia" w:ascii="方正小标宋简体" w:eastAsia="方正小标宋简体"/>
          <w:sz w:val="72"/>
          <w:szCs w:val="72"/>
        </w:rPr>
      </w:pPr>
      <w:bookmarkStart w:id="6" w:name="_Toc15378442"/>
      <w:bookmarkStart w:id="7" w:name="_Toc15377426"/>
      <w:bookmarkStart w:id="8" w:name="_Toc15396598"/>
      <w:bookmarkStart w:id="9" w:name="_Toc15377194"/>
      <w:bookmarkStart w:id="10" w:name="_Toc15396476"/>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lang w:val="en-US" w:eastAsia="zh-CN"/>
        </w:rPr>
        <w:t>土门</w:t>
      </w:r>
      <w:r>
        <w:rPr>
          <w:rFonts w:hint="eastAsia" w:ascii="方正小标宋简体" w:eastAsia="方正小标宋简体"/>
          <w:sz w:val="72"/>
          <w:szCs w:val="72"/>
        </w:rPr>
        <w:t>镇</w:t>
      </w:r>
    </w:p>
    <w:p>
      <w:pPr>
        <w:jc w:val="center"/>
        <w:rPr>
          <w:rFonts w:ascii="方正小标宋简体" w:eastAsia="方正小标宋简体"/>
          <w:sz w:val="72"/>
          <w:szCs w:val="72"/>
        </w:rPr>
      </w:pP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3"/>
        <w:jc w:val="center"/>
        <w:rPr>
          <w:rFonts w:hAnsiTheme="minorHAnsi"/>
          <w:b w:val="0"/>
          <w:bCs w:val="0"/>
          <w:sz w:val="24"/>
          <w:szCs w:val="24"/>
        </w:rPr>
      </w:pPr>
      <w:r>
        <w:rPr>
          <w:rFonts w:hint="eastAsia" w:hAnsiTheme="minorHAnsi"/>
          <w:b w:val="0"/>
          <w:bCs w:val="0"/>
          <w:sz w:val="24"/>
          <w:szCs w:val="24"/>
        </w:rPr>
        <w:t xml:space="preserve">公开时间：2021年 </w:t>
      </w:r>
      <w:r>
        <w:rPr>
          <w:rFonts w:hint="eastAsia" w:hAnsiTheme="minorHAnsi"/>
          <w:b w:val="0"/>
          <w:bCs w:val="0"/>
          <w:sz w:val="24"/>
          <w:szCs w:val="24"/>
          <w:lang w:val="en-US" w:eastAsia="zh-CN"/>
        </w:rPr>
        <w:t>9</w:t>
      </w:r>
      <w:r>
        <w:rPr>
          <w:rFonts w:hint="eastAsia" w:hAnsiTheme="minorHAnsi"/>
          <w:b w:val="0"/>
          <w:bCs w:val="0"/>
          <w:sz w:val="24"/>
          <w:szCs w:val="24"/>
        </w:rPr>
        <w:t>月</w:t>
      </w:r>
      <w:r>
        <w:rPr>
          <w:rFonts w:hint="eastAsia" w:hAnsiTheme="minorHAnsi"/>
          <w:b w:val="0"/>
          <w:bCs w:val="0"/>
          <w:sz w:val="24"/>
          <w:szCs w:val="24"/>
          <w:lang w:val="en-US" w:eastAsia="zh-CN"/>
        </w:rPr>
        <w:t>27</w:t>
      </w:r>
      <w:r>
        <w:rPr>
          <w:rFonts w:hint="eastAsia" w:hAnsiTheme="minorHAnsi"/>
          <w:b w:val="0"/>
          <w:bCs w:val="0"/>
          <w:sz w:val="24"/>
          <w:szCs w:val="24"/>
        </w:rPr>
        <w:t xml:space="preserve"> 日</w:t>
      </w:r>
    </w:p>
    <w:p>
      <w:pPr>
        <w:pStyle w:val="13"/>
        <w:tabs>
          <w:tab w:val="right" w:leader="dot" w:pos="8296"/>
        </w:tabs>
        <w:rPr>
          <w:rFonts w:ascii="仿宋" w:hAnsi="仿宋" w:eastAsia="仿宋"/>
          <w:b w:val="0"/>
          <w:bCs w:val="0"/>
          <w:caps w:val="0"/>
          <w:smallCaps/>
        </w:rPr>
      </w:pPr>
      <w:r>
        <w:rPr>
          <w:rFonts w:ascii="仿宋" w:hAnsi="仿宋" w:eastAsia="仿宋"/>
          <w:b w:val="0"/>
          <w:bCs w:val="0"/>
          <w:caps w:val="0"/>
          <w:smallCaps/>
        </w:rPr>
        <w:fldChar w:fldCharType="begin"/>
      </w:r>
      <w:r>
        <w:rPr>
          <w:rFonts w:ascii="仿宋" w:hAnsi="仿宋" w:eastAsia="仿宋"/>
          <w:b w:val="0"/>
          <w:bCs w:val="0"/>
          <w:caps w:val="0"/>
          <w:smallCaps/>
        </w:rPr>
        <w:instrText xml:space="preserve"> TOC \o \u </w:instrText>
      </w:r>
      <w:r>
        <w:rPr>
          <w:rFonts w:ascii="仿宋" w:hAnsi="仿宋" w:eastAsia="仿宋"/>
          <w:b w:val="0"/>
          <w:bCs w:val="0"/>
          <w:caps w:val="0"/>
          <w:smallCaps/>
        </w:rPr>
        <w:fldChar w:fldCharType="separate"/>
      </w:r>
      <w:r>
        <w:rPr>
          <w:rFonts w:ascii="仿宋" w:hAnsi="仿宋" w:eastAsia="仿宋"/>
          <w:b w:val="0"/>
          <w:bCs w:val="0"/>
          <w:caps w:val="0"/>
          <w:smallCaps/>
        </w:rPr>
        <w:t>第一部分 部门概况</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_Toc79163851 \h </w:instrText>
      </w:r>
      <w:r>
        <w:rPr>
          <w:rFonts w:ascii="仿宋" w:hAnsi="仿宋" w:eastAsia="仿宋"/>
          <w:b w:val="0"/>
          <w:bCs w:val="0"/>
          <w:caps w:val="0"/>
          <w:smallCaps/>
        </w:rPr>
        <w:fldChar w:fldCharType="separate"/>
      </w:r>
      <w:r>
        <w:rPr>
          <w:rFonts w:ascii="仿宋" w:hAnsi="仿宋" w:eastAsia="仿宋"/>
          <w:b w:val="0"/>
          <w:bCs w:val="0"/>
          <w:caps w:val="0"/>
          <w:smallCaps/>
        </w:rPr>
        <w:t>4</w:t>
      </w:r>
      <w:r>
        <w:rPr>
          <w:rFonts w:ascii="仿宋" w:hAnsi="仿宋" w:eastAsia="仿宋"/>
          <w:b w:val="0"/>
          <w:bCs w:val="0"/>
          <w:caps w:val="0"/>
          <w:smallCaps/>
        </w:rPr>
        <w:fldChar w:fldCharType="end"/>
      </w:r>
    </w:p>
    <w:p>
      <w:pPr>
        <w:pStyle w:val="16"/>
        <w:tabs>
          <w:tab w:val="right" w:leader="dot" w:pos="8296"/>
        </w:tabs>
        <w:rPr>
          <w:rFonts w:ascii="仿宋" w:hAnsi="仿宋" w:eastAsia="仿宋"/>
        </w:rPr>
      </w:pPr>
      <w:r>
        <w:rPr>
          <w:rFonts w:ascii="仿宋" w:hAnsi="仿宋" w:eastAsia="仿宋"/>
        </w:rPr>
        <w:t>一、基本职能及主要工作</w:t>
      </w:r>
      <w:r>
        <w:rPr>
          <w:rFonts w:ascii="仿宋" w:hAnsi="仿宋" w:eastAsia="仿宋"/>
        </w:rPr>
        <w:tab/>
      </w:r>
      <w:r>
        <w:rPr>
          <w:rFonts w:ascii="仿宋" w:hAnsi="仿宋" w:eastAsia="仿宋"/>
        </w:rPr>
        <w:fldChar w:fldCharType="begin"/>
      </w:r>
      <w:r>
        <w:rPr>
          <w:rFonts w:ascii="仿宋" w:hAnsi="仿宋" w:eastAsia="仿宋"/>
        </w:rPr>
        <w:instrText xml:space="preserve"> PAGEREF _Toc79163852 \h </w:instrText>
      </w:r>
      <w:r>
        <w:rPr>
          <w:rFonts w:ascii="仿宋" w:hAnsi="仿宋" w:eastAsia="仿宋"/>
        </w:rPr>
        <w:fldChar w:fldCharType="separate"/>
      </w:r>
      <w:r>
        <w:rPr>
          <w:rFonts w:ascii="仿宋" w:hAnsi="仿宋" w:eastAsia="仿宋"/>
        </w:rPr>
        <w:t>4</w:t>
      </w:r>
      <w:r>
        <w:rPr>
          <w:rFonts w:ascii="仿宋" w:hAnsi="仿宋" w:eastAsia="仿宋"/>
        </w:rPr>
        <w:fldChar w:fldCharType="end"/>
      </w:r>
    </w:p>
    <w:p>
      <w:pPr>
        <w:pStyle w:val="8"/>
        <w:tabs>
          <w:tab w:val="right" w:leader="dot" w:pos="8296"/>
        </w:tabs>
        <w:rPr>
          <w:rFonts w:hint="eastAsia" w:ascii="仿宋" w:hAnsi="仿宋" w:eastAsia="仿宋"/>
          <w:i w:val="0"/>
          <w:iCs w:val="0"/>
          <w:smallCaps/>
          <w:lang w:val="en-US" w:eastAsia="zh-CN"/>
        </w:rPr>
      </w:pPr>
      <w:r>
        <w:rPr>
          <w:rFonts w:ascii="仿宋" w:hAnsi="仿宋" w:eastAsia="仿宋"/>
          <w:i w:val="0"/>
          <w:iCs w:val="0"/>
          <w:smallCaps/>
        </w:rPr>
        <w:t>（一）主要职能。</w:t>
      </w:r>
      <w:r>
        <w:rPr>
          <w:rFonts w:ascii="仿宋" w:hAnsi="仿宋" w:eastAsia="仿宋"/>
          <w:i w:val="0"/>
          <w:iCs w:val="0"/>
          <w:smallCaps/>
        </w:rPr>
        <w:tab/>
      </w:r>
      <w:r>
        <w:rPr>
          <w:rFonts w:hint="eastAsia" w:ascii="仿宋" w:hAnsi="仿宋" w:eastAsia="仿宋"/>
          <w:i w:val="0"/>
          <w:iCs w:val="0"/>
          <w:smallCaps/>
          <w:lang w:val="en-US" w:eastAsia="zh-CN"/>
        </w:rPr>
        <w:t>6</w:t>
      </w:r>
    </w:p>
    <w:p>
      <w:pPr>
        <w:pStyle w:val="8"/>
        <w:tabs>
          <w:tab w:val="right" w:leader="dot" w:pos="8296"/>
        </w:tabs>
        <w:rPr>
          <w:rFonts w:ascii="仿宋" w:hAnsi="仿宋" w:eastAsia="仿宋"/>
          <w:i w:val="0"/>
          <w:iCs w:val="0"/>
          <w:smallCaps/>
        </w:rPr>
      </w:pPr>
      <w:r>
        <w:rPr>
          <w:rFonts w:ascii="仿宋" w:hAnsi="仿宋" w:eastAsia="仿宋"/>
          <w:i w:val="0"/>
          <w:iCs w:val="0"/>
          <w:smallCaps/>
        </w:rPr>
        <w:t>（二）2020年重点工作完成情况。</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_Toc79163854 \h </w:instrText>
      </w:r>
      <w:r>
        <w:rPr>
          <w:rFonts w:ascii="仿宋" w:hAnsi="仿宋" w:eastAsia="仿宋"/>
          <w:i w:val="0"/>
          <w:iCs w:val="0"/>
          <w:smallCaps/>
        </w:rPr>
        <w:fldChar w:fldCharType="separate"/>
      </w:r>
      <w:r>
        <w:rPr>
          <w:rFonts w:ascii="仿宋" w:hAnsi="仿宋" w:eastAsia="仿宋"/>
          <w:i w:val="0"/>
          <w:iCs w:val="0"/>
          <w:smallCaps/>
        </w:rPr>
        <w:t>4</w:t>
      </w:r>
      <w:r>
        <w:rPr>
          <w:rFonts w:ascii="仿宋" w:hAnsi="仿宋" w:eastAsia="仿宋"/>
          <w:i w:val="0"/>
          <w:iCs w:val="0"/>
          <w:smallCaps/>
        </w:rPr>
        <w:fldChar w:fldCharType="end"/>
      </w:r>
    </w:p>
    <w:p>
      <w:pPr>
        <w:pStyle w:val="16"/>
        <w:tabs>
          <w:tab w:val="right" w:leader="dot" w:pos="8296"/>
        </w:tabs>
        <w:rPr>
          <w:rFonts w:ascii="仿宋" w:hAnsi="仿宋" w:eastAsia="仿宋"/>
          <w:i w:val="0"/>
          <w:iCs w:val="0"/>
          <w:smallCaps/>
        </w:rPr>
      </w:pPr>
      <w:r>
        <w:rPr>
          <w:rFonts w:ascii="仿宋" w:hAnsi="仿宋" w:eastAsia="仿宋"/>
        </w:rPr>
        <w:t>二、机构设置</w:t>
      </w:r>
      <w:r>
        <w:rPr>
          <w:rFonts w:ascii="仿宋" w:hAnsi="仿宋" w:eastAsia="仿宋"/>
        </w:rPr>
        <w:tab/>
      </w:r>
      <w:r>
        <w:rPr>
          <w:rFonts w:ascii="仿宋" w:hAnsi="仿宋" w:eastAsia="仿宋"/>
        </w:rPr>
        <w:fldChar w:fldCharType="begin"/>
      </w:r>
      <w:r>
        <w:rPr>
          <w:rFonts w:ascii="仿宋" w:hAnsi="仿宋" w:eastAsia="仿宋"/>
        </w:rPr>
        <w:instrText xml:space="preserve"> PAGEREF _Toc79163855 \h </w:instrText>
      </w:r>
      <w:r>
        <w:rPr>
          <w:rFonts w:ascii="仿宋" w:hAnsi="仿宋" w:eastAsia="仿宋"/>
        </w:rPr>
        <w:fldChar w:fldCharType="separate"/>
      </w:r>
      <w:r>
        <w:rPr>
          <w:rFonts w:ascii="仿宋" w:hAnsi="仿宋" w:eastAsia="仿宋"/>
        </w:rPr>
        <w:t>6</w:t>
      </w:r>
      <w:r>
        <w:rPr>
          <w:rFonts w:ascii="仿宋" w:hAnsi="仿宋" w:eastAsia="仿宋"/>
        </w:rPr>
        <w:fldChar w:fldCharType="end"/>
      </w:r>
    </w:p>
    <w:p>
      <w:pPr>
        <w:pStyle w:val="13"/>
        <w:tabs>
          <w:tab w:val="right" w:leader="dot" w:pos="8296"/>
        </w:tabs>
        <w:rPr>
          <w:rFonts w:ascii="仿宋" w:hAnsi="仿宋" w:eastAsia="仿宋"/>
          <w:b w:val="0"/>
          <w:bCs w:val="0"/>
          <w:caps w:val="0"/>
          <w:smallCaps/>
        </w:rPr>
      </w:pPr>
      <w:r>
        <w:rPr>
          <w:rFonts w:ascii="仿宋" w:hAnsi="仿宋" w:eastAsia="仿宋"/>
          <w:b w:val="0"/>
          <w:bCs w:val="0"/>
          <w:caps w:val="0"/>
          <w:smallCaps/>
        </w:rPr>
        <w:t>第二部分 2020年度部门决算情况说明</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_Toc79163859 \h </w:instrText>
      </w:r>
      <w:r>
        <w:rPr>
          <w:rFonts w:ascii="仿宋" w:hAnsi="仿宋" w:eastAsia="仿宋"/>
          <w:b w:val="0"/>
          <w:bCs w:val="0"/>
          <w:caps w:val="0"/>
          <w:smallCaps/>
        </w:rPr>
        <w:fldChar w:fldCharType="separate"/>
      </w:r>
      <w:r>
        <w:rPr>
          <w:rFonts w:ascii="仿宋" w:hAnsi="仿宋" w:eastAsia="仿宋"/>
          <w:b w:val="0"/>
          <w:bCs w:val="0"/>
          <w:caps w:val="0"/>
          <w:smallCaps/>
        </w:rPr>
        <w:t>8</w:t>
      </w:r>
      <w:r>
        <w:rPr>
          <w:rFonts w:ascii="仿宋" w:hAnsi="仿宋" w:eastAsia="仿宋"/>
          <w:b w:val="0"/>
          <w:bCs w:val="0"/>
          <w:caps w:val="0"/>
          <w:smallCaps/>
        </w:rPr>
        <w:fldChar w:fldCharType="end"/>
      </w:r>
    </w:p>
    <w:p>
      <w:pPr>
        <w:pStyle w:val="16"/>
        <w:tabs>
          <w:tab w:val="left" w:pos="840"/>
          <w:tab w:val="right" w:leader="dot" w:pos="8296"/>
        </w:tabs>
        <w:rPr>
          <w:rFonts w:ascii="仿宋" w:hAnsi="仿宋" w:eastAsia="仿宋"/>
        </w:rPr>
      </w:pPr>
      <w:r>
        <w:rPr>
          <w:rFonts w:ascii="仿宋" w:hAnsi="仿宋" w:eastAsia="仿宋"/>
        </w:rPr>
        <w:t>一、</w:t>
      </w:r>
      <w:r>
        <w:rPr>
          <w:rFonts w:ascii="仿宋" w:hAnsi="仿宋" w:eastAsia="仿宋"/>
        </w:rPr>
        <w:tab/>
      </w:r>
      <w:r>
        <w:rPr>
          <w:rFonts w:ascii="仿宋" w:hAnsi="仿宋" w:eastAsia="仿宋"/>
        </w:rPr>
        <w:t>收入支出决算总体情况说明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_Toc79163860 \h </w:instrText>
      </w:r>
      <w:r>
        <w:rPr>
          <w:rFonts w:ascii="仿宋" w:hAnsi="仿宋" w:eastAsia="仿宋"/>
        </w:rPr>
        <w:fldChar w:fldCharType="separate"/>
      </w:r>
      <w:r>
        <w:rPr>
          <w:rFonts w:ascii="仿宋" w:hAnsi="仿宋" w:eastAsia="仿宋"/>
        </w:rPr>
        <w:t>8</w:t>
      </w:r>
      <w:r>
        <w:rPr>
          <w:rFonts w:ascii="仿宋" w:hAnsi="仿宋" w:eastAsia="仿宋"/>
        </w:rPr>
        <w:fldChar w:fldCharType="end"/>
      </w:r>
    </w:p>
    <w:p>
      <w:pPr>
        <w:pStyle w:val="16"/>
        <w:tabs>
          <w:tab w:val="left" w:pos="840"/>
          <w:tab w:val="right" w:leader="dot" w:pos="8296"/>
        </w:tabs>
        <w:rPr>
          <w:rFonts w:ascii="仿宋" w:hAnsi="仿宋" w:eastAsia="仿宋"/>
        </w:rPr>
      </w:pPr>
      <w:r>
        <w:rPr>
          <w:rFonts w:ascii="仿宋" w:hAnsi="仿宋" w:eastAsia="仿宋"/>
        </w:rPr>
        <w:t>二、</w:t>
      </w:r>
      <w:r>
        <w:rPr>
          <w:rFonts w:ascii="仿宋" w:hAnsi="仿宋" w:eastAsia="仿宋"/>
        </w:rPr>
        <w:tab/>
      </w:r>
      <w:r>
        <w:rPr>
          <w:rFonts w:ascii="仿宋" w:hAnsi="仿宋" w:eastAsia="仿宋"/>
        </w:rPr>
        <w:t>收入决算情况说明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_Toc79163861 \h </w:instrText>
      </w:r>
      <w:r>
        <w:rPr>
          <w:rFonts w:ascii="仿宋" w:hAnsi="仿宋" w:eastAsia="仿宋"/>
        </w:rPr>
        <w:fldChar w:fldCharType="separate"/>
      </w:r>
      <w:r>
        <w:rPr>
          <w:rFonts w:ascii="仿宋" w:hAnsi="仿宋" w:eastAsia="仿宋"/>
        </w:rPr>
        <w:t>8</w:t>
      </w:r>
      <w:r>
        <w:rPr>
          <w:rFonts w:ascii="仿宋" w:hAnsi="仿宋" w:eastAsia="仿宋"/>
        </w:rPr>
        <w:fldChar w:fldCharType="end"/>
      </w:r>
    </w:p>
    <w:p>
      <w:pPr>
        <w:pStyle w:val="16"/>
        <w:tabs>
          <w:tab w:val="left" w:pos="840"/>
          <w:tab w:val="right" w:leader="dot" w:pos="8296"/>
        </w:tabs>
        <w:rPr>
          <w:rFonts w:ascii="仿宋" w:hAnsi="仿宋" w:eastAsia="仿宋"/>
        </w:rPr>
      </w:pPr>
      <w:r>
        <w:rPr>
          <w:rFonts w:ascii="仿宋" w:hAnsi="仿宋" w:eastAsia="仿宋"/>
        </w:rPr>
        <w:t>三、</w:t>
      </w:r>
      <w:r>
        <w:rPr>
          <w:rFonts w:ascii="仿宋" w:hAnsi="仿宋" w:eastAsia="仿宋"/>
        </w:rPr>
        <w:tab/>
      </w:r>
      <w:r>
        <w:rPr>
          <w:rFonts w:ascii="仿宋" w:hAnsi="仿宋" w:eastAsia="仿宋"/>
        </w:rPr>
        <w:t>支出决算情况说明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_Toc79163862 \h </w:instrText>
      </w:r>
      <w:r>
        <w:rPr>
          <w:rFonts w:ascii="仿宋" w:hAnsi="仿宋" w:eastAsia="仿宋"/>
        </w:rPr>
        <w:fldChar w:fldCharType="separate"/>
      </w:r>
      <w:r>
        <w:rPr>
          <w:rFonts w:ascii="仿宋" w:hAnsi="仿宋" w:eastAsia="仿宋"/>
        </w:rPr>
        <w:t>9</w:t>
      </w:r>
      <w:r>
        <w:rPr>
          <w:rFonts w:ascii="仿宋" w:hAnsi="仿宋" w:eastAsia="仿宋"/>
        </w:rPr>
        <w:fldChar w:fldCharType="end"/>
      </w:r>
    </w:p>
    <w:p>
      <w:pPr>
        <w:pStyle w:val="16"/>
        <w:tabs>
          <w:tab w:val="right" w:leader="dot" w:pos="8296"/>
        </w:tabs>
        <w:rPr>
          <w:rFonts w:ascii="仿宋" w:hAnsi="仿宋" w:eastAsia="仿宋"/>
        </w:rPr>
      </w:pPr>
      <w:r>
        <w:rPr>
          <w:rFonts w:ascii="仿宋" w:hAnsi="仿宋" w:eastAsia="仿宋"/>
        </w:rPr>
        <w:t>四、财政拨款收入支出决算总体情况说明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_Toc79163863 \h </w:instrText>
      </w:r>
      <w:r>
        <w:rPr>
          <w:rFonts w:ascii="仿宋" w:hAnsi="仿宋" w:eastAsia="仿宋"/>
        </w:rPr>
        <w:fldChar w:fldCharType="separate"/>
      </w:r>
      <w:r>
        <w:rPr>
          <w:rFonts w:ascii="仿宋" w:hAnsi="仿宋" w:eastAsia="仿宋"/>
        </w:rPr>
        <w:t>10</w:t>
      </w:r>
      <w:r>
        <w:rPr>
          <w:rFonts w:ascii="仿宋" w:hAnsi="仿宋" w:eastAsia="仿宋"/>
        </w:rPr>
        <w:fldChar w:fldCharType="end"/>
      </w:r>
    </w:p>
    <w:p>
      <w:pPr>
        <w:pStyle w:val="16"/>
        <w:tabs>
          <w:tab w:val="right" w:leader="dot" w:pos="8296"/>
        </w:tabs>
        <w:rPr>
          <w:rFonts w:ascii="仿宋" w:hAnsi="仿宋" w:eastAsia="仿宋"/>
        </w:rPr>
      </w:pPr>
      <w:r>
        <w:rPr>
          <w:rFonts w:ascii="仿宋" w:hAnsi="仿宋" w:eastAsia="仿宋"/>
        </w:rPr>
        <w:t>五、一般公共预算财政拨款支出决算情况说明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_Toc79163864 \h </w:instrText>
      </w:r>
      <w:r>
        <w:rPr>
          <w:rFonts w:ascii="仿宋" w:hAnsi="仿宋" w:eastAsia="仿宋"/>
        </w:rPr>
        <w:fldChar w:fldCharType="separate"/>
      </w:r>
      <w:r>
        <w:rPr>
          <w:rFonts w:ascii="仿宋" w:hAnsi="仿宋" w:eastAsia="仿宋"/>
        </w:rPr>
        <w:t>10</w:t>
      </w:r>
      <w:r>
        <w:rPr>
          <w:rFonts w:ascii="仿宋" w:hAnsi="仿宋" w:eastAsia="仿宋"/>
        </w:rPr>
        <w:fldChar w:fldCharType="end"/>
      </w:r>
    </w:p>
    <w:p>
      <w:pPr>
        <w:pStyle w:val="8"/>
        <w:tabs>
          <w:tab w:val="right" w:leader="dot" w:pos="8296"/>
        </w:tabs>
        <w:rPr>
          <w:rFonts w:ascii="仿宋" w:hAnsi="仿宋" w:eastAsia="仿宋"/>
          <w:i w:val="0"/>
          <w:iCs w:val="0"/>
          <w:smallCaps/>
        </w:rPr>
      </w:pPr>
      <w:r>
        <w:rPr>
          <w:rFonts w:ascii="仿宋" w:hAnsi="仿宋" w:eastAsia="仿宋"/>
          <w:i w:val="0"/>
          <w:iCs w:val="0"/>
          <w:smallCaps/>
        </w:rPr>
        <w:t>（一）一般公共预算财政拨款支出决算总体情况</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_Toc79163865 \h </w:instrText>
      </w:r>
      <w:r>
        <w:rPr>
          <w:rFonts w:ascii="仿宋" w:hAnsi="仿宋" w:eastAsia="仿宋"/>
          <w:i w:val="0"/>
          <w:iCs w:val="0"/>
          <w:smallCaps/>
        </w:rPr>
        <w:fldChar w:fldCharType="separate"/>
      </w:r>
      <w:r>
        <w:rPr>
          <w:rFonts w:ascii="仿宋" w:hAnsi="仿宋" w:eastAsia="仿宋"/>
          <w:i w:val="0"/>
          <w:iCs w:val="0"/>
          <w:smallCaps/>
        </w:rPr>
        <w:t>10</w:t>
      </w:r>
      <w:r>
        <w:rPr>
          <w:rFonts w:ascii="仿宋" w:hAnsi="仿宋" w:eastAsia="仿宋"/>
          <w:i w:val="0"/>
          <w:iCs w:val="0"/>
          <w:smallCaps/>
        </w:rPr>
        <w:fldChar w:fldCharType="end"/>
      </w:r>
    </w:p>
    <w:p>
      <w:pPr>
        <w:pStyle w:val="8"/>
        <w:tabs>
          <w:tab w:val="right" w:leader="dot" w:pos="8296"/>
        </w:tabs>
        <w:rPr>
          <w:rFonts w:ascii="仿宋" w:hAnsi="仿宋" w:eastAsia="仿宋"/>
          <w:i w:val="0"/>
          <w:iCs w:val="0"/>
          <w:smallCaps/>
        </w:rPr>
      </w:pPr>
      <w:r>
        <w:rPr>
          <w:rFonts w:ascii="仿宋" w:hAnsi="仿宋" w:eastAsia="仿宋"/>
          <w:i w:val="0"/>
          <w:iCs w:val="0"/>
          <w:smallCaps/>
        </w:rPr>
        <w:t>（二）一般公共预算财政拨款支出决算结构情况</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_Toc79163866 \h </w:instrText>
      </w:r>
      <w:r>
        <w:rPr>
          <w:rFonts w:ascii="仿宋" w:hAnsi="仿宋" w:eastAsia="仿宋"/>
          <w:i w:val="0"/>
          <w:iCs w:val="0"/>
          <w:smallCaps/>
        </w:rPr>
        <w:fldChar w:fldCharType="separate"/>
      </w:r>
      <w:r>
        <w:rPr>
          <w:rFonts w:ascii="仿宋" w:hAnsi="仿宋" w:eastAsia="仿宋"/>
          <w:i w:val="0"/>
          <w:iCs w:val="0"/>
          <w:smallCaps/>
        </w:rPr>
        <w:t>11</w:t>
      </w:r>
      <w:r>
        <w:rPr>
          <w:rFonts w:ascii="仿宋" w:hAnsi="仿宋" w:eastAsia="仿宋"/>
          <w:i w:val="0"/>
          <w:iCs w:val="0"/>
          <w:smallCaps/>
        </w:rPr>
        <w:fldChar w:fldCharType="end"/>
      </w:r>
    </w:p>
    <w:p>
      <w:pPr>
        <w:pStyle w:val="8"/>
        <w:tabs>
          <w:tab w:val="right" w:leader="dot" w:pos="8296"/>
        </w:tabs>
        <w:rPr>
          <w:rFonts w:ascii="仿宋" w:hAnsi="仿宋" w:eastAsia="仿宋"/>
          <w:i w:val="0"/>
          <w:iCs w:val="0"/>
          <w:smallCaps/>
        </w:rPr>
      </w:pPr>
      <w:r>
        <w:rPr>
          <w:rFonts w:ascii="仿宋" w:hAnsi="仿宋" w:eastAsia="仿宋"/>
          <w:i w:val="0"/>
          <w:iCs w:val="0"/>
          <w:smallCaps/>
        </w:rPr>
        <w:t>（三）一般公共预算财政拨款支出决算具体情况</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_Toc79163867 \h </w:instrText>
      </w:r>
      <w:r>
        <w:rPr>
          <w:rFonts w:ascii="仿宋" w:hAnsi="仿宋" w:eastAsia="仿宋"/>
          <w:i w:val="0"/>
          <w:iCs w:val="0"/>
          <w:smallCaps/>
        </w:rPr>
        <w:fldChar w:fldCharType="separate"/>
      </w:r>
      <w:r>
        <w:rPr>
          <w:rFonts w:ascii="仿宋" w:hAnsi="仿宋" w:eastAsia="仿宋"/>
          <w:i w:val="0"/>
          <w:iCs w:val="0"/>
          <w:smallCaps/>
        </w:rPr>
        <w:t>11</w:t>
      </w:r>
      <w:r>
        <w:rPr>
          <w:rFonts w:ascii="仿宋" w:hAnsi="仿宋" w:eastAsia="仿宋"/>
          <w:i w:val="0"/>
          <w:iCs w:val="0"/>
          <w:smallCaps/>
        </w:rPr>
        <w:fldChar w:fldCharType="end"/>
      </w:r>
    </w:p>
    <w:p>
      <w:pPr>
        <w:pStyle w:val="16"/>
        <w:tabs>
          <w:tab w:val="right" w:leader="dot" w:pos="8296"/>
        </w:tabs>
        <w:rPr>
          <w:rFonts w:ascii="仿宋" w:hAnsi="仿宋" w:eastAsia="仿宋"/>
        </w:rPr>
      </w:pPr>
      <w:r>
        <w:rPr>
          <w:rFonts w:ascii="仿宋" w:hAnsi="仿宋" w:eastAsia="仿宋"/>
        </w:rPr>
        <w:t>六、一般公共预算财政拨款基本支出决算情况说明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_Toc79163868 \h </w:instrText>
      </w:r>
      <w:r>
        <w:rPr>
          <w:rFonts w:ascii="仿宋" w:hAnsi="仿宋" w:eastAsia="仿宋"/>
        </w:rPr>
        <w:fldChar w:fldCharType="separate"/>
      </w:r>
      <w:r>
        <w:rPr>
          <w:rFonts w:ascii="仿宋" w:hAnsi="仿宋" w:eastAsia="仿宋"/>
        </w:rPr>
        <w:t>15</w:t>
      </w:r>
      <w:r>
        <w:rPr>
          <w:rFonts w:ascii="仿宋" w:hAnsi="仿宋" w:eastAsia="仿宋"/>
        </w:rPr>
        <w:fldChar w:fldCharType="end"/>
      </w:r>
    </w:p>
    <w:p>
      <w:pPr>
        <w:pStyle w:val="16"/>
        <w:tabs>
          <w:tab w:val="right" w:leader="dot" w:pos="8296"/>
        </w:tabs>
        <w:rPr>
          <w:rFonts w:ascii="仿宋" w:hAnsi="仿宋" w:eastAsia="仿宋"/>
        </w:rPr>
      </w:pPr>
      <w:r>
        <w:rPr>
          <w:rFonts w:ascii="仿宋" w:hAnsi="仿宋" w:eastAsia="仿宋"/>
        </w:rPr>
        <w:t>七、“三公”经费财政拨款支出决算情况说明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_Toc79163869 \h </w:instrText>
      </w:r>
      <w:r>
        <w:rPr>
          <w:rFonts w:ascii="仿宋" w:hAnsi="仿宋" w:eastAsia="仿宋"/>
        </w:rPr>
        <w:fldChar w:fldCharType="separate"/>
      </w:r>
      <w:r>
        <w:rPr>
          <w:rFonts w:ascii="仿宋" w:hAnsi="仿宋" w:eastAsia="仿宋"/>
        </w:rPr>
        <w:t>16</w:t>
      </w:r>
      <w:r>
        <w:rPr>
          <w:rFonts w:ascii="仿宋" w:hAnsi="仿宋" w:eastAsia="仿宋"/>
        </w:rPr>
        <w:fldChar w:fldCharType="end"/>
      </w:r>
    </w:p>
    <w:p>
      <w:pPr>
        <w:pStyle w:val="8"/>
        <w:tabs>
          <w:tab w:val="right" w:leader="dot" w:pos="8296"/>
        </w:tabs>
        <w:rPr>
          <w:rFonts w:hint="default" w:ascii="仿宋" w:hAnsi="仿宋" w:eastAsia="仿宋"/>
          <w:i w:val="0"/>
          <w:iCs w:val="0"/>
          <w:smallCaps/>
          <w:lang w:val="en-US" w:eastAsia="zh-CN"/>
        </w:rPr>
      </w:pPr>
      <w:r>
        <w:rPr>
          <w:rFonts w:ascii="仿宋" w:hAnsi="仿宋" w:eastAsia="仿宋"/>
          <w:i w:val="0"/>
          <w:iCs w:val="0"/>
          <w:smallCaps/>
        </w:rPr>
        <w:t>（一）“三公”经费财政拨款支出决算总体情况说明</w:t>
      </w:r>
      <w:r>
        <w:rPr>
          <w:rFonts w:ascii="仿宋" w:hAnsi="仿宋" w:eastAsia="仿宋"/>
          <w:i w:val="0"/>
          <w:iCs w:val="0"/>
          <w:smallCaps/>
        </w:rPr>
        <w:tab/>
      </w:r>
      <w:r>
        <w:rPr>
          <w:rFonts w:hint="eastAsia" w:ascii="仿宋" w:hAnsi="仿宋" w:eastAsia="仿宋"/>
          <w:i w:val="0"/>
          <w:iCs w:val="0"/>
          <w:smallCaps/>
          <w:lang w:val="en-US" w:eastAsia="zh-CN"/>
        </w:rPr>
        <w:t>16</w:t>
      </w:r>
    </w:p>
    <w:p>
      <w:pPr>
        <w:pStyle w:val="8"/>
        <w:tabs>
          <w:tab w:val="right" w:leader="dot" w:pos="8296"/>
        </w:tabs>
        <w:rPr>
          <w:rFonts w:hint="default" w:ascii="仿宋" w:hAnsi="仿宋" w:eastAsia="仿宋"/>
          <w:i w:val="0"/>
          <w:iCs w:val="0"/>
          <w:smallCaps/>
          <w:lang w:val="en-US" w:eastAsia="zh-CN"/>
        </w:rPr>
      </w:pPr>
      <w:r>
        <w:rPr>
          <w:rFonts w:ascii="仿宋" w:hAnsi="仿宋" w:eastAsia="仿宋"/>
          <w:i w:val="0"/>
          <w:iCs w:val="0"/>
          <w:smallCaps/>
        </w:rPr>
        <w:t>（二）“三公”经费财政拨款支出决算具体情况说明</w:t>
      </w:r>
      <w:r>
        <w:rPr>
          <w:rFonts w:ascii="仿宋" w:hAnsi="仿宋" w:eastAsia="仿宋"/>
          <w:i w:val="0"/>
          <w:iCs w:val="0"/>
          <w:smallCaps/>
        </w:rPr>
        <w:tab/>
      </w:r>
      <w:r>
        <w:rPr>
          <w:rFonts w:hint="eastAsia" w:ascii="仿宋" w:hAnsi="仿宋" w:eastAsia="仿宋"/>
          <w:i w:val="0"/>
          <w:iCs w:val="0"/>
          <w:smallCaps/>
          <w:lang w:val="en-US" w:eastAsia="zh-CN"/>
        </w:rPr>
        <w:t>16</w:t>
      </w:r>
    </w:p>
    <w:p>
      <w:pPr>
        <w:pStyle w:val="16"/>
        <w:tabs>
          <w:tab w:val="right" w:leader="dot" w:pos="8296"/>
        </w:tabs>
        <w:rPr>
          <w:rFonts w:ascii="仿宋" w:hAnsi="仿宋" w:eastAsia="仿宋"/>
        </w:rPr>
      </w:pPr>
      <w:r>
        <w:rPr>
          <w:rFonts w:ascii="仿宋" w:hAnsi="仿宋" w:eastAsia="仿宋"/>
        </w:rPr>
        <w:t>八、政府性基金预算支出决算情况说明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_Toc79163872 \h </w:instrText>
      </w:r>
      <w:r>
        <w:rPr>
          <w:rFonts w:ascii="仿宋" w:hAnsi="仿宋" w:eastAsia="仿宋"/>
        </w:rPr>
        <w:fldChar w:fldCharType="separate"/>
      </w:r>
      <w:r>
        <w:rPr>
          <w:rFonts w:ascii="仿宋" w:hAnsi="仿宋" w:eastAsia="仿宋"/>
        </w:rPr>
        <w:t>16</w:t>
      </w:r>
      <w:r>
        <w:rPr>
          <w:rFonts w:ascii="仿宋" w:hAnsi="仿宋" w:eastAsia="仿宋"/>
        </w:rPr>
        <w:fldChar w:fldCharType="end"/>
      </w:r>
    </w:p>
    <w:p>
      <w:pPr>
        <w:pStyle w:val="16"/>
        <w:tabs>
          <w:tab w:val="right" w:leader="dot" w:pos="8296"/>
        </w:tabs>
        <w:rPr>
          <w:rFonts w:ascii="仿宋" w:hAnsi="仿宋" w:eastAsia="仿宋"/>
        </w:rPr>
      </w:pPr>
      <w:r>
        <w:rPr>
          <w:rFonts w:ascii="仿宋" w:hAnsi="仿宋" w:eastAsia="仿宋"/>
        </w:rPr>
        <w:t>九、 国有资本经营预算支出决算情况说明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_Toc79163873 \h </w:instrText>
      </w:r>
      <w:r>
        <w:rPr>
          <w:rFonts w:ascii="仿宋" w:hAnsi="仿宋" w:eastAsia="仿宋"/>
        </w:rPr>
        <w:fldChar w:fldCharType="separate"/>
      </w:r>
      <w:r>
        <w:rPr>
          <w:rFonts w:ascii="仿宋" w:hAnsi="仿宋" w:eastAsia="仿宋"/>
        </w:rPr>
        <w:t>17</w:t>
      </w:r>
      <w:r>
        <w:rPr>
          <w:rFonts w:ascii="仿宋" w:hAnsi="仿宋" w:eastAsia="仿宋"/>
        </w:rPr>
        <w:fldChar w:fldCharType="end"/>
      </w:r>
    </w:p>
    <w:p>
      <w:pPr>
        <w:pStyle w:val="16"/>
        <w:tabs>
          <w:tab w:val="right" w:leader="dot" w:pos="8296"/>
        </w:tabs>
        <w:rPr>
          <w:rFonts w:ascii="仿宋" w:hAnsi="仿宋" w:eastAsia="仿宋"/>
        </w:rPr>
      </w:pPr>
      <w:r>
        <w:rPr>
          <w:rFonts w:ascii="仿宋" w:hAnsi="仿宋" w:eastAsia="仿宋"/>
        </w:rPr>
        <w:t>十、其他重要事项的情况说明</w:t>
      </w:r>
      <w:r>
        <w:rPr>
          <w:rFonts w:ascii="仿宋" w:hAnsi="仿宋" w:eastAsia="仿宋"/>
        </w:rPr>
        <w:tab/>
      </w:r>
      <w:r>
        <w:rPr>
          <w:rFonts w:ascii="仿宋" w:hAnsi="仿宋" w:eastAsia="仿宋"/>
        </w:rPr>
        <w:fldChar w:fldCharType="begin"/>
      </w:r>
      <w:r>
        <w:rPr>
          <w:rFonts w:ascii="仿宋" w:hAnsi="仿宋" w:eastAsia="仿宋"/>
        </w:rPr>
        <w:instrText xml:space="preserve"> PAGEREF _Toc79163874 \h </w:instrText>
      </w:r>
      <w:r>
        <w:rPr>
          <w:rFonts w:ascii="仿宋" w:hAnsi="仿宋" w:eastAsia="仿宋"/>
        </w:rPr>
        <w:fldChar w:fldCharType="separate"/>
      </w:r>
      <w:r>
        <w:rPr>
          <w:rFonts w:ascii="仿宋" w:hAnsi="仿宋" w:eastAsia="仿宋"/>
        </w:rPr>
        <w:t>17</w:t>
      </w:r>
      <w:r>
        <w:rPr>
          <w:rFonts w:ascii="仿宋" w:hAnsi="仿宋" w:eastAsia="仿宋"/>
        </w:rPr>
        <w:fldChar w:fldCharType="end"/>
      </w:r>
    </w:p>
    <w:p>
      <w:pPr>
        <w:pStyle w:val="8"/>
        <w:tabs>
          <w:tab w:val="right" w:leader="dot" w:pos="8296"/>
        </w:tabs>
        <w:rPr>
          <w:rFonts w:ascii="仿宋" w:hAnsi="仿宋" w:eastAsia="仿宋"/>
          <w:i w:val="0"/>
          <w:iCs w:val="0"/>
          <w:smallCaps/>
        </w:rPr>
      </w:pPr>
      <w:r>
        <w:rPr>
          <w:rFonts w:ascii="仿宋" w:hAnsi="仿宋" w:eastAsia="仿宋"/>
          <w:i w:val="0"/>
          <w:iCs w:val="0"/>
          <w:smallCaps/>
        </w:rPr>
        <w:t>（一）机关运行经费支出情况</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_Toc79163875 \h </w:instrText>
      </w:r>
      <w:r>
        <w:rPr>
          <w:rFonts w:ascii="仿宋" w:hAnsi="仿宋" w:eastAsia="仿宋"/>
          <w:i w:val="0"/>
          <w:iCs w:val="0"/>
          <w:smallCaps/>
        </w:rPr>
        <w:fldChar w:fldCharType="separate"/>
      </w:r>
      <w:r>
        <w:rPr>
          <w:rFonts w:ascii="仿宋" w:hAnsi="仿宋" w:eastAsia="仿宋"/>
          <w:i w:val="0"/>
          <w:iCs w:val="0"/>
          <w:smallCaps/>
        </w:rPr>
        <w:t>17</w:t>
      </w:r>
      <w:r>
        <w:rPr>
          <w:rFonts w:ascii="仿宋" w:hAnsi="仿宋" w:eastAsia="仿宋"/>
          <w:i w:val="0"/>
          <w:iCs w:val="0"/>
          <w:smallCaps/>
        </w:rPr>
        <w:fldChar w:fldCharType="end"/>
      </w:r>
    </w:p>
    <w:p>
      <w:pPr>
        <w:pStyle w:val="8"/>
        <w:tabs>
          <w:tab w:val="right" w:leader="dot" w:pos="8296"/>
        </w:tabs>
        <w:rPr>
          <w:rFonts w:ascii="仿宋" w:hAnsi="仿宋" w:eastAsia="仿宋"/>
          <w:i w:val="0"/>
          <w:iCs w:val="0"/>
          <w:smallCaps/>
        </w:rPr>
      </w:pPr>
      <w:r>
        <w:rPr>
          <w:rFonts w:ascii="仿宋" w:hAnsi="仿宋" w:eastAsia="仿宋"/>
          <w:i w:val="0"/>
          <w:iCs w:val="0"/>
          <w:smallCaps/>
        </w:rPr>
        <w:t>（二）政府采购支出情况</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_Toc79163876 \h </w:instrText>
      </w:r>
      <w:r>
        <w:rPr>
          <w:rFonts w:ascii="仿宋" w:hAnsi="仿宋" w:eastAsia="仿宋"/>
          <w:i w:val="0"/>
          <w:iCs w:val="0"/>
          <w:smallCaps/>
        </w:rPr>
        <w:fldChar w:fldCharType="separate"/>
      </w:r>
      <w:r>
        <w:rPr>
          <w:rFonts w:ascii="仿宋" w:hAnsi="仿宋" w:eastAsia="仿宋"/>
          <w:i w:val="0"/>
          <w:iCs w:val="0"/>
          <w:smallCaps/>
        </w:rPr>
        <w:t>17</w:t>
      </w:r>
      <w:r>
        <w:rPr>
          <w:rFonts w:ascii="仿宋" w:hAnsi="仿宋" w:eastAsia="仿宋"/>
          <w:i w:val="0"/>
          <w:iCs w:val="0"/>
          <w:smallCaps/>
        </w:rPr>
        <w:fldChar w:fldCharType="end"/>
      </w:r>
    </w:p>
    <w:p>
      <w:pPr>
        <w:pStyle w:val="8"/>
        <w:tabs>
          <w:tab w:val="right" w:leader="dot" w:pos="8296"/>
        </w:tabs>
        <w:rPr>
          <w:rFonts w:ascii="仿宋" w:hAnsi="仿宋" w:eastAsia="仿宋"/>
          <w:i w:val="0"/>
          <w:iCs w:val="0"/>
          <w:smallCaps/>
        </w:rPr>
      </w:pPr>
      <w:r>
        <w:rPr>
          <w:rFonts w:ascii="仿宋" w:hAnsi="仿宋" w:eastAsia="仿宋"/>
          <w:i w:val="0"/>
          <w:iCs w:val="0"/>
          <w:smallCaps/>
        </w:rPr>
        <w:t>（三）国有资产占有使用情况</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_Toc79163877 \h </w:instrText>
      </w:r>
      <w:r>
        <w:rPr>
          <w:rFonts w:ascii="仿宋" w:hAnsi="仿宋" w:eastAsia="仿宋"/>
          <w:i w:val="0"/>
          <w:iCs w:val="0"/>
          <w:smallCaps/>
        </w:rPr>
        <w:fldChar w:fldCharType="separate"/>
      </w:r>
      <w:r>
        <w:rPr>
          <w:rFonts w:ascii="仿宋" w:hAnsi="仿宋" w:eastAsia="仿宋"/>
          <w:i w:val="0"/>
          <w:iCs w:val="0"/>
          <w:smallCaps/>
        </w:rPr>
        <w:t>17</w:t>
      </w:r>
      <w:r>
        <w:rPr>
          <w:rFonts w:ascii="仿宋" w:hAnsi="仿宋" w:eastAsia="仿宋"/>
          <w:i w:val="0"/>
          <w:iCs w:val="0"/>
          <w:smallCaps/>
        </w:rPr>
        <w:fldChar w:fldCharType="end"/>
      </w:r>
    </w:p>
    <w:p>
      <w:pPr>
        <w:pStyle w:val="8"/>
        <w:tabs>
          <w:tab w:val="right" w:leader="dot" w:pos="8296"/>
        </w:tabs>
        <w:rPr>
          <w:rFonts w:ascii="仿宋" w:hAnsi="仿宋" w:eastAsia="仿宋"/>
          <w:i w:val="0"/>
          <w:iCs w:val="0"/>
          <w:smallCaps/>
        </w:rPr>
      </w:pPr>
      <w:r>
        <w:rPr>
          <w:rFonts w:ascii="仿宋" w:hAnsi="仿宋" w:eastAsia="仿宋"/>
          <w:i w:val="0"/>
          <w:iCs w:val="0"/>
          <w:smallCaps/>
        </w:rPr>
        <w:t>（四）预算绩效管理情况。</w:t>
      </w:r>
      <w:r>
        <w:rPr>
          <w:rFonts w:ascii="仿宋" w:hAnsi="仿宋" w:eastAsia="仿宋"/>
          <w:i w:val="0"/>
          <w:iCs w:val="0"/>
          <w:smallCaps/>
        </w:rPr>
        <w:tab/>
      </w:r>
      <w:r>
        <w:rPr>
          <w:rFonts w:ascii="仿宋" w:hAnsi="仿宋" w:eastAsia="仿宋"/>
          <w:i w:val="0"/>
          <w:iCs w:val="0"/>
          <w:smallCaps/>
        </w:rPr>
        <w:fldChar w:fldCharType="begin"/>
      </w:r>
      <w:r>
        <w:rPr>
          <w:rFonts w:ascii="仿宋" w:hAnsi="仿宋" w:eastAsia="仿宋"/>
          <w:i w:val="0"/>
          <w:iCs w:val="0"/>
          <w:smallCaps/>
        </w:rPr>
        <w:instrText xml:space="preserve"> PAGEREF _Toc79163878 \h </w:instrText>
      </w:r>
      <w:r>
        <w:rPr>
          <w:rFonts w:ascii="仿宋" w:hAnsi="仿宋" w:eastAsia="仿宋"/>
          <w:i w:val="0"/>
          <w:iCs w:val="0"/>
          <w:smallCaps/>
        </w:rPr>
        <w:fldChar w:fldCharType="separate"/>
      </w:r>
      <w:r>
        <w:rPr>
          <w:rFonts w:ascii="仿宋" w:hAnsi="仿宋" w:eastAsia="仿宋"/>
          <w:i w:val="0"/>
          <w:iCs w:val="0"/>
          <w:smallCaps/>
        </w:rPr>
        <w:t>18</w:t>
      </w:r>
      <w:r>
        <w:rPr>
          <w:rFonts w:ascii="仿宋" w:hAnsi="仿宋" w:eastAsia="仿宋"/>
          <w:i w:val="0"/>
          <w:iCs w:val="0"/>
          <w:smallCaps/>
        </w:rPr>
        <w:fldChar w:fldCharType="end"/>
      </w:r>
    </w:p>
    <w:p>
      <w:pPr>
        <w:pStyle w:val="13"/>
        <w:tabs>
          <w:tab w:val="right" w:leader="dot" w:pos="8296"/>
        </w:tabs>
        <w:rPr>
          <w:rFonts w:ascii="仿宋" w:hAnsi="仿宋" w:eastAsia="仿宋"/>
          <w:b w:val="0"/>
          <w:bCs w:val="0"/>
          <w:caps w:val="0"/>
          <w:smallCaps/>
        </w:rPr>
      </w:pPr>
      <w:r>
        <w:rPr>
          <w:rFonts w:ascii="仿宋" w:hAnsi="仿宋" w:eastAsia="仿宋"/>
          <w:b w:val="0"/>
          <w:bCs w:val="0"/>
          <w:caps w:val="0"/>
          <w:smallCaps/>
        </w:rPr>
        <w:t>第三部分 名词解释</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_Toc79163879 \h </w:instrText>
      </w:r>
      <w:r>
        <w:rPr>
          <w:rFonts w:ascii="仿宋" w:hAnsi="仿宋" w:eastAsia="仿宋"/>
          <w:b w:val="0"/>
          <w:bCs w:val="0"/>
          <w:caps w:val="0"/>
          <w:smallCaps/>
        </w:rPr>
        <w:fldChar w:fldCharType="separate"/>
      </w:r>
      <w:r>
        <w:rPr>
          <w:rFonts w:ascii="仿宋" w:hAnsi="仿宋" w:eastAsia="仿宋"/>
          <w:b w:val="0"/>
          <w:bCs w:val="0"/>
          <w:caps w:val="0"/>
          <w:smallCaps/>
        </w:rPr>
        <w:t>30</w:t>
      </w:r>
      <w:r>
        <w:rPr>
          <w:rFonts w:ascii="仿宋" w:hAnsi="仿宋" w:eastAsia="仿宋"/>
          <w:b w:val="0"/>
          <w:bCs w:val="0"/>
          <w:caps w:val="0"/>
          <w:smallCaps/>
        </w:rPr>
        <w:fldChar w:fldCharType="end"/>
      </w:r>
    </w:p>
    <w:p>
      <w:pPr>
        <w:pStyle w:val="13"/>
        <w:tabs>
          <w:tab w:val="right" w:leader="dot" w:pos="8296"/>
        </w:tabs>
        <w:rPr>
          <w:rFonts w:hint="default" w:ascii="仿宋" w:hAnsi="仿宋" w:eastAsia="仿宋"/>
          <w:b w:val="0"/>
          <w:bCs w:val="0"/>
          <w:caps w:val="0"/>
          <w:smallCaps/>
          <w:lang w:val="en-US" w:eastAsia="zh-CN"/>
        </w:rPr>
      </w:pPr>
      <w:r>
        <w:rPr>
          <w:rFonts w:ascii="仿宋" w:hAnsi="仿宋" w:eastAsia="仿宋"/>
          <w:b w:val="0"/>
          <w:bCs w:val="0"/>
          <w:caps w:val="0"/>
          <w:smallCaps/>
        </w:rPr>
        <w:t>第四部分 附件</w:t>
      </w:r>
      <w:r>
        <w:rPr>
          <w:rFonts w:ascii="仿宋" w:hAnsi="仿宋" w:eastAsia="仿宋"/>
          <w:b w:val="0"/>
          <w:bCs w:val="0"/>
          <w:caps w:val="0"/>
          <w:smallCaps/>
        </w:rPr>
        <w:tab/>
      </w:r>
      <w:r>
        <w:rPr>
          <w:rFonts w:hint="eastAsia" w:ascii="仿宋" w:hAnsi="仿宋" w:eastAsia="仿宋"/>
          <w:b w:val="0"/>
          <w:bCs w:val="0"/>
          <w:caps w:val="0"/>
          <w:smallCaps/>
          <w:lang w:val="en-US" w:eastAsia="zh-CN"/>
        </w:rPr>
        <w:t>36</w:t>
      </w:r>
    </w:p>
    <w:p>
      <w:pPr>
        <w:pStyle w:val="13"/>
        <w:tabs>
          <w:tab w:val="right" w:leader="dot" w:pos="8296"/>
        </w:tabs>
        <w:rPr>
          <w:rFonts w:ascii="仿宋" w:hAnsi="仿宋" w:eastAsia="仿宋"/>
          <w:b w:val="0"/>
          <w:bCs w:val="0"/>
          <w:caps w:val="0"/>
          <w:smallCaps/>
        </w:rPr>
      </w:pPr>
      <w:r>
        <w:rPr>
          <w:rFonts w:ascii="仿宋" w:hAnsi="仿宋" w:eastAsia="仿宋"/>
          <w:b w:val="0"/>
          <w:bCs w:val="0"/>
          <w:caps w:val="0"/>
          <w:smallCaps/>
        </w:rPr>
        <w:t>第五部分 附表</w:t>
      </w:r>
      <w:r>
        <w:rPr>
          <w:rFonts w:ascii="仿宋" w:hAnsi="仿宋" w:eastAsia="仿宋"/>
          <w:b w:val="0"/>
          <w:bCs w:val="0"/>
          <w:caps w:val="0"/>
          <w:smallCaps/>
        </w:rPr>
        <w:tab/>
      </w:r>
      <w:r>
        <w:rPr>
          <w:rFonts w:ascii="仿宋" w:hAnsi="仿宋" w:eastAsia="仿宋"/>
          <w:b w:val="0"/>
          <w:bCs w:val="0"/>
          <w:caps w:val="0"/>
          <w:smallCaps/>
        </w:rPr>
        <w:fldChar w:fldCharType="begin"/>
      </w:r>
      <w:r>
        <w:rPr>
          <w:rFonts w:ascii="仿宋" w:hAnsi="仿宋" w:eastAsia="仿宋"/>
          <w:b w:val="0"/>
          <w:bCs w:val="0"/>
          <w:caps w:val="0"/>
          <w:smallCaps/>
        </w:rPr>
        <w:instrText xml:space="preserve"> PAGEREF _Toc79163885 \h </w:instrText>
      </w:r>
      <w:r>
        <w:rPr>
          <w:rFonts w:ascii="仿宋" w:hAnsi="仿宋" w:eastAsia="仿宋"/>
          <w:b w:val="0"/>
          <w:bCs w:val="0"/>
          <w:caps w:val="0"/>
          <w:smallCaps/>
        </w:rPr>
        <w:fldChar w:fldCharType="separate"/>
      </w:r>
      <w:r>
        <w:rPr>
          <w:rFonts w:ascii="仿宋" w:hAnsi="仿宋" w:eastAsia="仿宋"/>
          <w:b w:val="0"/>
          <w:bCs w:val="0"/>
          <w:caps w:val="0"/>
          <w:smallCaps/>
        </w:rPr>
        <w:t>41</w:t>
      </w:r>
      <w:r>
        <w:rPr>
          <w:rFonts w:ascii="仿宋" w:hAnsi="仿宋" w:eastAsia="仿宋"/>
          <w:b w:val="0"/>
          <w:bCs w:val="0"/>
          <w:caps w:val="0"/>
          <w:smallCaps/>
        </w:rPr>
        <w:fldChar w:fldCharType="end"/>
      </w:r>
    </w:p>
    <w:p>
      <w:pPr>
        <w:pStyle w:val="16"/>
        <w:tabs>
          <w:tab w:val="right" w:leader="dot" w:pos="8296"/>
        </w:tabs>
        <w:rPr>
          <w:rFonts w:ascii="仿宋" w:hAnsi="仿宋" w:eastAsia="仿宋"/>
        </w:rPr>
      </w:pPr>
      <w:r>
        <w:rPr>
          <w:rFonts w:ascii="仿宋" w:hAnsi="仿宋" w:eastAsia="仿宋"/>
        </w:rPr>
        <w:t>一、收入支出决算总表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_Toc79163886 \h </w:instrText>
      </w:r>
      <w:r>
        <w:rPr>
          <w:rFonts w:ascii="仿宋" w:hAnsi="仿宋" w:eastAsia="仿宋"/>
        </w:rPr>
        <w:fldChar w:fldCharType="separate"/>
      </w:r>
      <w:r>
        <w:rPr>
          <w:rFonts w:ascii="仿宋" w:hAnsi="仿宋" w:eastAsia="仿宋"/>
        </w:rPr>
        <w:t>42</w:t>
      </w:r>
      <w:r>
        <w:rPr>
          <w:rFonts w:ascii="仿宋" w:hAnsi="仿宋" w:eastAsia="仿宋"/>
        </w:rPr>
        <w:fldChar w:fldCharType="end"/>
      </w:r>
    </w:p>
    <w:p>
      <w:pPr>
        <w:pStyle w:val="16"/>
        <w:tabs>
          <w:tab w:val="right" w:leader="dot" w:pos="8296"/>
        </w:tabs>
        <w:rPr>
          <w:rFonts w:ascii="仿宋" w:hAnsi="仿宋" w:eastAsia="仿宋"/>
        </w:rPr>
      </w:pPr>
      <w:r>
        <w:rPr>
          <w:rFonts w:ascii="仿宋" w:hAnsi="仿宋" w:eastAsia="仿宋"/>
        </w:rPr>
        <w:t>二、收入决算表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_Toc79163887 \h </w:instrText>
      </w:r>
      <w:r>
        <w:rPr>
          <w:rFonts w:ascii="仿宋" w:hAnsi="仿宋" w:eastAsia="仿宋"/>
        </w:rPr>
        <w:fldChar w:fldCharType="separate"/>
      </w:r>
      <w:r>
        <w:rPr>
          <w:rFonts w:ascii="仿宋" w:hAnsi="仿宋" w:eastAsia="仿宋"/>
        </w:rPr>
        <w:t>42</w:t>
      </w:r>
      <w:r>
        <w:rPr>
          <w:rFonts w:ascii="仿宋" w:hAnsi="仿宋" w:eastAsia="仿宋"/>
        </w:rPr>
        <w:fldChar w:fldCharType="end"/>
      </w:r>
    </w:p>
    <w:p>
      <w:pPr>
        <w:pStyle w:val="16"/>
        <w:tabs>
          <w:tab w:val="right" w:leader="dot" w:pos="8296"/>
        </w:tabs>
        <w:rPr>
          <w:rFonts w:ascii="仿宋" w:hAnsi="仿宋" w:eastAsia="仿宋"/>
        </w:rPr>
      </w:pPr>
      <w:r>
        <w:rPr>
          <w:rFonts w:ascii="仿宋" w:hAnsi="仿宋" w:eastAsia="仿宋"/>
        </w:rPr>
        <w:t>三、支出决算表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_Toc79163888 \h </w:instrText>
      </w:r>
      <w:r>
        <w:rPr>
          <w:rFonts w:ascii="仿宋" w:hAnsi="仿宋" w:eastAsia="仿宋"/>
        </w:rPr>
        <w:fldChar w:fldCharType="separate"/>
      </w:r>
      <w:r>
        <w:rPr>
          <w:rFonts w:ascii="仿宋" w:hAnsi="仿宋" w:eastAsia="仿宋"/>
        </w:rPr>
        <w:t>42</w:t>
      </w:r>
      <w:r>
        <w:rPr>
          <w:rFonts w:ascii="仿宋" w:hAnsi="仿宋" w:eastAsia="仿宋"/>
        </w:rPr>
        <w:fldChar w:fldCharType="end"/>
      </w:r>
    </w:p>
    <w:p>
      <w:pPr>
        <w:pStyle w:val="16"/>
        <w:tabs>
          <w:tab w:val="right" w:leader="dot" w:pos="8296"/>
        </w:tabs>
        <w:rPr>
          <w:rFonts w:ascii="仿宋" w:hAnsi="仿宋" w:eastAsia="仿宋"/>
        </w:rPr>
      </w:pPr>
      <w:r>
        <w:rPr>
          <w:rFonts w:ascii="仿宋" w:hAnsi="仿宋" w:eastAsia="仿宋"/>
        </w:rPr>
        <w:t>四、财政拨款收入支出决算总表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_Toc79163889 \h </w:instrText>
      </w:r>
      <w:r>
        <w:rPr>
          <w:rFonts w:ascii="仿宋" w:hAnsi="仿宋" w:eastAsia="仿宋"/>
        </w:rPr>
        <w:fldChar w:fldCharType="separate"/>
      </w:r>
      <w:r>
        <w:rPr>
          <w:rFonts w:ascii="仿宋" w:hAnsi="仿宋" w:eastAsia="仿宋"/>
        </w:rPr>
        <w:t>42</w:t>
      </w:r>
      <w:r>
        <w:rPr>
          <w:rFonts w:ascii="仿宋" w:hAnsi="仿宋" w:eastAsia="仿宋"/>
        </w:rPr>
        <w:fldChar w:fldCharType="end"/>
      </w:r>
    </w:p>
    <w:p>
      <w:pPr>
        <w:pStyle w:val="16"/>
        <w:tabs>
          <w:tab w:val="right" w:leader="dot" w:pos="8296"/>
        </w:tabs>
        <w:rPr>
          <w:rFonts w:ascii="仿宋" w:hAnsi="仿宋" w:eastAsia="仿宋"/>
        </w:rPr>
      </w:pPr>
      <w:r>
        <w:rPr>
          <w:rFonts w:ascii="仿宋" w:hAnsi="仿宋" w:eastAsia="仿宋"/>
        </w:rPr>
        <w:t>五、财政拨款支出决算明细表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_Toc79163890 \h </w:instrText>
      </w:r>
      <w:r>
        <w:rPr>
          <w:rFonts w:ascii="仿宋" w:hAnsi="仿宋" w:eastAsia="仿宋"/>
        </w:rPr>
        <w:fldChar w:fldCharType="separate"/>
      </w:r>
      <w:r>
        <w:rPr>
          <w:rFonts w:ascii="仿宋" w:hAnsi="仿宋" w:eastAsia="仿宋"/>
        </w:rPr>
        <w:t>42</w:t>
      </w:r>
      <w:r>
        <w:rPr>
          <w:rFonts w:ascii="仿宋" w:hAnsi="仿宋" w:eastAsia="仿宋"/>
        </w:rPr>
        <w:fldChar w:fldCharType="end"/>
      </w:r>
    </w:p>
    <w:p>
      <w:pPr>
        <w:pStyle w:val="16"/>
        <w:tabs>
          <w:tab w:val="right" w:leader="dot" w:pos="8296"/>
        </w:tabs>
        <w:rPr>
          <w:rFonts w:ascii="仿宋" w:hAnsi="仿宋" w:eastAsia="仿宋"/>
        </w:rPr>
      </w:pPr>
      <w:r>
        <w:rPr>
          <w:rFonts w:ascii="仿宋" w:hAnsi="仿宋" w:eastAsia="仿宋"/>
        </w:rPr>
        <w:t>六、一般公共预算财政拨款支出决算表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_Toc79163891 \h </w:instrText>
      </w:r>
      <w:r>
        <w:rPr>
          <w:rFonts w:ascii="仿宋" w:hAnsi="仿宋" w:eastAsia="仿宋"/>
        </w:rPr>
        <w:fldChar w:fldCharType="separate"/>
      </w:r>
      <w:r>
        <w:rPr>
          <w:rFonts w:ascii="仿宋" w:hAnsi="仿宋" w:eastAsia="仿宋"/>
        </w:rPr>
        <w:t>42</w:t>
      </w:r>
      <w:r>
        <w:rPr>
          <w:rFonts w:ascii="仿宋" w:hAnsi="仿宋" w:eastAsia="仿宋"/>
        </w:rPr>
        <w:fldChar w:fldCharType="end"/>
      </w:r>
    </w:p>
    <w:p>
      <w:pPr>
        <w:pStyle w:val="16"/>
        <w:tabs>
          <w:tab w:val="right" w:leader="dot" w:pos="8296"/>
        </w:tabs>
        <w:rPr>
          <w:rFonts w:ascii="仿宋" w:hAnsi="仿宋" w:eastAsia="仿宋"/>
        </w:rPr>
      </w:pPr>
      <w:r>
        <w:rPr>
          <w:rFonts w:ascii="仿宋" w:hAnsi="仿宋" w:eastAsia="仿宋"/>
        </w:rPr>
        <w:t>七、一般公共预算财政拨款支出决算明细表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_Toc79163892 \h </w:instrText>
      </w:r>
      <w:r>
        <w:rPr>
          <w:rFonts w:ascii="仿宋" w:hAnsi="仿宋" w:eastAsia="仿宋"/>
        </w:rPr>
        <w:fldChar w:fldCharType="separate"/>
      </w:r>
      <w:r>
        <w:rPr>
          <w:rFonts w:ascii="仿宋" w:hAnsi="仿宋" w:eastAsia="仿宋"/>
        </w:rPr>
        <w:t>42</w:t>
      </w:r>
      <w:r>
        <w:rPr>
          <w:rFonts w:ascii="仿宋" w:hAnsi="仿宋" w:eastAsia="仿宋"/>
        </w:rPr>
        <w:fldChar w:fldCharType="end"/>
      </w:r>
    </w:p>
    <w:p>
      <w:pPr>
        <w:pStyle w:val="16"/>
        <w:tabs>
          <w:tab w:val="right" w:leader="dot" w:pos="8296"/>
        </w:tabs>
        <w:rPr>
          <w:rFonts w:ascii="仿宋" w:hAnsi="仿宋" w:eastAsia="仿宋"/>
        </w:rPr>
      </w:pPr>
      <w:r>
        <w:rPr>
          <w:rFonts w:ascii="仿宋" w:hAnsi="仿宋" w:eastAsia="仿宋"/>
        </w:rPr>
        <w:t>八、一般公共预算财政拨款基本支出决算表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_Toc79163893 \h </w:instrText>
      </w:r>
      <w:r>
        <w:rPr>
          <w:rFonts w:ascii="仿宋" w:hAnsi="仿宋" w:eastAsia="仿宋"/>
        </w:rPr>
        <w:fldChar w:fldCharType="separate"/>
      </w:r>
      <w:r>
        <w:rPr>
          <w:rFonts w:ascii="仿宋" w:hAnsi="仿宋" w:eastAsia="仿宋"/>
        </w:rPr>
        <w:t>42</w:t>
      </w:r>
      <w:r>
        <w:rPr>
          <w:rFonts w:ascii="仿宋" w:hAnsi="仿宋" w:eastAsia="仿宋"/>
        </w:rPr>
        <w:fldChar w:fldCharType="end"/>
      </w:r>
    </w:p>
    <w:p>
      <w:pPr>
        <w:pStyle w:val="16"/>
        <w:tabs>
          <w:tab w:val="right" w:leader="dot" w:pos="8296"/>
        </w:tabs>
        <w:rPr>
          <w:rFonts w:ascii="仿宋" w:hAnsi="仿宋" w:eastAsia="仿宋"/>
        </w:rPr>
      </w:pPr>
      <w:r>
        <w:rPr>
          <w:rFonts w:ascii="仿宋" w:hAnsi="仿宋" w:eastAsia="仿宋"/>
        </w:rPr>
        <w:t>九、一般公共预算财政拨款项目支出决算表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_Toc79163894 \h </w:instrText>
      </w:r>
      <w:r>
        <w:rPr>
          <w:rFonts w:ascii="仿宋" w:hAnsi="仿宋" w:eastAsia="仿宋"/>
        </w:rPr>
        <w:fldChar w:fldCharType="separate"/>
      </w:r>
      <w:r>
        <w:rPr>
          <w:rFonts w:ascii="仿宋" w:hAnsi="仿宋" w:eastAsia="仿宋"/>
        </w:rPr>
        <w:t>42</w:t>
      </w:r>
      <w:r>
        <w:rPr>
          <w:rFonts w:ascii="仿宋" w:hAnsi="仿宋" w:eastAsia="仿宋"/>
        </w:rPr>
        <w:fldChar w:fldCharType="end"/>
      </w:r>
    </w:p>
    <w:p>
      <w:pPr>
        <w:pStyle w:val="16"/>
        <w:tabs>
          <w:tab w:val="right" w:leader="dot" w:pos="8296"/>
        </w:tabs>
        <w:rPr>
          <w:rFonts w:ascii="仿宋" w:hAnsi="仿宋" w:eastAsia="仿宋"/>
        </w:rPr>
      </w:pPr>
      <w:r>
        <w:rPr>
          <w:rFonts w:ascii="仿宋" w:hAnsi="仿宋" w:eastAsia="仿宋"/>
        </w:rPr>
        <w:t>十、一般公共预算财政拨款“三公”经费支出决算表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_Toc79163895 \h </w:instrText>
      </w:r>
      <w:r>
        <w:rPr>
          <w:rFonts w:ascii="仿宋" w:hAnsi="仿宋" w:eastAsia="仿宋"/>
        </w:rPr>
        <w:fldChar w:fldCharType="separate"/>
      </w:r>
      <w:r>
        <w:rPr>
          <w:rFonts w:ascii="仿宋" w:hAnsi="仿宋" w:eastAsia="仿宋"/>
        </w:rPr>
        <w:t>42</w:t>
      </w:r>
      <w:r>
        <w:rPr>
          <w:rFonts w:ascii="仿宋" w:hAnsi="仿宋" w:eastAsia="仿宋"/>
        </w:rPr>
        <w:fldChar w:fldCharType="end"/>
      </w:r>
    </w:p>
    <w:p>
      <w:pPr>
        <w:pStyle w:val="16"/>
        <w:tabs>
          <w:tab w:val="right" w:leader="dot" w:pos="8296"/>
        </w:tabs>
        <w:rPr>
          <w:rFonts w:ascii="仿宋" w:hAnsi="仿宋" w:eastAsia="仿宋"/>
        </w:rPr>
      </w:pPr>
      <w:r>
        <w:rPr>
          <w:rFonts w:ascii="仿宋" w:hAnsi="仿宋" w:eastAsia="仿宋"/>
        </w:rPr>
        <w:t>十一、政府性基金预算财政拨款收入支出决算表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_Toc79163896 \h </w:instrText>
      </w:r>
      <w:r>
        <w:rPr>
          <w:rFonts w:ascii="仿宋" w:hAnsi="仿宋" w:eastAsia="仿宋"/>
        </w:rPr>
        <w:fldChar w:fldCharType="separate"/>
      </w:r>
      <w:r>
        <w:rPr>
          <w:rFonts w:ascii="仿宋" w:hAnsi="仿宋" w:eastAsia="仿宋"/>
        </w:rPr>
        <w:t>42</w:t>
      </w:r>
      <w:r>
        <w:rPr>
          <w:rFonts w:ascii="仿宋" w:hAnsi="仿宋" w:eastAsia="仿宋"/>
        </w:rPr>
        <w:fldChar w:fldCharType="end"/>
      </w:r>
    </w:p>
    <w:p>
      <w:pPr>
        <w:pStyle w:val="16"/>
        <w:tabs>
          <w:tab w:val="right" w:leader="dot" w:pos="8296"/>
        </w:tabs>
        <w:rPr>
          <w:rFonts w:ascii="仿宋" w:hAnsi="仿宋" w:eastAsia="仿宋"/>
        </w:rPr>
      </w:pPr>
      <w:r>
        <w:rPr>
          <w:rFonts w:ascii="仿宋" w:hAnsi="仿宋" w:eastAsia="仿宋"/>
        </w:rPr>
        <w:t>十二、政府性基金预算财政拨款“三公”经费支出决算表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_Toc79163897 \h </w:instrText>
      </w:r>
      <w:r>
        <w:rPr>
          <w:rFonts w:ascii="仿宋" w:hAnsi="仿宋" w:eastAsia="仿宋"/>
        </w:rPr>
        <w:fldChar w:fldCharType="separate"/>
      </w:r>
      <w:r>
        <w:rPr>
          <w:rFonts w:ascii="仿宋" w:hAnsi="仿宋" w:eastAsia="仿宋"/>
        </w:rPr>
        <w:t>42</w:t>
      </w:r>
      <w:r>
        <w:rPr>
          <w:rFonts w:ascii="仿宋" w:hAnsi="仿宋" w:eastAsia="仿宋"/>
        </w:rPr>
        <w:fldChar w:fldCharType="end"/>
      </w:r>
    </w:p>
    <w:p>
      <w:pPr>
        <w:pStyle w:val="16"/>
        <w:tabs>
          <w:tab w:val="right" w:leader="dot" w:pos="8296"/>
        </w:tabs>
        <w:rPr>
          <w:rFonts w:ascii="仿宋" w:hAnsi="仿宋" w:eastAsia="仿宋"/>
        </w:rPr>
      </w:pPr>
      <w:r>
        <w:rPr>
          <w:rFonts w:ascii="仿宋" w:hAnsi="仿宋" w:eastAsia="仿宋"/>
        </w:rPr>
        <w:t>十三、国有资本经营预算财政拨款支出决算表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_Toc79163898 \h </w:instrText>
      </w:r>
      <w:r>
        <w:rPr>
          <w:rFonts w:ascii="仿宋" w:hAnsi="仿宋" w:eastAsia="仿宋"/>
        </w:rPr>
        <w:fldChar w:fldCharType="separate"/>
      </w:r>
      <w:r>
        <w:rPr>
          <w:rFonts w:ascii="仿宋" w:hAnsi="仿宋" w:eastAsia="仿宋"/>
        </w:rPr>
        <w:t>42</w:t>
      </w:r>
      <w:r>
        <w:rPr>
          <w:rFonts w:ascii="仿宋" w:hAnsi="仿宋" w:eastAsia="仿宋"/>
        </w:rPr>
        <w:fldChar w:fldCharType="end"/>
      </w:r>
    </w:p>
    <w:p>
      <w:pPr>
        <w:pStyle w:val="16"/>
        <w:tabs>
          <w:tab w:val="right" w:leader="dot" w:pos="8296"/>
        </w:tabs>
        <w:rPr>
          <w:rFonts w:ascii="仿宋" w:hAnsi="仿宋" w:eastAsia="仿宋"/>
        </w:rPr>
      </w:pPr>
      <w:r>
        <w:rPr>
          <w:rFonts w:ascii="仿宋" w:hAnsi="仿宋" w:eastAsia="仿宋"/>
        </w:rPr>
        <w:t>十四、国有资本经营预算财政拨款支出决算表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_Toc79163899 \h </w:instrText>
      </w:r>
      <w:r>
        <w:rPr>
          <w:rFonts w:ascii="仿宋" w:hAnsi="仿宋" w:eastAsia="仿宋"/>
        </w:rPr>
        <w:fldChar w:fldCharType="separate"/>
      </w:r>
      <w:r>
        <w:rPr>
          <w:rFonts w:ascii="仿宋" w:hAnsi="仿宋" w:eastAsia="仿宋"/>
        </w:rPr>
        <w:t>42</w:t>
      </w:r>
      <w:r>
        <w:rPr>
          <w:rFonts w:ascii="仿宋" w:hAnsi="仿宋" w:eastAsia="仿宋"/>
        </w:rPr>
        <w:fldChar w:fldCharType="end"/>
      </w:r>
    </w:p>
    <w:p>
      <w:r>
        <w:rPr>
          <w:rFonts w:ascii="仿宋" w:hAnsi="仿宋" w:eastAsia="仿宋"/>
          <w:smallCaps/>
          <w:sz w:val="20"/>
          <w:szCs w:val="20"/>
        </w:rPr>
        <w:fldChar w:fldCharType="end"/>
      </w: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2"/>
        <w:jc w:val="center"/>
        <w:rPr>
          <w:rStyle w:val="22"/>
          <w:rFonts w:ascii="黑体" w:hAnsi="黑体" w:eastAsia="黑体"/>
          <w:b/>
          <w:bCs w:val="0"/>
        </w:rPr>
      </w:pPr>
      <w:bookmarkStart w:id="14" w:name="_Toc79163851"/>
      <w:bookmarkStart w:id="15" w:name="_Toc79163601"/>
      <w:r>
        <w:rPr>
          <w:rFonts w:hint="eastAsia" w:ascii="黑体" w:hAnsi="黑体" w:eastAsia="黑体"/>
          <w:b w:val="0"/>
        </w:rPr>
        <w:t>第一部分</w:t>
      </w:r>
      <w:r>
        <w:rPr>
          <w:rFonts w:ascii="黑体" w:hAnsi="黑体" w:eastAsia="黑体"/>
          <w:b w:val="0"/>
        </w:rPr>
        <w:t xml:space="preserve"> </w:t>
      </w:r>
      <w:r>
        <w:rPr>
          <w:rStyle w:val="22"/>
          <w:rFonts w:hint="eastAsia" w:ascii="黑体" w:hAns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3"/>
        <w:rPr>
          <w:rStyle w:val="23"/>
          <w:rFonts w:ascii="仿宋" w:hAnsi="仿宋" w:eastAsia="仿宋"/>
          <w:b w:val="0"/>
          <w:bCs w:val="0"/>
        </w:rPr>
      </w:pPr>
      <w:bookmarkStart w:id="16" w:name="_Toc15396600"/>
      <w:bookmarkStart w:id="17" w:name="_Toc15377197"/>
      <w:bookmarkStart w:id="18" w:name="_Toc79163602"/>
      <w:bookmarkStart w:id="19" w:name="_Toc79163852"/>
      <w:r>
        <w:rPr>
          <w:rFonts w:hint="eastAsia" w:ascii="黑体" w:hAnsi="黑体" w:eastAsia="黑体"/>
          <w:b w:val="0"/>
          <w:color w:val="000000"/>
        </w:rPr>
        <w:t>一、基</w:t>
      </w:r>
      <w:r>
        <w:rPr>
          <w:rStyle w:val="23"/>
          <w:rFonts w:hint="eastAsia" w:ascii="黑体" w:hAnsi="黑体" w:eastAsia="黑体"/>
          <w:b w:val="0"/>
          <w:bCs w:val="0"/>
        </w:rPr>
        <w:t>本职能及主要工作</w:t>
      </w:r>
      <w:bookmarkEnd w:id="16"/>
      <w:bookmarkEnd w:id="17"/>
      <w:bookmarkEnd w:id="18"/>
      <w:bookmarkEnd w:id="19"/>
    </w:p>
    <w:p>
      <w:pPr>
        <w:keepNext w:val="0"/>
        <w:keepLines w:val="0"/>
        <w:pageBreakBefore w:val="0"/>
        <w:widowControl w:val="0"/>
        <w:kinsoku/>
        <w:wordWrap/>
        <w:overflowPunct/>
        <w:topLinePunct w:val="0"/>
        <w:autoSpaceDE/>
        <w:autoSpaceDN/>
        <w:bidi w:val="0"/>
        <w:spacing w:line="576" w:lineRule="atLeast"/>
        <w:ind w:firstLine="640" w:firstLineChars="200"/>
        <w:textAlignment w:val="auto"/>
        <w:outlineLvl w:val="1"/>
        <w:rPr>
          <w:rFonts w:ascii="楷体" w:hAnsi="楷体" w:eastAsia="楷体"/>
          <w:b w:val="0"/>
          <w:bCs w:val="0"/>
          <w:sz w:val="32"/>
          <w:szCs w:val="32"/>
        </w:rPr>
      </w:pPr>
      <w:bookmarkStart w:id="20" w:name="_Toc15377199"/>
      <w:bookmarkStart w:id="21" w:name="_Toc15378446"/>
      <w:bookmarkStart w:id="22" w:name="_Toc79163604"/>
      <w:bookmarkStart w:id="23" w:name="_Toc79163854"/>
      <w:r>
        <w:rPr>
          <w:rFonts w:hint="eastAsia" w:ascii="楷体" w:hAnsi="楷体" w:eastAsia="楷体" w:cs="楷体"/>
          <w:b w:val="0"/>
          <w:bCs w:val="0"/>
          <w:color w:val="000000"/>
          <w:sz w:val="32"/>
          <w:szCs w:val="32"/>
        </w:rPr>
        <w:t>（一）</w:t>
      </w:r>
      <w:r>
        <w:rPr>
          <w:rFonts w:hint="eastAsia" w:ascii="楷体" w:hAnsi="楷体" w:eastAsia="楷体" w:cs="楷体"/>
          <w:b w:val="0"/>
          <w:bCs w:val="0"/>
          <w:color w:val="000000"/>
          <w:sz w:val="32"/>
          <w:szCs w:val="32"/>
          <w:lang w:eastAsia="zh-CN"/>
        </w:rPr>
        <w:t>基本</w:t>
      </w:r>
      <w:r>
        <w:rPr>
          <w:rFonts w:hint="eastAsia" w:ascii="楷体" w:hAnsi="楷体" w:eastAsia="楷体" w:cs="楷体"/>
          <w:b w:val="0"/>
          <w:bCs w:val="0"/>
          <w:color w:val="000000"/>
          <w:sz w:val="32"/>
          <w:szCs w:val="32"/>
        </w:rPr>
        <w:t>职能</w:t>
      </w:r>
    </w:p>
    <w:p>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1.贯彻执行党和国家的路线方针政策和上级党委、政府各项决策部署，以及本级党员代表大会（党员大会）、人民代表大会的决议决定。</w:t>
      </w:r>
    </w:p>
    <w:p>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3.领导镇政权机关、群团组织和其他各类组织，加强指导和规范，支持和保证这些机关和组织依照国家法律法规以及各自章程履行职责。</w:t>
      </w:r>
    </w:p>
    <w:p>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加强党的建设。坚持全面从严治党，落实管党治党主体责任，全面加强党的政治建设、思想建设、组织建设、作风建设、纪律建设、制度建设等工作。不断强化自身建设和村党组织建设，以及其他隶属镇党委的党组织建设，抓好发展党员工作，加强党员队伍建设。维护和执行党的纪律,监督党员干部和其他工作人员严格遵守国家法律法规。</w:t>
      </w:r>
    </w:p>
    <w:p>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5.按照干部管理权限，负责对干部的教育、培训、选拔、考核和监督工作。协助管理上级有关部门驻镇单位的干部。做好人才服务和引进工作。</w:t>
      </w:r>
    </w:p>
    <w:p>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统筹区域发展。落实关于辖区发展的重大决策，制定辖区经济和社会发展规划、公共服务设施布局；负责乡村振兴工作，做好民生保障、扶贫开发、民族宗教等工作，推动辖区经济社会健康、有序、可持续发展。</w:t>
      </w:r>
    </w:p>
    <w:p>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强化基层治理。负责本辖区社会治理，加强社会主义民主法治建设和精神文明建设，加快推进基层社会治理体系和治理能力现代化；指导村委会建设，健全自治平台，组织群众和单位参与村委会建设和管理。负责统筹协调辖区内依法授权或委托授权的行政执法工作。</w:t>
      </w:r>
    </w:p>
    <w:p>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8.优化公共服务。推进服务型政府建设，组织实施并优化教育、卫生健康、文化、民政、社会保障、退役军人事务等各项公共服务。</w:t>
      </w:r>
    </w:p>
    <w:p>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9.负责辖区范围内的应急管理、社会稳定、安全生产、生态环境保护、社会信用体系建设和审批服务便民化等工作。</w:t>
      </w:r>
    </w:p>
    <w:p>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10.负责辖区农村经营管理体系建设工作。</w:t>
      </w:r>
    </w:p>
    <w:p>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ascii="宋体" w:hAnsi="宋体" w:cs="宋体"/>
          <w:sz w:val="24"/>
        </w:rPr>
      </w:pPr>
      <w:r>
        <w:rPr>
          <w:rFonts w:hint="eastAsia" w:ascii="仿宋_GB2312" w:hAnsi="仿宋_GB2312" w:eastAsia="仿宋_GB2312" w:cs="仿宋_GB2312"/>
          <w:sz w:val="32"/>
          <w:szCs w:val="32"/>
        </w:rPr>
        <w:t>11.完成县委、县人民政府交办的其他任务。</w:t>
      </w:r>
    </w:p>
    <w:p>
      <w:pPr>
        <w:pStyle w:val="6"/>
        <w:adjustRightInd w:val="0"/>
        <w:snapToGrid w:val="0"/>
        <w:spacing w:before="93" w:line="600" w:lineRule="exact"/>
        <w:ind w:firstLine="672" w:firstLineChars="210"/>
        <w:outlineLvl w:val="2"/>
        <w:rPr>
          <w:rFonts w:hint="eastAsia" w:ascii="仿宋" w:hAnsi="仿宋" w:eastAsia="仿宋"/>
          <w:b w:val="0"/>
          <w:bCs/>
          <w:color w:val="000000"/>
          <w:sz w:val="32"/>
          <w:szCs w:val="32"/>
        </w:rPr>
      </w:pPr>
      <w:r>
        <w:rPr>
          <w:rFonts w:hint="eastAsia" w:ascii="仿宋" w:hAnsi="仿宋" w:eastAsia="仿宋"/>
          <w:b w:val="0"/>
          <w:bCs/>
          <w:color w:val="000000"/>
          <w:sz w:val="32"/>
          <w:szCs w:val="32"/>
        </w:rPr>
        <w:t>（二）</w:t>
      </w:r>
      <w:r>
        <w:rPr>
          <w:rFonts w:ascii="仿宋" w:hAnsi="仿宋" w:eastAsia="仿宋"/>
          <w:b w:val="0"/>
          <w:bCs/>
          <w:color w:val="000000"/>
          <w:sz w:val="32"/>
          <w:szCs w:val="32"/>
        </w:rPr>
        <w:t>2020</w:t>
      </w:r>
      <w:r>
        <w:rPr>
          <w:rFonts w:hint="eastAsia" w:ascii="仿宋" w:hAnsi="仿宋" w:eastAsia="仿宋"/>
          <w:b w:val="0"/>
          <w:bCs/>
          <w:color w:val="000000"/>
          <w:sz w:val="32"/>
          <w:szCs w:val="32"/>
        </w:rPr>
        <w:t>年重点工作完成情况</w:t>
      </w:r>
      <w:bookmarkEnd w:id="20"/>
      <w:bookmarkEnd w:id="21"/>
      <w:bookmarkEnd w:id="22"/>
      <w:bookmarkEnd w:id="23"/>
    </w:p>
    <w:p>
      <w:pPr>
        <w:spacing w:line="576" w:lineRule="exact"/>
        <w:ind w:firstLine="800" w:firstLineChars="250"/>
        <w:rPr>
          <w:rFonts w:hint="eastAsia" w:ascii="仿宋_GB2312" w:hAnsi="仿宋_GB2312" w:eastAsia="仿宋_GB2312" w:cs="仿宋_GB2312"/>
          <w:color w:val="auto"/>
          <w:sz w:val="32"/>
          <w:szCs w:val="32"/>
          <w:shd w:val="clear" w:color="auto" w:fill="auto"/>
          <w:lang w:val="en-US" w:eastAsia="zh-CN"/>
        </w:rPr>
      </w:pPr>
      <w:bookmarkStart w:id="24" w:name="_Toc79163855"/>
      <w:bookmarkStart w:id="25" w:name="_Toc79163605"/>
      <w:bookmarkStart w:id="26" w:name="_Toc15377200"/>
      <w:bookmarkStart w:id="27" w:name="_Toc15396601"/>
      <w:r>
        <w:rPr>
          <w:rFonts w:hint="eastAsia" w:ascii="仿宋_GB2312" w:hAnsi="仿宋_GB2312" w:eastAsia="仿宋_GB2312" w:cs="仿宋_GB2312"/>
          <w:b w:val="0"/>
          <w:bCs w:val="0"/>
          <w:color w:val="auto"/>
          <w:sz w:val="32"/>
          <w:szCs w:val="32"/>
          <w:shd w:val="clear" w:color="auto" w:fill="auto"/>
          <w:lang w:val="en-US" w:eastAsia="zh-CN"/>
        </w:rPr>
        <w:t>1.</w:t>
      </w:r>
      <w:r>
        <w:rPr>
          <w:rFonts w:hint="eastAsia" w:ascii="仿宋_GB2312" w:eastAsia="仿宋_GB2312"/>
          <w:color w:val="000000"/>
          <w:sz w:val="32"/>
          <w:szCs w:val="32"/>
          <w:lang w:eastAsia="zh-CN"/>
        </w:rPr>
        <w:t>2020</w:t>
      </w:r>
      <w:r>
        <w:rPr>
          <w:rFonts w:hint="eastAsia" w:ascii="仿宋_GB2312" w:eastAsia="仿宋_GB2312"/>
          <w:color w:val="000000"/>
          <w:sz w:val="32"/>
          <w:szCs w:val="32"/>
        </w:rPr>
        <w:t>年，全镇第一产业产值</w:t>
      </w:r>
      <w:r>
        <w:rPr>
          <w:rFonts w:hint="eastAsia" w:ascii="仿宋_GB2312" w:eastAsia="仿宋_GB2312"/>
          <w:color w:val="000000"/>
          <w:sz w:val="32"/>
          <w:szCs w:val="32"/>
          <w:lang w:val="en-US" w:eastAsia="zh-CN"/>
        </w:rPr>
        <w:t>9980</w:t>
      </w:r>
      <w:r>
        <w:rPr>
          <w:rFonts w:hint="eastAsia" w:ascii="仿宋_GB2312" w:eastAsia="仿宋_GB2312"/>
          <w:color w:val="000000"/>
          <w:sz w:val="32"/>
          <w:szCs w:val="32"/>
        </w:rPr>
        <w:t>万元；第二产业产值</w:t>
      </w:r>
      <w:r>
        <w:rPr>
          <w:rFonts w:hint="eastAsia" w:ascii="仿宋_GB2312" w:eastAsia="仿宋_GB2312"/>
          <w:color w:val="000000"/>
          <w:sz w:val="32"/>
          <w:szCs w:val="32"/>
          <w:lang w:val="en-US" w:eastAsia="zh-CN"/>
        </w:rPr>
        <w:t>140</w:t>
      </w:r>
      <w:r>
        <w:rPr>
          <w:rFonts w:hint="eastAsia" w:ascii="仿宋_GB2312" w:eastAsia="仿宋_GB2312"/>
          <w:color w:val="000000"/>
          <w:sz w:val="32"/>
          <w:szCs w:val="32"/>
        </w:rPr>
        <w:t>万元；第三产业产值</w:t>
      </w:r>
      <w:r>
        <w:rPr>
          <w:rFonts w:hint="eastAsia" w:ascii="仿宋_GB2312" w:eastAsia="仿宋_GB2312"/>
          <w:color w:val="000000"/>
          <w:sz w:val="32"/>
          <w:szCs w:val="32"/>
          <w:lang w:val="en-US" w:eastAsia="zh-CN"/>
        </w:rPr>
        <w:t>1300</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外出务工收入4350万元，获转移性收入650万元</w:t>
      </w:r>
      <w:r>
        <w:rPr>
          <w:rFonts w:hint="eastAsia" w:ascii="仿宋_GB2312" w:eastAsia="仿宋_GB2312"/>
          <w:color w:val="000000"/>
          <w:sz w:val="32"/>
          <w:szCs w:val="32"/>
        </w:rPr>
        <w:t>；农民人均纯收入达到</w:t>
      </w:r>
      <w:r>
        <w:rPr>
          <w:rFonts w:hint="eastAsia" w:ascii="仿宋_GB2312" w:eastAsia="仿宋_GB2312"/>
          <w:color w:val="000000"/>
          <w:sz w:val="32"/>
          <w:szCs w:val="32"/>
          <w:lang w:val="en-US" w:eastAsia="zh-CN"/>
        </w:rPr>
        <w:t>14497.62</w:t>
      </w:r>
      <w:r>
        <w:rPr>
          <w:rFonts w:hint="eastAsia" w:ascii="仿宋_GB2312" w:eastAsia="仿宋_GB2312"/>
          <w:color w:val="000000"/>
          <w:sz w:val="32"/>
          <w:szCs w:val="32"/>
        </w:rPr>
        <w:t>元，较去年增收</w:t>
      </w:r>
      <w:r>
        <w:rPr>
          <w:rFonts w:hint="eastAsia" w:ascii="仿宋_GB2312" w:eastAsia="仿宋_GB2312"/>
          <w:color w:val="000000"/>
          <w:sz w:val="32"/>
          <w:szCs w:val="32"/>
          <w:lang w:val="en-US" w:eastAsia="zh-CN"/>
        </w:rPr>
        <w:t>152</w:t>
      </w:r>
      <w:r>
        <w:rPr>
          <w:rFonts w:hint="eastAsia" w:ascii="仿宋_GB2312" w:eastAsia="仿宋_GB2312"/>
          <w:color w:val="000000"/>
          <w:sz w:val="32"/>
          <w:szCs w:val="32"/>
        </w:rPr>
        <w:t>元，增长1%。</w:t>
      </w:r>
    </w:p>
    <w:p>
      <w:pPr>
        <w:spacing w:line="576" w:lineRule="exact"/>
        <w:ind w:firstLine="640" w:firstLineChars="200"/>
        <w:rPr>
          <w:rFonts w:hint="eastAsia" w:ascii="仿宋_GB2312" w:hAnsi="仿宋_GB2312" w:eastAsia="仿宋_GB2312" w:cs="仿宋_GB2312"/>
          <w:b w:val="0"/>
          <w:bCs w:val="0"/>
          <w:color w:val="auto"/>
          <w:sz w:val="32"/>
          <w:szCs w:val="32"/>
          <w:shd w:val="clear" w:color="auto" w:fill="auto"/>
          <w:lang w:eastAsia="zh-CN"/>
        </w:rPr>
      </w:pPr>
      <w:r>
        <w:rPr>
          <w:rFonts w:hint="eastAsia" w:ascii="仿宋_GB2312" w:hAnsi="仿宋_GB2312" w:eastAsia="仿宋_GB2312" w:cs="仿宋_GB2312"/>
          <w:b w:val="0"/>
          <w:bCs w:val="0"/>
          <w:color w:val="auto"/>
          <w:sz w:val="32"/>
          <w:szCs w:val="32"/>
          <w:shd w:val="clear" w:color="auto" w:fill="auto"/>
          <w:lang w:val="en-US" w:eastAsia="zh-CN"/>
        </w:rPr>
        <w:t>2.</w:t>
      </w:r>
      <w:r>
        <w:rPr>
          <w:rFonts w:eastAsia="仿宋_GB2312"/>
          <w:b w:val="0"/>
          <w:bCs/>
          <w:color w:val="000000"/>
          <w:sz w:val="32"/>
          <w:szCs w:val="32"/>
        </w:rPr>
        <w:t>危房改造方面</w:t>
      </w:r>
      <w:r>
        <w:rPr>
          <w:rFonts w:hint="eastAsia" w:eastAsia="仿宋_GB2312"/>
          <w:b w:val="0"/>
          <w:bCs/>
          <w:color w:val="000000"/>
          <w:sz w:val="32"/>
          <w:szCs w:val="32"/>
        </w:rPr>
        <w:t>：</w:t>
      </w:r>
      <w:r>
        <w:rPr>
          <w:rFonts w:hint="eastAsia" w:ascii="仿宋_GB2312" w:hAnsi="仿宋_GB2312" w:eastAsia="仿宋_GB2312" w:cs="仿宋_GB2312"/>
          <w:b w:val="0"/>
          <w:bCs/>
          <w:color w:val="000000"/>
          <w:sz w:val="32"/>
          <w:szCs w:val="32"/>
        </w:rPr>
        <w:t>完成农村危房改造</w:t>
      </w:r>
      <w:r>
        <w:rPr>
          <w:rFonts w:hint="eastAsia" w:ascii="仿宋_GB2312" w:hAnsi="仿宋_GB2312" w:eastAsia="仿宋_GB2312" w:cs="仿宋_GB2312"/>
          <w:b w:val="0"/>
          <w:bCs/>
          <w:color w:val="000000"/>
          <w:sz w:val="32"/>
          <w:szCs w:val="32"/>
          <w:lang w:val="en-US" w:eastAsia="zh-CN"/>
        </w:rPr>
        <w:t>72</w:t>
      </w:r>
      <w:r>
        <w:rPr>
          <w:rFonts w:hint="eastAsia" w:ascii="仿宋_GB2312" w:hAnsi="仿宋_GB2312" w:eastAsia="仿宋_GB2312" w:cs="仿宋_GB2312"/>
          <w:b w:val="0"/>
          <w:bCs/>
          <w:color w:val="000000"/>
          <w:sz w:val="32"/>
          <w:szCs w:val="32"/>
        </w:rPr>
        <w:t>户（其中：</w:t>
      </w:r>
      <w:r>
        <w:rPr>
          <w:rFonts w:hint="eastAsia" w:ascii="仿宋_GB2312" w:hAnsi="仿宋_GB2312" w:eastAsia="仿宋_GB2312" w:cs="仿宋_GB2312"/>
          <w:b w:val="0"/>
          <w:bCs/>
          <w:color w:val="000000"/>
          <w:sz w:val="32"/>
          <w:szCs w:val="32"/>
          <w:lang w:val="en-US" w:eastAsia="zh-CN"/>
        </w:rPr>
        <w:t>D级危房17户，C级危房55户</w:t>
      </w:r>
      <w:r>
        <w:rPr>
          <w:rFonts w:hint="eastAsia" w:ascii="仿宋_GB2312" w:hAnsi="仿宋_GB2312" w:eastAsia="仿宋_GB2312" w:cs="仿宋_GB2312"/>
          <w:b w:val="0"/>
          <w:bCs/>
          <w:color w:val="000000"/>
          <w:sz w:val="32"/>
          <w:szCs w:val="32"/>
        </w:rPr>
        <w:t>）。道路建设方面：自然村组道路硬化</w:t>
      </w:r>
      <w:r>
        <w:rPr>
          <w:rFonts w:hint="eastAsia" w:ascii="仿宋_GB2312" w:hAnsi="仿宋_GB2312" w:eastAsia="仿宋_GB2312" w:cs="仿宋_GB2312"/>
          <w:b w:val="0"/>
          <w:bCs/>
          <w:color w:val="000000"/>
          <w:sz w:val="32"/>
          <w:szCs w:val="32"/>
          <w:lang w:val="en-US" w:eastAsia="zh-CN"/>
        </w:rPr>
        <w:t>1</w:t>
      </w:r>
      <w:r>
        <w:rPr>
          <w:rFonts w:hint="eastAsia" w:ascii="仿宋_GB2312" w:hAnsi="仿宋_GB2312" w:eastAsia="仿宋_GB2312" w:cs="仿宋_GB2312"/>
          <w:b w:val="0"/>
          <w:bCs/>
          <w:color w:val="000000"/>
          <w:sz w:val="32"/>
          <w:szCs w:val="32"/>
        </w:rPr>
        <w:t>条</w:t>
      </w:r>
      <w:r>
        <w:rPr>
          <w:rFonts w:hint="eastAsia" w:ascii="仿宋_GB2312" w:hAnsi="仿宋_GB2312" w:eastAsia="仿宋_GB2312" w:cs="仿宋_GB2312"/>
          <w:b w:val="0"/>
          <w:bCs/>
          <w:color w:val="000000"/>
          <w:sz w:val="32"/>
          <w:szCs w:val="32"/>
          <w:lang w:val="en-US" w:eastAsia="zh-CN"/>
        </w:rPr>
        <w:t>3.1</w:t>
      </w:r>
      <w:r>
        <w:rPr>
          <w:rFonts w:hint="eastAsia" w:ascii="仿宋_GB2312" w:hAnsi="仿宋_GB2312" w:eastAsia="仿宋_GB2312" w:cs="仿宋_GB2312"/>
          <w:b w:val="0"/>
          <w:bCs/>
          <w:color w:val="000000"/>
          <w:sz w:val="32"/>
          <w:szCs w:val="32"/>
        </w:rPr>
        <w:t>公里</w:t>
      </w:r>
      <w:r>
        <w:rPr>
          <w:rFonts w:hint="eastAsia" w:ascii="仿宋_GB2312" w:hAnsi="仿宋_GB2312" w:eastAsia="仿宋_GB2312" w:cs="仿宋_GB2312"/>
          <w:b w:val="0"/>
          <w:bCs/>
          <w:color w:val="000000"/>
          <w:sz w:val="32"/>
          <w:szCs w:val="32"/>
          <w:lang w:val="en-US" w:eastAsia="zh-CN"/>
        </w:rPr>
        <w:t>；恢复洪灾受损人畜饮水管道6公里</w:t>
      </w:r>
      <w:r>
        <w:rPr>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b w:val="0"/>
          <w:bCs/>
          <w:color w:val="000000"/>
          <w:sz w:val="32"/>
          <w:szCs w:val="32"/>
          <w:lang w:val="en-US" w:eastAsia="zh-CN"/>
        </w:rPr>
        <w:t>涉农整合资金项目：</w:t>
      </w:r>
      <w:r>
        <w:rPr>
          <w:rFonts w:hint="eastAsia" w:ascii="仿宋_GB2312" w:hAnsi="仿宋_GB2312" w:eastAsia="仿宋_GB2312" w:cs="仿宋_GB2312"/>
          <w:b w:val="0"/>
          <w:bCs/>
          <w:sz w:val="32"/>
          <w:szCs w:val="32"/>
          <w:lang w:val="en-US" w:eastAsia="zh-CN"/>
        </w:rPr>
        <w:t>共45个，资金2386.54万元，眉山及浙江社会人士援建项目4个，援建资金26万元，县民宗局2个项目，资金72万元，内生动力项目6个，资金148.3万元。</w:t>
      </w:r>
      <w:r>
        <w:rPr>
          <w:rFonts w:hint="eastAsia" w:ascii="仿宋_GB2312" w:hAnsi="仿宋_GB2312" w:eastAsia="仿宋_GB2312" w:cs="仿宋_GB2312"/>
          <w:b w:val="0"/>
          <w:bCs/>
          <w:color w:val="000000"/>
          <w:sz w:val="32"/>
          <w:szCs w:val="32"/>
        </w:rPr>
        <w:t>改善人居环境改善方面：</w:t>
      </w:r>
      <w:r>
        <w:rPr>
          <w:rFonts w:hint="eastAsia" w:ascii="仿宋_GB2312" w:hAnsi="仿宋_GB2312" w:eastAsia="仿宋_GB2312" w:cs="仿宋_GB2312"/>
          <w:b w:val="0"/>
          <w:bCs/>
          <w:sz w:val="32"/>
          <w:szCs w:val="32"/>
          <w:lang w:val="en-US" w:eastAsia="zh-CN"/>
        </w:rPr>
        <w:t xml:space="preserve"> 亚坪村安全饮水提升改造项目一个（铺设63管道3500米，32管道3500米，20m³蓄水池2口，50m³蓄水池2口），资金24万元；岭岗村安全饮水提升改造项目一个（铺设DN40管道3000米，20m³蓄水池2口，沉淀池(含过滤池)5m³，2个），资金20万元。</w:t>
      </w:r>
      <w:r>
        <w:rPr>
          <w:rFonts w:hint="eastAsia" w:ascii="仿宋_GB2312" w:hAnsi="仿宋_GB2312" w:eastAsia="仿宋_GB2312" w:cs="仿宋_GB2312"/>
          <w:b w:val="0"/>
          <w:bCs/>
          <w:color w:val="000000"/>
          <w:sz w:val="32"/>
          <w:szCs w:val="32"/>
          <w:lang w:val="en-US" w:eastAsia="zh-CN"/>
        </w:rPr>
        <w:t>联合村</w:t>
      </w:r>
      <w:r>
        <w:rPr>
          <w:rFonts w:hint="eastAsia" w:ascii="仿宋_GB2312" w:hAnsi="仿宋_GB2312" w:eastAsia="仿宋_GB2312" w:cs="仿宋_GB2312"/>
          <w:b w:val="0"/>
          <w:bCs/>
          <w:sz w:val="32"/>
          <w:szCs w:val="32"/>
          <w:lang w:val="en-US" w:eastAsia="zh-CN"/>
        </w:rPr>
        <w:t>安装4米高路灯172盏</w:t>
      </w:r>
      <w:r>
        <w:rPr>
          <w:rFonts w:hint="eastAsia" w:ascii="仿宋_GB2312" w:hAnsi="仿宋_GB2312" w:eastAsia="仿宋_GB2312" w:cs="仿宋_GB2312"/>
          <w:b w:val="0"/>
          <w:bCs/>
          <w:color w:val="000000"/>
          <w:sz w:val="32"/>
          <w:szCs w:val="32"/>
        </w:rPr>
        <w:t>。公共服务方面：</w:t>
      </w:r>
      <w:r>
        <w:rPr>
          <w:rFonts w:hint="eastAsia" w:ascii="仿宋_GB2312" w:hAnsi="仿宋_GB2312" w:eastAsia="仿宋_GB2312" w:cs="仿宋_GB2312"/>
          <w:b w:val="0"/>
          <w:bCs/>
          <w:color w:val="000000"/>
          <w:sz w:val="32"/>
          <w:szCs w:val="32"/>
          <w:lang w:val="en-US" w:eastAsia="zh-CN"/>
        </w:rPr>
        <w:t>计划</w:t>
      </w:r>
      <w:r>
        <w:rPr>
          <w:rFonts w:hint="eastAsia" w:ascii="仿宋_GB2312" w:hAnsi="仿宋_GB2312" w:eastAsia="仿宋_GB2312" w:cs="仿宋_GB2312"/>
          <w:b w:val="0"/>
          <w:bCs/>
          <w:color w:val="000000"/>
          <w:sz w:val="32"/>
          <w:szCs w:val="32"/>
        </w:rPr>
        <w:t>完成1个村级组织活动场所新建。</w:t>
      </w:r>
    </w:p>
    <w:p>
      <w:pPr>
        <w:spacing w:line="576" w:lineRule="exact"/>
        <w:ind w:firstLine="640" w:firstLineChars="200"/>
        <w:rPr>
          <w:rFonts w:eastAsia="仿宋"/>
          <w:b w:val="0"/>
          <w:bCs w:val="0"/>
          <w:color w:val="000000"/>
          <w:sz w:val="32"/>
          <w:szCs w:val="32"/>
        </w:rPr>
      </w:pPr>
      <w:r>
        <w:rPr>
          <w:rFonts w:hint="eastAsia" w:ascii="仿宋_GB2312" w:hAnsi="仿宋_GB2312" w:eastAsia="仿宋_GB2312" w:cs="仿宋_GB2312"/>
          <w:b w:val="0"/>
          <w:bCs w:val="0"/>
          <w:color w:val="auto"/>
          <w:sz w:val="32"/>
          <w:szCs w:val="32"/>
          <w:shd w:val="clear" w:color="auto" w:fill="auto"/>
          <w:lang w:val="en-US" w:eastAsia="zh-CN"/>
        </w:rPr>
        <w:t>3.</w:t>
      </w:r>
      <w:r>
        <w:rPr>
          <w:rFonts w:hint="eastAsia" w:ascii="仿宋_GB2312" w:hAnsi="仿宋_GB2312" w:eastAsia="仿宋_GB2312" w:cs="仿宋_GB2312"/>
          <w:b w:val="0"/>
          <w:bCs w:val="0"/>
          <w:color w:val="000000"/>
          <w:sz w:val="32"/>
          <w:szCs w:val="32"/>
          <w:lang w:eastAsia="zh-CN"/>
        </w:rPr>
        <w:t>2020</w:t>
      </w:r>
      <w:r>
        <w:rPr>
          <w:rFonts w:hint="eastAsia" w:ascii="仿宋_GB2312" w:hAnsi="仿宋_GB2312" w:eastAsia="仿宋_GB2312" w:cs="仿宋_GB2312"/>
          <w:b w:val="0"/>
          <w:bCs w:val="0"/>
          <w:color w:val="000000"/>
          <w:sz w:val="32"/>
          <w:szCs w:val="32"/>
        </w:rPr>
        <w:t>年</w:t>
      </w:r>
      <w:r>
        <w:rPr>
          <w:rFonts w:hint="eastAsia" w:ascii="仿宋_GB2312" w:hAnsi="仿宋_GB2312" w:eastAsia="仿宋_GB2312" w:cs="仿宋_GB2312"/>
          <w:b w:val="0"/>
          <w:bCs w:val="0"/>
          <w:color w:val="000000"/>
          <w:sz w:val="32"/>
        </w:rPr>
        <w:t>新发展果园</w:t>
      </w:r>
      <w:r>
        <w:rPr>
          <w:rFonts w:hint="eastAsia" w:ascii="仿宋_GB2312" w:hAnsi="仿宋_GB2312" w:eastAsia="仿宋_GB2312" w:cs="仿宋_GB2312"/>
          <w:b w:val="0"/>
          <w:bCs w:val="0"/>
          <w:color w:val="000000"/>
          <w:sz w:val="32"/>
          <w:lang w:val="en-US" w:eastAsia="zh-CN"/>
        </w:rPr>
        <w:t>700</w:t>
      </w:r>
      <w:r>
        <w:rPr>
          <w:rFonts w:hint="eastAsia" w:ascii="仿宋_GB2312" w:hAnsi="仿宋_GB2312" w:eastAsia="仿宋_GB2312" w:cs="仿宋_GB2312"/>
          <w:b w:val="0"/>
          <w:bCs w:val="0"/>
          <w:color w:val="000000"/>
          <w:sz w:val="32"/>
        </w:rPr>
        <w:t>亩，全镇果园面积达</w:t>
      </w:r>
      <w:r>
        <w:rPr>
          <w:rFonts w:hint="eastAsia" w:ascii="仿宋_GB2312" w:hAnsi="仿宋_GB2312" w:eastAsia="仿宋_GB2312" w:cs="仿宋_GB2312"/>
          <w:b w:val="0"/>
          <w:bCs w:val="0"/>
          <w:color w:val="000000"/>
          <w:sz w:val="32"/>
          <w:lang w:val="en-US" w:eastAsia="zh-CN"/>
        </w:rPr>
        <w:t>8712</w:t>
      </w:r>
      <w:r>
        <w:rPr>
          <w:rFonts w:hint="eastAsia" w:ascii="仿宋_GB2312" w:hAnsi="仿宋_GB2312" w:eastAsia="仿宋_GB2312" w:cs="仿宋_GB2312"/>
          <w:b w:val="0"/>
          <w:bCs w:val="0"/>
          <w:color w:val="000000"/>
          <w:sz w:val="32"/>
        </w:rPr>
        <w:t>亩。劳动力培训方面：</w:t>
      </w:r>
      <w:r>
        <w:rPr>
          <w:rFonts w:hint="eastAsia" w:ascii="仿宋_GB2312" w:hAnsi="仿宋_GB2312" w:eastAsia="仿宋_GB2312" w:cs="仿宋_GB2312"/>
          <w:b w:val="0"/>
          <w:bCs w:val="0"/>
          <w:color w:val="000000"/>
          <w:kern w:val="0"/>
          <w:sz w:val="32"/>
          <w:szCs w:val="32"/>
          <w:lang w:bidi="ar"/>
        </w:rPr>
        <w:t>县</w:t>
      </w:r>
      <w:r>
        <w:rPr>
          <w:rFonts w:hint="eastAsia" w:ascii="仿宋_GB2312" w:hAnsi="仿宋_GB2312" w:eastAsia="仿宋_GB2312" w:cs="仿宋_GB2312"/>
          <w:b w:val="0"/>
          <w:bCs w:val="0"/>
          <w:color w:val="000000"/>
          <w:kern w:val="0"/>
          <w:sz w:val="32"/>
          <w:szCs w:val="32"/>
          <w:lang w:eastAsia="zh-CN" w:bidi="ar"/>
        </w:rPr>
        <w:t>科农</w:t>
      </w:r>
      <w:r>
        <w:rPr>
          <w:rFonts w:hint="eastAsia" w:ascii="仿宋_GB2312" w:hAnsi="仿宋_GB2312" w:eastAsia="仿宋_GB2312" w:cs="仿宋_GB2312"/>
          <w:b w:val="0"/>
          <w:bCs w:val="0"/>
          <w:color w:val="000000"/>
          <w:kern w:val="0"/>
          <w:sz w:val="32"/>
          <w:szCs w:val="32"/>
          <w:lang w:bidi="ar"/>
        </w:rPr>
        <w:t>局对</w:t>
      </w:r>
      <w:r>
        <w:rPr>
          <w:rFonts w:hint="eastAsia" w:ascii="仿宋_GB2312" w:hAnsi="仿宋_GB2312" w:eastAsia="仿宋_GB2312" w:cs="仿宋_GB2312"/>
          <w:b w:val="0"/>
          <w:bCs w:val="0"/>
          <w:color w:val="000000"/>
          <w:kern w:val="0"/>
          <w:sz w:val="32"/>
          <w:szCs w:val="32"/>
          <w:lang w:val="en-US" w:eastAsia="zh-CN" w:bidi="ar"/>
        </w:rPr>
        <w:t>3520</w:t>
      </w:r>
      <w:r>
        <w:rPr>
          <w:rFonts w:hint="eastAsia" w:ascii="仿宋_GB2312" w:hAnsi="仿宋_GB2312" w:eastAsia="仿宋_GB2312" w:cs="仿宋_GB2312"/>
          <w:b w:val="0"/>
          <w:bCs w:val="0"/>
          <w:color w:val="000000"/>
          <w:kern w:val="0"/>
          <w:sz w:val="32"/>
          <w:szCs w:val="32"/>
          <w:lang w:bidi="ar"/>
        </w:rPr>
        <w:t>人进行了实用技术培训；茂县电商公司对</w:t>
      </w:r>
      <w:r>
        <w:rPr>
          <w:rFonts w:hint="eastAsia" w:ascii="仿宋_GB2312" w:hAnsi="仿宋_GB2312" w:eastAsia="仿宋_GB2312" w:cs="仿宋_GB2312"/>
          <w:b w:val="0"/>
          <w:bCs w:val="0"/>
          <w:color w:val="000000"/>
          <w:kern w:val="0"/>
          <w:sz w:val="32"/>
          <w:szCs w:val="32"/>
          <w:lang w:val="en-US" w:eastAsia="zh-CN" w:bidi="ar"/>
        </w:rPr>
        <w:t>85</w:t>
      </w:r>
      <w:r>
        <w:rPr>
          <w:rFonts w:hint="eastAsia" w:ascii="仿宋_GB2312" w:hAnsi="仿宋_GB2312" w:eastAsia="仿宋_GB2312" w:cs="仿宋_GB2312"/>
          <w:b w:val="0"/>
          <w:bCs w:val="0"/>
          <w:color w:val="000000"/>
          <w:kern w:val="0"/>
          <w:sz w:val="32"/>
          <w:szCs w:val="32"/>
          <w:lang w:bidi="ar"/>
        </w:rPr>
        <w:t>人进行了电商培训；通过东西部协作，对接浙江务工</w:t>
      </w:r>
      <w:r>
        <w:rPr>
          <w:rFonts w:hint="eastAsia" w:ascii="仿宋_GB2312" w:hAnsi="仿宋_GB2312" w:eastAsia="仿宋_GB2312" w:cs="仿宋_GB2312"/>
          <w:b w:val="0"/>
          <w:bCs w:val="0"/>
          <w:color w:val="000000"/>
          <w:kern w:val="0"/>
          <w:sz w:val="32"/>
          <w:szCs w:val="32"/>
          <w:lang w:val="en-US" w:eastAsia="zh-CN" w:bidi="ar"/>
        </w:rPr>
        <w:t>124</w:t>
      </w:r>
      <w:r>
        <w:rPr>
          <w:rFonts w:hint="eastAsia" w:ascii="仿宋_GB2312" w:hAnsi="仿宋_GB2312" w:eastAsia="仿宋_GB2312" w:cs="仿宋_GB2312"/>
          <w:b w:val="0"/>
          <w:bCs w:val="0"/>
          <w:color w:val="000000"/>
          <w:kern w:val="0"/>
          <w:sz w:val="32"/>
          <w:szCs w:val="32"/>
          <w:lang w:bidi="ar"/>
        </w:rPr>
        <w:t>人。</w:t>
      </w:r>
      <w:r>
        <w:rPr>
          <w:rFonts w:hint="eastAsia" w:ascii="仿宋_GB2312" w:hAnsi="仿宋_GB2312" w:eastAsia="仿宋_GB2312" w:cs="仿宋_GB2312"/>
          <w:b w:val="0"/>
          <w:bCs w:val="0"/>
          <w:color w:val="000000"/>
          <w:sz w:val="32"/>
        </w:rPr>
        <w:t>小额信贷方面：</w:t>
      </w:r>
      <w:r>
        <w:rPr>
          <w:rFonts w:hint="eastAsia" w:ascii="仿宋_GB2312" w:hAnsi="仿宋_GB2312" w:eastAsia="仿宋_GB2312" w:cs="仿宋_GB2312"/>
          <w:b w:val="0"/>
          <w:bCs w:val="0"/>
          <w:color w:val="000000"/>
          <w:sz w:val="32"/>
          <w:szCs w:val="32"/>
        </w:rPr>
        <w:t>今年以来共发放互助资金双助贷</w:t>
      </w:r>
      <w:r>
        <w:rPr>
          <w:rFonts w:hint="eastAsia" w:ascii="仿宋_GB2312" w:hAnsi="仿宋_GB2312" w:eastAsia="仿宋_GB2312" w:cs="仿宋_GB2312"/>
          <w:b w:val="0"/>
          <w:bCs w:val="0"/>
          <w:color w:val="000000"/>
          <w:sz w:val="32"/>
          <w:szCs w:val="32"/>
          <w:lang w:val="en-US" w:eastAsia="zh-CN"/>
        </w:rPr>
        <w:t>10</w:t>
      </w:r>
      <w:r>
        <w:rPr>
          <w:rFonts w:hint="eastAsia" w:ascii="仿宋_GB2312" w:hAnsi="仿宋_GB2312" w:eastAsia="仿宋_GB2312" w:cs="仿宋_GB2312"/>
          <w:b w:val="0"/>
          <w:bCs w:val="0"/>
          <w:color w:val="000000"/>
          <w:sz w:val="32"/>
          <w:szCs w:val="32"/>
        </w:rPr>
        <w:t>万元。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color w:val="auto"/>
          <w:sz w:val="32"/>
          <w:szCs w:val="32"/>
          <w:shd w:val="clear" w:color="auto" w:fill="auto"/>
          <w:lang w:val="en-US" w:eastAsia="zh-CN"/>
        </w:rPr>
        <w:t>4.</w:t>
      </w:r>
      <w:r>
        <w:rPr>
          <w:rFonts w:hint="eastAsia" w:ascii="仿宋_GB2312" w:hAnsi="仿宋_GB2312" w:eastAsia="仿宋_GB2312" w:cs="仿宋_GB2312"/>
          <w:sz w:val="32"/>
          <w:szCs w:val="32"/>
        </w:rPr>
        <w:t>2020年新冠肺炎疫情发生后，</w:t>
      </w:r>
      <w:r>
        <w:rPr>
          <w:rFonts w:hint="eastAsia" w:ascii="仿宋_GB2312" w:hAnsi="仿宋_GB2312" w:eastAsia="仿宋_GB2312" w:cs="仿宋_GB2312"/>
          <w:sz w:val="32"/>
          <w:szCs w:val="32"/>
          <w:lang w:eastAsia="zh-CN"/>
        </w:rPr>
        <w:t>土门镇</w:t>
      </w:r>
      <w:r>
        <w:rPr>
          <w:rFonts w:hint="eastAsia" w:ascii="仿宋_GB2312" w:hAnsi="仿宋_GB2312" w:eastAsia="仿宋_GB2312" w:cs="仿宋_GB2312"/>
          <w:sz w:val="32"/>
          <w:szCs w:val="32"/>
        </w:rPr>
        <w:t>将疫情防控作为头等大事来抓，自觉扛起“保一方平安、促一方发展”的政治责任，坚持把人民生命安全和身体健康放在第一位，开展了疫情防控的人民战争、总体战、阻击战。一是布好防线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迅速成立了疫情防控工作领导小组、应急指挥部，建立了联防联控工作机制。响应县委县政府要求第一时间在</w:t>
      </w:r>
      <w:r>
        <w:rPr>
          <w:rFonts w:hint="eastAsia" w:ascii="仿宋_GB2312" w:hAnsi="仿宋_GB2312" w:eastAsia="仿宋_GB2312" w:cs="仿宋_GB2312"/>
          <w:sz w:val="32"/>
          <w:szCs w:val="32"/>
          <w:lang w:val="en-US" w:eastAsia="zh-CN"/>
        </w:rPr>
        <w:t>国</w:t>
      </w:r>
      <w:r>
        <w:rPr>
          <w:rFonts w:hint="eastAsia" w:ascii="仿宋_GB2312" w:hAnsi="仿宋_GB2312" w:eastAsia="仿宋_GB2312" w:cs="仿宋_GB2312"/>
          <w:sz w:val="32"/>
          <w:szCs w:val="32"/>
        </w:rPr>
        <w:t>道、</w:t>
      </w:r>
      <w:r>
        <w:rPr>
          <w:rFonts w:hint="eastAsia" w:ascii="仿宋_GB2312" w:hAnsi="仿宋_GB2312" w:eastAsia="仿宋_GB2312" w:cs="仿宋_GB2312"/>
          <w:sz w:val="32"/>
          <w:szCs w:val="32"/>
          <w:lang w:val="en-US" w:eastAsia="zh-CN"/>
        </w:rPr>
        <w:t>村</w:t>
      </w:r>
      <w:r>
        <w:rPr>
          <w:rFonts w:hint="eastAsia" w:ascii="仿宋_GB2312" w:hAnsi="仿宋_GB2312" w:eastAsia="仿宋_GB2312" w:cs="仿宋_GB2312"/>
          <w:sz w:val="32"/>
          <w:szCs w:val="32"/>
        </w:rPr>
        <w:t>道等主干道路设置卡点</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个，</w:t>
      </w:r>
      <w:r>
        <w:rPr>
          <w:rFonts w:hint="eastAsia" w:ascii="仿宋_GB2312" w:hAnsi="仿宋_GB2312" w:eastAsia="仿宋_GB2312" w:cs="仿宋_GB2312"/>
          <w:sz w:val="32"/>
          <w:szCs w:val="32"/>
          <w:lang w:val="en-US" w:eastAsia="zh-CN"/>
        </w:rPr>
        <w:t>抽调民兵队伍14支，</w:t>
      </w:r>
      <w:r>
        <w:rPr>
          <w:rFonts w:hint="eastAsia" w:ascii="仿宋_GB2312" w:hAnsi="仿宋_GB2312" w:eastAsia="仿宋_GB2312" w:cs="仿宋_GB2312"/>
          <w:sz w:val="32"/>
          <w:szCs w:val="32"/>
        </w:rPr>
        <w:t>有效阻断了疫情早期传播。二是全程管控，严守红线。随着疫情形势变化加强了网格化精准管控，严格落实发热人员隔离管理、境外人员闭环管理、复工复产严格管控等工作。三是全心为民，保障底线。大力保障群众基本生活需求，狠抓粮油、生猪、蔬菜等生产、流通和供应，确保了疫情期间“米袋子”“菜篮子”货足价稳。四是全盘统筹，按县委县政府统一部署，有力有序推进复工复产，共复工企业</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家，复工人数</w:t>
      </w:r>
      <w:r>
        <w:rPr>
          <w:rFonts w:hint="eastAsia" w:ascii="仿宋_GB2312" w:hAnsi="仿宋_GB2312" w:eastAsia="仿宋_GB2312" w:cs="仿宋_GB2312"/>
          <w:sz w:val="32"/>
          <w:szCs w:val="32"/>
          <w:lang w:val="en-US" w:eastAsia="zh-CN"/>
        </w:rPr>
        <w:t>3000余</w:t>
      </w:r>
      <w:r>
        <w:rPr>
          <w:rFonts w:hint="eastAsia" w:ascii="仿宋_GB2312" w:hAnsi="仿宋_GB2312" w:eastAsia="仿宋_GB2312" w:cs="仿宋_GB2312"/>
          <w:sz w:val="32"/>
          <w:szCs w:val="32"/>
        </w:rPr>
        <w:t>人，返岗率达90%，企业复工率、产能恢复率、员工返岗率在短时间大幅提升。不误农时抓好春耕备耕，较好完成了上级部门下达的播种任务。</w:t>
      </w:r>
    </w:p>
    <w:p>
      <w:pPr>
        <w:pStyle w:val="3"/>
        <w:ind w:firstLine="640" w:firstLineChars="200"/>
        <w:rPr>
          <w:rStyle w:val="23"/>
          <w:rFonts w:hint="eastAsia" w:ascii="黑体" w:hAnsi="黑体" w:eastAsia="黑体"/>
          <w:b w:val="0"/>
          <w:bCs w:val="0"/>
        </w:rPr>
      </w:pPr>
      <w:r>
        <w:rPr>
          <w:rFonts w:hint="eastAsia" w:ascii="黑体" w:eastAsia="黑体"/>
          <w:b w:val="0"/>
          <w:color w:val="000000"/>
        </w:rPr>
        <w:t>二、</w:t>
      </w:r>
      <w:r>
        <w:rPr>
          <w:rFonts w:hint="eastAsia" w:ascii="黑体" w:hAnsi="黑体" w:eastAsia="黑体"/>
          <w:b w:val="0"/>
          <w:color w:val="000000"/>
        </w:rPr>
        <w:t>机</w:t>
      </w:r>
      <w:r>
        <w:rPr>
          <w:rStyle w:val="23"/>
          <w:rFonts w:hint="eastAsia" w:ascii="黑体" w:hAnsi="黑体" w:eastAsia="黑体"/>
          <w:b w:val="0"/>
          <w:bCs w:val="0"/>
        </w:rPr>
        <w:t>构设置</w:t>
      </w:r>
      <w:bookmarkEnd w:id="24"/>
      <w:bookmarkEnd w:id="25"/>
      <w:bookmarkEnd w:id="26"/>
      <w:bookmarkEnd w:id="27"/>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rPr>
        <w:t>土门镇内设办公室</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val="zh-CN"/>
        </w:rPr>
        <w:t>个，</w:t>
      </w:r>
      <w:r>
        <w:rPr>
          <w:rFonts w:hint="eastAsia" w:ascii="仿宋_GB2312" w:hAnsi="仿宋_GB2312" w:eastAsia="仿宋_GB2312" w:cs="仿宋_GB2312"/>
          <w:sz w:val="32"/>
          <w:szCs w:val="32"/>
          <w:lang w:val="en-US" w:eastAsia="zh-CN"/>
        </w:rPr>
        <w:t>分别为：党政办公室、党建工作办公室、维护稳定和综合执法办公室、经济发展和乡村振兴办公室、社会事务办公室、生态环境和应急管理办公室、财经审查工作办公室。</w:t>
      </w:r>
      <w:r>
        <w:rPr>
          <w:rFonts w:hint="eastAsia" w:ascii="仿宋_GB2312" w:hAnsi="仿宋_GB2312" w:eastAsia="仿宋_GB2312" w:cs="仿宋_GB2312"/>
          <w:sz w:val="32"/>
          <w:szCs w:val="32"/>
          <w:lang w:val="zh-CN"/>
        </w:rPr>
        <w:t>事业</w:t>
      </w:r>
      <w:r>
        <w:rPr>
          <w:rFonts w:hint="eastAsia" w:ascii="仿宋_GB2312" w:hAnsi="仿宋_GB2312" w:eastAsia="仿宋_GB2312" w:cs="仿宋_GB2312"/>
          <w:sz w:val="32"/>
          <w:szCs w:val="32"/>
          <w:lang w:val="en-US" w:eastAsia="zh-CN"/>
        </w:rPr>
        <w:t>中心4</w:t>
      </w:r>
      <w:r>
        <w:rPr>
          <w:rFonts w:hint="eastAsia" w:ascii="仿宋_GB2312" w:hAnsi="仿宋_GB2312" w:eastAsia="仿宋_GB2312" w:cs="仿宋_GB2312"/>
          <w:sz w:val="32"/>
          <w:szCs w:val="32"/>
          <w:lang w:val="zh-CN"/>
        </w:rPr>
        <w:t>个，分别是：</w:t>
      </w:r>
      <w:r>
        <w:rPr>
          <w:rFonts w:hint="eastAsia" w:ascii="仿宋_GB2312" w:hAnsi="仿宋_GB2312" w:eastAsia="仿宋_GB2312" w:cs="仿宋_GB2312"/>
          <w:sz w:val="32"/>
          <w:szCs w:val="32"/>
          <w:lang w:val="en-US" w:eastAsia="zh-CN"/>
        </w:rPr>
        <w:t>便民服务中心、经济发展服务中心、农业农村服务中心综合文化服务中心。</w:t>
      </w:r>
      <w:bookmarkStart w:id="28" w:name="_Toc79163609"/>
      <w:bookmarkStart w:id="29" w:name="_Toc15396602"/>
      <w:bookmarkStart w:id="30" w:name="_Toc15377204"/>
      <w:bookmarkStart w:id="31" w:name="_Toc79163859"/>
    </w:p>
    <w:p>
      <w:pPr>
        <w:pageBreakBefore w:val="0"/>
        <w:kinsoku/>
        <w:wordWrap/>
        <w:overflowPunct/>
        <w:topLinePunct w:val="0"/>
        <w:bidi w:val="0"/>
        <w:spacing w:line="576" w:lineRule="atLeast"/>
        <w:ind w:firstLine="880" w:firstLineChars="200"/>
        <w:rPr>
          <w:rStyle w:val="22"/>
          <w:rFonts w:ascii="黑体" w:hAnsi="黑体" w:eastAsia="黑体"/>
          <w:b w:val="0"/>
          <w:bCs w:val="0"/>
          <w:sz w:val="44"/>
          <w:szCs w:val="44"/>
        </w:rPr>
      </w:pPr>
      <w:r>
        <w:rPr>
          <w:rFonts w:hint="eastAsia" w:ascii="黑体" w:hAnsi="黑体" w:eastAsia="黑体"/>
          <w:b w:val="0"/>
          <w:color w:val="000000"/>
          <w:sz w:val="44"/>
          <w:szCs w:val="44"/>
        </w:rPr>
        <w:t>第二部分</w:t>
      </w:r>
      <w:r>
        <w:rPr>
          <w:rFonts w:ascii="黑体" w:hAnsi="黑体" w:eastAsia="黑体"/>
          <w:color w:val="000000"/>
          <w:sz w:val="44"/>
          <w:szCs w:val="44"/>
        </w:rPr>
        <w:t xml:space="preserve"> </w:t>
      </w:r>
      <w:r>
        <w:rPr>
          <w:rStyle w:val="22"/>
          <w:rFonts w:ascii="黑体" w:hAnsi="黑体" w:eastAsia="黑体"/>
          <w:b w:val="0"/>
          <w:bCs w:val="0"/>
          <w:sz w:val="44"/>
          <w:szCs w:val="44"/>
        </w:rPr>
        <w:t>2020</w:t>
      </w:r>
      <w:r>
        <w:rPr>
          <w:rStyle w:val="22"/>
          <w:rFonts w:hint="eastAsia" w:ascii="黑体" w:hAnsi="黑体" w:eastAsia="黑体"/>
          <w:b w:val="0"/>
          <w:bCs w:val="0"/>
          <w:sz w:val="44"/>
          <w:szCs w:val="44"/>
        </w:rPr>
        <w:t>年度部门决算情况说明</w:t>
      </w:r>
      <w:bookmarkEnd w:id="28"/>
      <w:bookmarkEnd w:id="29"/>
      <w:bookmarkEnd w:id="30"/>
      <w:bookmarkEnd w:id="31"/>
    </w:p>
    <w:p/>
    <w:p>
      <w:pPr>
        <w:pStyle w:val="33"/>
        <w:numPr>
          <w:ilvl w:val="0"/>
          <w:numId w:val="1"/>
        </w:numPr>
        <w:spacing w:line="600" w:lineRule="exact"/>
        <w:ind w:firstLineChars="0"/>
        <w:outlineLvl w:val="1"/>
        <w:rPr>
          <w:rStyle w:val="23"/>
          <w:rFonts w:ascii="黑体" w:hAnsi="黑体" w:eastAsia="黑体"/>
          <w:b w:val="0"/>
        </w:rPr>
      </w:pPr>
      <w:bookmarkStart w:id="32" w:name="_Toc15377205"/>
      <w:bookmarkStart w:id="33" w:name="_Toc15396603"/>
      <w:bookmarkStart w:id="34" w:name="_Toc79163610"/>
      <w:bookmarkStart w:id="35" w:name="_Toc79163860"/>
      <w:r>
        <w:rPr>
          <w:rFonts w:hint="eastAsia" w:ascii="黑体" w:hAnsi="黑体" w:eastAsia="黑体"/>
          <w:color w:val="000000"/>
          <w:sz w:val="32"/>
          <w:szCs w:val="32"/>
        </w:rPr>
        <w:t>收</w:t>
      </w:r>
      <w:r>
        <w:rPr>
          <w:rStyle w:val="23"/>
          <w:rFonts w:hint="eastAsia" w:ascii="黑体" w:hAnsi="黑体" w:eastAsia="黑体"/>
          <w:b w:val="0"/>
        </w:rPr>
        <w:t>入支出决算总体情况说明</w:t>
      </w:r>
      <w:bookmarkEnd w:id="32"/>
      <w:bookmarkEnd w:id="33"/>
      <w:bookmarkEnd w:id="34"/>
      <w:bookmarkEnd w:id="35"/>
    </w:p>
    <w:p>
      <w:pPr>
        <w:pageBreakBefore w:val="0"/>
        <w:kinsoku/>
        <w:wordWrap/>
        <w:overflowPunct/>
        <w:topLinePunct w:val="0"/>
        <w:bidi w:val="0"/>
        <w:spacing w:line="576" w:lineRule="atLeast"/>
        <w:ind w:firstLine="640" w:firstLineChars="200"/>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茂县</w:t>
      </w:r>
      <w:r>
        <w:rPr>
          <w:rFonts w:hint="eastAsia" w:ascii="仿宋_GB2312" w:hAnsi="仿宋_GB2312" w:eastAsia="仿宋_GB2312" w:cs="仿宋_GB2312"/>
          <w:color w:val="000000"/>
          <w:sz w:val="32"/>
          <w:szCs w:val="32"/>
          <w:lang w:eastAsia="zh-CN"/>
        </w:rPr>
        <w:t>土门镇</w:t>
      </w:r>
      <w:r>
        <w:rPr>
          <w:rFonts w:hint="eastAsia" w:ascii="仿宋_GB2312" w:hAnsi="仿宋_GB2312" w:eastAsia="仿宋_GB2312" w:cs="仿宋_GB2312"/>
          <w:color w:val="000000"/>
          <w:sz w:val="32"/>
          <w:szCs w:val="32"/>
        </w:rPr>
        <w:t>人民政府20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年度收入、支出决算总计</w:t>
      </w:r>
      <w:r>
        <w:rPr>
          <w:rFonts w:hint="eastAsia" w:ascii="仿宋_GB2312" w:hAnsi="仿宋_GB2312" w:eastAsia="仿宋_GB2312" w:cs="仿宋_GB2312"/>
          <w:color w:val="000000"/>
          <w:sz w:val="32"/>
          <w:szCs w:val="32"/>
          <w:lang w:val="en-US" w:eastAsia="zh-CN"/>
        </w:rPr>
        <w:t>2460.99万</w:t>
      </w:r>
      <w:r>
        <w:rPr>
          <w:rFonts w:hint="eastAsia" w:ascii="仿宋_GB2312" w:hAnsi="仿宋_GB2312" w:eastAsia="仿宋_GB2312" w:cs="仿宋_GB2312"/>
          <w:color w:val="000000"/>
          <w:sz w:val="32"/>
          <w:szCs w:val="32"/>
        </w:rPr>
        <w:t>元。与201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年相比，收入、支出决算总计</w:t>
      </w:r>
      <w:r>
        <w:rPr>
          <w:rFonts w:hint="eastAsia" w:ascii="仿宋_GB2312" w:hAnsi="仿宋_GB2312" w:eastAsia="仿宋_GB2312" w:cs="仿宋_GB2312"/>
          <w:color w:val="000000"/>
          <w:sz w:val="32"/>
          <w:szCs w:val="32"/>
          <w:lang w:val="en-US" w:eastAsia="zh-CN"/>
        </w:rPr>
        <w:t>增加650.22</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val="en-US" w:eastAsia="zh-CN"/>
        </w:rPr>
        <w:t>增加35.9</w:t>
      </w:r>
      <w:r>
        <w:rPr>
          <w:rFonts w:hint="eastAsia" w:ascii="仿宋_GB2312" w:hAnsi="仿宋_GB2312" w:eastAsia="仿宋_GB2312" w:cs="仿宋_GB2312"/>
          <w:color w:val="000000"/>
          <w:sz w:val="32"/>
          <w:szCs w:val="32"/>
        </w:rPr>
        <w:t>%。主要变动原因是</w:t>
      </w:r>
      <w:r>
        <w:rPr>
          <w:rFonts w:hint="eastAsia" w:ascii="仿宋_GB2312" w:hAnsi="仿宋_GB2312" w:eastAsia="仿宋_GB2312" w:cs="仿宋_GB2312"/>
          <w:color w:val="000000"/>
          <w:sz w:val="32"/>
          <w:szCs w:val="32"/>
          <w:lang w:val="en-US" w:eastAsia="zh-CN"/>
        </w:rPr>
        <w:t>扶贫项目增加。</w:t>
      </w:r>
    </w:p>
    <w:p>
      <w:pPr>
        <w:pStyle w:val="38"/>
        <w:pageBreakBefore w:val="0"/>
        <w:kinsoku/>
        <w:wordWrap/>
        <w:overflowPunct/>
        <w:topLinePunct w:val="0"/>
        <w:bidi w:val="0"/>
        <w:spacing w:line="576" w:lineRule="atLeast"/>
        <w:ind w:firstLine="0" w:firstLineChars="0"/>
        <w:jc w:val="center"/>
        <w:outlineLvl w:val="1"/>
      </w:pPr>
      <w:r>
        <w:rPr>
          <w:rFonts w:hint="eastAsia" w:ascii="仿宋_GB2312" w:hAnsi="仿宋_GB2312" w:eastAsia="仿宋_GB2312" w:cs="仿宋_GB2312"/>
          <w:color w:val="000000"/>
          <w:sz w:val="32"/>
          <w:szCs w:val="32"/>
        </w:rPr>
        <w:drawing>
          <wp:inline distT="0" distB="0" distL="114300" distR="114300">
            <wp:extent cx="4363085" cy="2966085"/>
            <wp:effectExtent l="4445" t="4445" r="13970" b="20320"/>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38"/>
        <w:pageBreakBefore w:val="0"/>
        <w:kinsoku/>
        <w:wordWrap/>
        <w:overflowPunct/>
        <w:topLinePunct w:val="0"/>
        <w:bidi w:val="0"/>
        <w:spacing w:line="576" w:lineRule="atLeast"/>
        <w:ind w:firstLine="0" w:firstLineChars="0"/>
        <w:jc w:val="center"/>
        <w:outlineLvl w:val="1"/>
        <w:rPr>
          <w:rFonts w:ascii="仿宋_GB2312" w:eastAsia="仿宋_GB2312"/>
          <w:color w:val="000000"/>
          <w:sz w:val="32"/>
          <w:szCs w:val="32"/>
        </w:rPr>
      </w:pPr>
      <w:r>
        <w:rPr>
          <w:rFonts w:hint="eastAsia" w:ascii="仿宋_GB2312" w:hAnsi="仿宋_GB2312" w:eastAsia="仿宋_GB2312" w:cs="仿宋_GB2312"/>
          <w:color w:val="000000"/>
          <w:sz w:val="32"/>
          <w:szCs w:val="32"/>
        </w:rPr>
        <w:t>图1收、支决算总计变动情况图（单位：万元）</w:t>
      </w:r>
    </w:p>
    <w:p>
      <w:pPr>
        <w:pStyle w:val="33"/>
        <w:numPr>
          <w:ilvl w:val="0"/>
          <w:numId w:val="1"/>
        </w:numPr>
        <w:spacing w:line="600" w:lineRule="exact"/>
        <w:ind w:firstLineChars="0"/>
        <w:outlineLvl w:val="1"/>
        <w:rPr>
          <w:rStyle w:val="23"/>
          <w:rFonts w:ascii="黑体" w:hAnsi="黑体" w:eastAsia="黑体"/>
          <w:b w:val="0"/>
        </w:rPr>
      </w:pPr>
      <w:bookmarkStart w:id="36" w:name="_Toc79163861"/>
      <w:bookmarkStart w:id="37" w:name="_Toc15377206"/>
      <w:bookmarkStart w:id="38" w:name="_Toc15396604"/>
      <w:bookmarkStart w:id="39" w:name="_Toc79163611"/>
      <w:r>
        <w:rPr>
          <w:rFonts w:hint="eastAsia" w:ascii="黑体" w:hAnsi="黑体" w:eastAsia="黑体"/>
          <w:color w:val="000000"/>
          <w:sz w:val="32"/>
          <w:szCs w:val="32"/>
        </w:rPr>
        <w:t>收</w:t>
      </w:r>
      <w:r>
        <w:rPr>
          <w:rStyle w:val="23"/>
          <w:rFonts w:hint="eastAsia" w:ascii="黑体" w:hAnsi="黑体" w:eastAsia="黑体"/>
          <w:b w:val="0"/>
        </w:rPr>
        <w:t>入决算情况说明</w:t>
      </w:r>
      <w:bookmarkEnd w:id="36"/>
      <w:bookmarkEnd w:id="37"/>
      <w:bookmarkEnd w:id="38"/>
      <w:bookmarkEnd w:id="39"/>
    </w:p>
    <w:p>
      <w:pPr>
        <w:pageBreakBefore w:val="0"/>
        <w:kinsoku/>
        <w:wordWrap/>
        <w:overflowPunct/>
        <w:topLinePunct w:val="0"/>
        <w:bidi w:val="0"/>
        <w:spacing w:line="576" w:lineRule="atLeast"/>
        <w:ind w:firstLine="640" w:firstLineChars="200"/>
        <w:jc w:val="left"/>
        <w:outlineLvl w:val="1"/>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年本年收入合计</w:t>
      </w:r>
      <w:r>
        <w:rPr>
          <w:rFonts w:hint="eastAsia" w:ascii="仿宋_GB2312" w:hAnsi="仿宋_GB2312" w:eastAsia="仿宋_GB2312" w:cs="仿宋_GB2312"/>
          <w:color w:val="000000"/>
          <w:sz w:val="32"/>
          <w:szCs w:val="32"/>
          <w:lang w:val="en-US" w:eastAsia="zh-CN"/>
        </w:rPr>
        <w:t>2460.99</w:t>
      </w:r>
      <w:r>
        <w:rPr>
          <w:rFonts w:hint="eastAsia" w:ascii="仿宋_GB2312" w:hAnsi="仿宋_GB2312" w:eastAsia="仿宋_GB2312" w:cs="仿宋_GB2312"/>
          <w:color w:val="000000"/>
          <w:sz w:val="32"/>
          <w:szCs w:val="32"/>
        </w:rPr>
        <w:t>万元，其中：一般公共预算财政拨款收入</w:t>
      </w:r>
      <w:r>
        <w:rPr>
          <w:rFonts w:hint="eastAsia" w:ascii="仿宋_GB2312" w:hAnsi="仿宋_GB2312" w:eastAsia="仿宋_GB2312" w:cs="仿宋_GB2312"/>
          <w:color w:val="000000"/>
          <w:sz w:val="32"/>
          <w:szCs w:val="32"/>
          <w:lang w:val="en-US" w:eastAsia="zh-CN"/>
        </w:rPr>
        <w:t>2306.17</w:t>
      </w:r>
      <w:r>
        <w:rPr>
          <w:rFonts w:hint="eastAsia" w:ascii="仿宋_GB2312" w:hAnsi="仿宋_GB2312" w:eastAsia="仿宋_GB2312" w:cs="仿宋_GB2312"/>
          <w:color w:val="000000"/>
          <w:sz w:val="32"/>
          <w:szCs w:val="32"/>
        </w:rPr>
        <w:t>万元，占9</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rPr>
        <w:t>%；政府性基金预算财政拨款收入</w:t>
      </w:r>
      <w:r>
        <w:rPr>
          <w:rFonts w:hint="eastAsia" w:ascii="仿宋_GB2312" w:hAnsi="仿宋_GB2312" w:eastAsia="仿宋_GB2312" w:cs="仿宋_GB2312"/>
          <w:color w:val="000000"/>
          <w:sz w:val="32"/>
          <w:szCs w:val="32"/>
          <w:lang w:val="en-US" w:eastAsia="zh-CN"/>
        </w:rPr>
        <w:t>154.82</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6.3</w:t>
      </w:r>
      <w:r>
        <w:rPr>
          <w:rFonts w:hint="eastAsia" w:ascii="仿宋_GB2312" w:hAnsi="仿宋_GB2312" w:eastAsia="仿宋_GB2312" w:cs="仿宋_GB2312"/>
          <w:color w:val="000000"/>
          <w:sz w:val="32"/>
          <w:szCs w:val="32"/>
        </w:rPr>
        <w:t>%。</w:t>
      </w:r>
    </w:p>
    <w:p>
      <w:pPr>
        <w:pageBreakBefore w:val="0"/>
        <w:kinsoku/>
        <w:wordWrap/>
        <w:overflowPunct/>
        <w:topLinePunct w:val="0"/>
        <w:bidi w:val="0"/>
        <w:spacing w:line="576" w:lineRule="atLeast"/>
        <w:jc w:val="center"/>
        <w:outlineLvl w:val="1"/>
        <w:rPr>
          <w:rFonts w:hint="eastAsia" w:eastAsia="宋体"/>
          <w:lang w:eastAsia="zh-CN"/>
        </w:rPr>
      </w:pPr>
      <w:r>
        <w:rPr>
          <w:rFonts w:hint="eastAsia" w:eastAsia="宋体"/>
          <w:lang w:eastAsia="zh-CN"/>
        </w:rPr>
        <w:drawing>
          <wp:inline distT="0" distB="0" distL="114300" distR="114300">
            <wp:extent cx="5080000" cy="3810000"/>
            <wp:effectExtent l="4445" t="4445" r="20955" b="1460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ageBreakBefore w:val="0"/>
        <w:kinsoku/>
        <w:wordWrap/>
        <w:overflowPunct/>
        <w:topLinePunct w:val="0"/>
        <w:bidi w:val="0"/>
        <w:spacing w:line="576" w:lineRule="atLeast"/>
        <w:jc w:val="center"/>
        <w:outlineLvl w:val="1"/>
        <w:rPr>
          <w:rFonts w:ascii="仿宋_GB2312" w:eastAsia="仿宋_GB2312"/>
          <w:color w:val="FF0000"/>
          <w:sz w:val="32"/>
          <w:szCs w:val="32"/>
        </w:rPr>
      </w:pPr>
      <w:r>
        <w:rPr>
          <w:rFonts w:hint="eastAsia" w:ascii="仿宋_GB2312" w:hAnsi="仿宋_GB2312" w:eastAsia="仿宋_GB2312" w:cs="仿宋_GB2312"/>
          <w:color w:val="000000"/>
          <w:sz w:val="32"/>
          <w:szCs w:val="32"/>
          <w:lang w:eastAsia="zh-CN"/>
        </w:rPr>
        <w:t>图</w:t>
      </w:r>
      <w:r>
        <w:rPr>
          <w:rFonts w:hint="eastAsia" w:ascii="仿宋_GB2312" w:hAnsi="仿宋_GB2312" w:eastAsia="仿宋_GB2312" w:cs="仿宋_GB2312"/>
          <w:color w:val="000000"/>
          <w:sz w:val="32"/>
          <w:szCs w:val="32"/>
          <w:lang w:val="en-US" w:eastAsia="zh-CN"/>
        </w:rPr>
        <w:t>2：收入决算结构图（单位：万元）</w:t>
      </w:r>
    </w:p>
    <w:p>
      <w:pPr>
        <w:pStyle w:val="33"/>
        <w:numPr>
          <w:ilvl w:val="0"/>
          <w:numId w:val="1"/>
        </w:numPr>
        <w:spacing w:line="600" w:lineRule="exact"/>
        <w:ind w:firstLineChars="0"/>
        <w:outlineLvl w:val="1"/>
        <w:rPr>
          <w:rStyle w:val="23"/>
          <w:rFonts w:ascii="黑体" w:hAnsi="黑体" w:eastAsia="黑体"/>
          <w:b w:val="0"/>
        </w:rPr>
      </w:pPr>
      <w:bookmarkStart w:id="40" w:name="_Toc79163862"/>
      <w:bookmarkStart w:id="41" w:name="_Toc79163612"/>
      <w:bookmarkStart w:id="42" w:name="_Toc15396605"/>
      <w:bookmarkStart w:id="43" w:name="_Toc15377207"/>
      <w:r>
        <w:rPr>
          <w:rFonts w:hint="eastAsia" w:ascii="黑体" w:hAnsi="黑体" w:eastAsia="黑体"/>
          <w:color w:val="000000"/>
          <w:sz w:val="32"/>
          <w:szCs w:val="32"/>
        </w:rPr>
        <w:t>支</w:t>
      </w:r>
      <w:r>
        <w:rPr>
          <w:rStyle w:val="23"/>
          <w:rFonts w:hint="eastAsia" w:ascii="黑体" w:hAnsi="黑体" w:eastAsia="黑体"/>
          <w:b w:val="0"/>
        </w:rPr>
        <w:t>出决算情况说明</w:t>
      </w:r>
      <w:bookmarkEnd w:id="40"/>
      <w:bookmarkEnd w:id="41"/>
      <w:bookmarkEnd w:id="42"/>
      <w:bookmarkEnd w:id="43"/>
    </w:p>
    <w:p>
      <w:pPr>
        <w:pageBreakBefore w:val="0"/>
        <w:kinsoku/>
        <w:wordWrap/>
        <w:overflowPunct/>
        <w:topLinePunct w:val="0"/>
        <w:bidi w:val="0"/>
        <w:spacing w:line="576"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年本年支出合计</w:t>
      </w:r>
      <w:r>
        <w:rPr>
          <w:rFonts w:hint="eastAsia" w:ascii="仿宋_GB2312" w:hAnsi="仿宋_GB2312" w:eastAsia="仿宋_GB2312" w:cs="仿宋_GB2312"/>
          <w:color w:val="000000"/>
          <w:sz w:val="32"/>
          <w:szCs w:val="32"/>
          <w:lang w:val="en-US" w:eastAsia="zh-CN"/>
        </w:rPr>
        <w:t>2059.23</w:t>
      </w:r>
      <w:r>
        <w:rPr>
          <w:rFonts w:hint="eastAsia" w:ascii="仿宋_GB2312" w:hAnsi="仿宋_GB2312" w:eastAsia="仿宋_GB2312" w:cs="仿宋_GB2312"/>
          <w:color w:val="000000"/>
          <w:sz w:val="32"/>
          <w:szCs w:val="32"/>
        </w:rPr>
        <w:t>万元，其中：基本支出</w:t>
      </w:r>
      <w:r>
        <w:rPr>
          <w:rFonts w:hint="eastAsia" w:ascii="仿宋_GB2312" w:hAnsi="仿宋_GB2312" w:eastAsia="仿宋_GB2312" w:cs="仿宋_GB2312"/>
          <w:color w:val="000000"/>
          <w:sz w:val="32"/>
          <w:szCs w:val="32"/>
          <w:lang w:val="en-US" w:eastAsia="zh-CN"/>
        </w:rPr>
        <w:t>884.26</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42.94</w:t>
      </w: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color w:val="000000"/>
          <w:sz w:val="32"/>
          <w:szCs w:val="32"/>
          <w:lang w:val="en-US" w:eastAsia="zh-CN"/>
        </w:rPr>
        <w:t>1174.97</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57.06</w:t>
      </w:r>
      <w:r>
        <w:rPr>
          <w:rFonts w:hint="eastAsia" w:ascii="仿宋_GB2312" w:hAnsi="仿宋_GB2312" w:eastAsia="仿宋_GB2312" w:cs="仿宋_GB2312"/>
          <w:color w:val="000000"/>
          <w:sz w:val="32"/>
          <w:szCs w:val="32"/>
        </w:rPr>
        <w:t>%。</w:t>
      </w:r>
    </w:p>
    <w:p>
      <w:pPr>
        <w:pageBreakBefore w:val="0"/>
        <w:kinsoku/>
        <w:wordWrap/>
        <w:overflowPunct/>
        <w:topLinePunct w:val="0"/>
        <w:bidi w:val="0"/>
        <w:spacing w:line="576" w:lineRule="atLeast"/>
        <w:jc w:val="center"/>
        <w:rPr>
          <w:rFonts w:hint="eastAsia"/>
          <w:lang w:val="en-US" w:eastAsia="zh-CN"/>
        </w:rPr>
      </w:pPr>
      <w:r>
        <w:rPr>
          <w:rFonts w:hint="eastAsia"/>
          <w:lang w:val="en-US" w:eastAsia="zh-CN"/>
        </w:rPr>
        <w:drawing>
          <wp:inline distT="0" distB="0" distL="114300" distR="114300">
            <wp:extent cx="4020185" cy="2820670"/>
            <wp:effectExtent l="4445" t="4445" r="13970" b="13335"/>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ageBreakBefore w:val="0"/>
        <w:kinsoku/>
        <w:wordWrap/>
        <w:overflowPunct/>
        <w:topLinePunct w:val="0"/>
        <w:bidi w:val="0"/>
        <w:spacing w:line="576" w:lineRule="atLeast"/>
        <w:jc w:val="center"/>
        <w:rPr>
          <w:rFonts w:ascii="仿宋_GB2312" w:eastAsia="仿宋_GB2312"/>
          <w:color w:val="FF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3</w:t>
      </w:r>
      <w:r>
        <w:rPr>
          <w:rFonts w:hint="eastAsia" w:ascii="仿宋" w:hAnsi="仿宋" w:eastAsia="仿宋" w:cs="仿宋"/>
          <w:color w:val="000000"/>
          <w:sz w:val="32"/>
          <w:szCs w:val="32"/>
        </w:rPr>
        <w:t>：支出决算结构图</w:t>
      </w:r>
      <w:r>
        <w:rPr>
          <w:rFonts w:hint="eastAsia" w:ascii="仿宋_GB2312" w:hAnsi="仿宋_GB2312" w:eastAsia="仿宋_GB2312" w:cs="仿宋_GB2312"/>
          <w:color w:val="000000"/>
          <w:sz w:val="32"/>
          <w:szCs w:val="32"/>
        </w:rPr>
        <w:t>（单位：万元）</w:t>
      </w:r>
    </w:p>
    <w:p>
      <w:pPr>
        <w:spacing w:line="600" w:lineRule="exact"/>
        <w:ind w:firstLine="640" w:firstLineChars="200"/>
        <w:outlineLvl w:val="1"/>
        <w:rPr>
          <w:rStyle w:val="23"/>
          <w:rFonts w:ascii="黑体" w:hAnsi="黑体" w:eastAsia="黑体"/>
          <w:b w:val="0"/>
        </w:rPr>
      </w:pPr>
      <w:bookmarkStart w:id="44" w:name="_Toc79163613"/>
      <w:bookmarkStart w:id="45" w:name="_Toc79163863"/>
      <w:bookmarkStart w:id="46" w:name="_Toc15377208"/>
      <w:bookmarkStart w:id="47" w:name="_Toc15396606"/>
      <w:r>
        <w:rPr>
          <w:rFonts w:hint="eastAsia" w:ascii="黑体" w:hAnsi="黑体" w:eastAsia="黑体"/>
          <w:color w:val="000000"/>
          <w:sz w:val="32"/>
          <w:szCs w:val="32"/>
        </w:rPr>
        <w:t>四、财</w:t>
      </w:r>
      <w:r>
        <w:rPr>
          <w:rStyle w:val="23"/>
          <w:rFonts w:hint="eastAsia" w:ascii="黑体" w:hAnsi="黑体" w:eastAsia="黑体"/>
          <w:b w:val="0"/>
        </w:rPr>
        <w:t>政拨款收入支出决算总体情况说明</w:t>
      </w:r>
      <w:bookmarkEnd w:id="44"/>
      <w:bookmarkEnd w:id="45"/>
      <w:bookmarkEnd w:id="46"/>
      <w:bookmarkEnd w:id="47"/>
    </w:p>
    <w:p>
      <w:pPr>
        <w:pageBreakBefore w:val="0"/>
        <w:kinsoku/>
        <w:wordWrap/>
        <w:overflowPunct/>
        <w:topLinePunct w:val="0"/>
        <w:bidi w:val="0"/>
        <w:spacing w:line="576" w:lineRule="atLeast"/>
        <w:ind w:firstLine="640" w:firstLineChars="200"/>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茂县</w:t>
      </w:r>
      <w:r>
        <w:rPr>
          <w:rFonts w:hint="eastAsia" w:ascii="仿宋_GB2312" w:hAnsi="仿宋_GB2312" w:eastAsia="仿宋_GB2312" w:cs="仿宋_GB2312"/>
          <w:color w:val="000000"/>
          <w:sz w:val="32"/>
          <w:szCs w:val="32"/>
          <w:lang w:eastAsia="zh-CN"/>
        </w:rPr>
        <w:t>土门镇</w:t>
      </w:r>
      <w:r>
        <w:rPr>
          <w:rFonts w:hint="eastAsia" w:ascii="仿宋_GB2312" w:hAnsi="仿宋_GB2312" w:eastAsia="仿宋_GB2312" w:cs="仿宋_GB2312"/>
          <w:color w:val="000000"/>
          <w:sz w:val="32"/>
          <w:szCs w:val="32"/>
        </w:rPr>
        <w:t>人民政府20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年度收入、支出决算总计</w:t>
      </w:r>
      <w:r>
        <w:rPr>
          <w:rFonts w:hint="eastAsia" w:ascii="仿宋_GB2312" w:hAnsi="仿宋_GB2312" w:eastAsia="仿宋_GB2312" w:cs="仿宋_GB2312"/>
          <w:color w:val="000000"/>
          <w:sz w:val="32"/>
          <w:szCs w:val="32"/>
          <w:lang w:val="en-US" w:eastAsia="zh-CN"/>
        </w:rPr>
        <w:t>2460.99万</w:t>
      </w:r>
      <w:r>
        <w:rPr>
          <w:rFonts w:hint="eastAsia" w:ascii="仿宋_GB2312" w:hAnsi="仿宋_GB2312" w:eastAsia="仿宋_GB2312" w:cs="仿宋_GB2312"/>
          <w:color w:val="000000"/>
          <w:sz w:val="32"/>
          <w:szCs w:val="32"/>
        </w:rPr>
        <w:t>元。与201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年相比，收入、支出决算总计</w:t>
      </w:r>
      <w:r>
        <w:rPr>
          <w:rFonts w:hint="eastAsia" w:ascii="仿宋_GB2312" w:hAnsi="仿宋_GB2312" w:eastAsia="仿宋_GB2312" w:cs="仿宋_GB2312"/>
          <w:color w:val="000000"/>
          <w:sz w:val="32"/>
          <w:szCs w:val="32"/>
          <w:lang w:val="en-US" w:eastAsia="zh-CN"/>
        </w:rPr>
        <w:t>增加650.22</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val="en-US" w:eastAsia="zh-CN"/>
        </w:rPr>
        <w:t>增加35.9</w:t>
      </w:r>
      <w:r>
        <w:rPr>
          <w:rFonts w:hint="eastAsia" w:ascii="仿宋_GB2312" w:hAnsi="仿宋_GB2312" w:eastAsia="仿宋_GB2312" w:cs="仿宋_GB2312"/>
          <w:color w:val="000000"/>
          <w:sz w:val="32"/>
          <w:szCs w:val="32"/>
        </w:rPr>
        <w:t>%。主要变动原因是</w:t>
      </w:r>
      <w:r>
        <w:rPr>
          <w:rFonts w:hint="eastAsia" w:ascii="仿宋_GB2312" w:hAnsi="仿宋_GB2312" w:eastAsia="仿宋_GB2312" w:cs="仿宋_GB2312"/>
          <w:color w:val="000000"/>
          <w:sz w:val="32"/>
          <w:szCs w:val="32"/>
          <w:lang w:val="en-US" w:eastAsia="zh-CN"/>
        </w:rPr>
        <w:t>扶贫项目增加。</w:t>
      </w:r>
    </w:p>
    <w:p>
      <w:pPr>
        <w:pageBreakBefore w:val="0"/>
        <w:kinsoku/>
        <w:wordWrap/>
        <w:overflowPunct/>
        <w:topLinePunct w:val="0"/>
        <w:bidi w:val="0"/>
        <w:spacing w:line="576" w:lineRule="atLeast"/>
        <w:jc w:val="center"/>
        <w:rPr>
          <w:rFonts w:ascii="仿宋" w:hAnsi="仿宋" w:eastAsia="仿宋"/>
          <w:b/>
          <w:color w:val="00B050"/>
          <w:sz w:val="32"/>
          <w:szCs w:val="32"/>
        </w:rPr>
      </w:pPr>
      <w:r>
        <w:rPr>
          <w:rFonts w:hint="eastAsia"/>
          <w:lang w:val="en-US" w:eastAsia="zh-CN"/>
        </w:rPr>
        <w:t xml:space="preserve">           </w:t>
      </w:r>
      <w:r>
        <w:rPr>
          <w:rFonts w:hint="eastAsia"/>
          <w:lang w:val="en-US" w:eastAsia="zh-CN"/>
        </w:rPr>
        <w:drawing>
          <wp:inline distT="0" distB="0" distL="114300" distR="114300">
            <wp:extent cx="5080000" cy="3810000"/>
            <wp:effectExtent l="4445" t="4445" r="20955" b="14605"/>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Pr>
          <w:rFonts w:hint="eastAsia"/>
          <w:lang w:val="en-US" w:eastAsia="zh-CN"/>
        </w:rPr>
        <w:t xml:space="preserve">  </w:t>
      </w:r>
      <w:r>
        <w:rPr>
          <w:rFonts w:hint="eastAsia" w:ascii="仿宋_GB2312" w:hAnsi="仿宋_GB2312" w:eastAsia="仿宋_GB2312" w:cs="仿宋_GB2312"/>
          <w:color w:val="000000"/>
          <w:sz w:val="32"/>
          <w:szCs w:val="32"/>
        </w:rPr>
        <w:t>图4：财政拨款收、支决算总计变动情况（单位：万元）</w:t>
      </w:r>
    </w:p>
    <w:p>
      <w:pPr>
        <w:spacing w:line="600" w:lineRule="exact"/>
        <w:ind w:firstLine="640" w:firstLineChars="200"/>
        <w:outlineLvl w:val="1"/>
        <w:rPr>
          <w:rStyle w:val="23"/>
          <w:rFonts w:ascii="黑体" w:hAnsi="黑体" w:eastAsia="黑体"/>
          <w:b w:val="0"/>
        </w:rPr>
      </w:pPr>
      <w:bookmarkStart w:id="48" w:name="_Toc79163614"/>
      <w:bookmarkStart w:id="49" w:name="_Toc79163864"/>
      <w:bookmarkStart w:id="50" w:name="_Toc15396607"/>
      <w:bookmarkStart w:id="51"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3"/>
          <w:rFonts w:hint="eastAsia" w:ascii="黑体" w:hAnsi="黑体" w:eastAsia="黑体"/>
          <w:b w:val="0"/>
        </w:rPr>
        <w:t>般公共预算财政拨款支出决算情况说明</w:t>
      </w:r>
      <w:bookmarkEnd w:id="48"/>
      <w:bookmarkEnd w:id="49"/>
      <w:bookmarkEnd w:id="50"/>
      <w:bookmarkEnd w:id="51"/>
    </w:p>
    <w:p>
      <w:pPr>
        <w:spacing w:line="600" w:lineRule="exact"/>
        <w:ind w:firstLine="642" w:firstLineChars="200"/>
        <w:outlineLvl w:val="2"/>
        <w:rPr>
          <w:rFonts w:ascii="仿宋" w:hAnsi="仿宋" w:eastAsia="仿宋"/>
          <w:b/>
          <w:color w:val="000000"/>
          <w:sz w:val="32"/>
          <w:szCs w:val="32"/>
        </w:rPr>
      </w:pPr>
      <w:bookmarkStart w:id="52" w:name="_Toc79163865"/>
      <w:bookmarkStart w:id="53" w:name="_Toc15377210"/>
      <w:bookmarkStart w:id="54" w:name="_Toc79163615"/>
      <w:r>
        <w:rPr>
          <w:rFonts w:hint="eastAsia" w:ascii="仿宋" w:hAnsi="仿宋" w:eastAsia="仿宋"/>
          <w:b/>
          <w:color w:val="000000"/>
          <w:sz w:val="32"/>
          <w:szCs w:val="32"/>
        </w:rPr>
        <w:t>（一）一般公共预算财政拨款支出决算总体情况</w:t>
      </w:r>
      <w:bookmarkEnd w:id="52"/>
      <w:bookmarkEnd w:id="53"/>
      <w:bookmarkEnd w:id="54"/>
    </w:p>
    <w:p>
      <w:pPr>
        <w:pageBreakBefore w:val="0"/>
        <w:kinsoku/>
        <w:wordWrap/>
        <w:overflowPunct/>
        <w:topLinePunct w:val="0"/>
        <w:bidi w:val="0"/>
        <w:spacing w:line="576" w:lineRule="atLeast"/>
        <w:ind w:firstLine="640" w:firstLineChars="200"/>
        <w:jc w:val="both"/>
        <w:rPr>
          <w:rFonts w:hint="eastAsia" w:ascii="仿宋_GB2312" w:hAnsi="仿宋_GB2312" w:eastAsia="仿宋_GB2312" w:cs="仿宋_GB2312"/>
          <w:color w:val="000000"/>
          <w:w w:val="95"/>
          <w:sz w:val="32"/>
          <w:szCs w:val="32"/>
        </w:rPr>
      </w:pP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年一般公共预算财政拨款支出</w:t>
      </w:r>
      <w:r>
        <w:rPr>
          <w:rFonts w:hint="eastAsia" w:ascii="仿宋_GB2312" w:hAnsi="仿宋_GB2312" w:eastAsia="仿宋_GB2312" w:cs="仿宋_GB2312"/>
          <w:color w:val="000000"/>
          <w:sz w:val="32"/>
          <w:szCs w:val="32"/>
          <w:lang w:val="en-US" w:eastAsia="zh-CN"/>
        </w:rPr>
        <w:t>1964.21</w:t>
      </w:r>
      <w:r>
        <w:rPr>
          <w:rFonts w:hint="eastAsia" w:ascii="仿宋_GB2312" w:hAnsi="仿宋_GB2312" w:eastAsia="仿宋_GB2312" w:cs="仿宋_GB2312"/>
          <w:color w:val="000000"/>
          <w:sz w:val="32"/>
          <w:szCs w:val="32"/>
        </w:rPr>
        <w:t>万元，占本年支出合计的</w:t>
      </w:r>
      <w:r>
        <w:rPr>
          <w:rFonts w:hint="eastAsia" w:ascii="仿宋_GB2312" w:hAnsi="仿宋_GB2312" w:eastAsia="仿宋_GB2312" w:cs="仿宋_GB2312"/>
          <w:color w:val="000000"/>
          <w:sz w:val="32"/>
          <w:szCs w:val="32"/>
          <w:lang w:val="en-US" w:eastAsia="zh-CN"/>
        </w:rPr>
        <w:t>95.3</w:t>
      </w:r>
      <w:r>
        <w:rPr>
          <w:rFonts w:hint="eastAsia" w:ascii="仿宋_GB2312" w:hAnsi="仿宋_GB2312" w:eastAsia="仿宋_GB2312" w:cs="仿宋_GB2312"/>
          <w:color w:val="000000"/>
          <w:sz w:val="32"/>
          <w:szCs w:val="32"/>
        </w:rPr>
        <w:t>%。与201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年相比，一般公共预算财政拨款</w:t>
      </w:r>
      <w:r>
        <w:rPr>
          <w:rFonts w:hint="eastAsia" w:ascii="仿宋_GB2312" w:hAnsi="仿宋_GB2312" w:eastAsia="仿宋_GB2312" w:cs="仿宋_GB2312"/>
          <w:color w:val="000000"/>
          <w:sz w:val="32"/>
          <w:szCs w:val="32"/>
          <w:lang w:val="en-US" w:eastAsia="zh-CN"/>
        </w:rPr>
        <w:t>增加512.52</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35.3</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val="0"/>
          <w:bCs w:val="0"/>
          <w:color w:val="000000"/>
          <w:sz w:val="32"/>
          <w:szCs w:val="32"/>
        </w:rPr>
        <w:t>主要变动原因是</w:t>
      </w:r>
      <w:r>
        <w:rPr>
          <w:rFonts w:hint="eastAsia" w:ascii="仿宋_GB2312" w:hAnsi="仿宋_GB2312" w:eastAsia="仿宋_GB2312" w:cs="仿宋_GB2312"/>
          <w:b w:val="0"/>
          <w:bCs w:val="0"/>
          <w:color w:val="000000"/>
          <w:sz w:val="32"/>
          <w:szCs w:val="32"/>
          <w:lang w:val="en-US" w:eastAsia="zh-CN"/>
        </w:rPr>
        <w:t>扶贫项目增加。</w:t>
      </w:r>
    </w:p>
    <w:p>
      <w:pPr>
        <w:pageBreakBefore w:val="0"/>
        <w:kinsoku/>
        <w:wordWrap/>
        <w:overflowPunct/>
        <w:topLinePunct w:val="0"/>
        <w:bidi w:val="0"/>
        <w:spacing w:line="576" w:lineRule="atLeast"/>
        <w:jc w:val="center"/>
        <w:rPr>
          <w:rFonts w:hint="eastAsia" w:eastAsia="宋体"/>
          <w:lang w:eastAsia="zh-CN"/>
        </w:rPr>
      </w:pPr>
      <w:r>
        <w:rPr>
          <w:rFonts w:hint="eastAsia" w:eastAsia="宋体"/>
          <w:lang w:eastAsia="zh-CN"/>
        </w:rPr>
        <w:drawing>
          <wp:inline distT="0" distB="0" distL="114300" distR="114300">
            <wp:extent cx="4801235" cy="3562985"/>
            <wp:effectExtent l="4445" t="4445" r="13970" b="13970"/>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ageBreakBefore w:val="0"/>
        <w:kinsoku/>
        <w:wordWrap/>
        <w:overflowPunct/>
        <w:topLinePunct w:val="0"/>
        <w:bidi w:val="0"/>
        <w:spacing w:line="576" w:lineRule="atLeast"/>
        <w:jc w:val="center"/>
        <w:rPr>
          <w:rFonts w:ascii="仿宋" w:hAnsi="仿宋" w:eastAsia="仿宋"/>
          <w:color w:val="000000"/>
          <w:sz w:val="32"/>
          <w:szCs w:val="32"/>
        </w:rPr>
      </w:pPr>
      <w:r>
        <w:rPr>
          <w:rFonts w:hint="eastAsia" w:ascii="仿宋" w:hAnsi="仿宋" w:eastAsia="仿宋" w:cs="仿宋"/>
          <w:color w:val="000000"/>
          <w:w w:val="95"/>
          <w:sz w:val="32"/>
          <w:szCs w:val="32"/>
        </w:rPr>
        <w:t>图</w:t>
      </w:r>
      <w:r>
        <w:rPr>
          <w:rFonts w:ascii="仿宋" w:hAnsi="仿宋" w:eastAsia="仿宋" w:cs="仿宋"/>
          <w:color w:val="000000"/>
          <w:w w:val="95"/>
          <w:sz w:val="32"/>
          <w:szCs w:val="32"/>
        </w:rPr>
        <w:t xml:space="preserve">5 </w:t>
      </w:r>
      <w:r>
        <w:rPr>
          <w:rFonts w:hint="eastAsia" w:ascii="仿宋" w:hAnsi="仿宋" w:eastAsia="仿宋" w:cs="仿宋"/>
          <w:color w:val="000000"/>
          <w:w w:val="95"/>
          <w:sz w:val="32"/>
          <w:szCs w:val="32"/>
        </w:rPr>
        <w:t>：一般公共预算财政拨款支出决算变动情况（单位：万元）</w:t>
      </w:r>
    </w:p>
    <w:p>
      <w:pPr>
        <w:spacing w:line="600" w:lineRule="exact"/>
        <w:ind w:firstLine="642" w:firstLineChars="200"/>
        <w:outlineLvl w:val="2"/>
        <w:rPr>
          <w:rFonts w:ascii="仿宋" w:hAnsi="仿宋" w:eastAsia="仿宋"/>
          <w:b/>
          <w:color w:val="000000"/>
          <w:sz w:val="32"/>
          <w:szCs w:val="32"/>
        </w:rPr>
      </w:pPr>
      <w:bookmarkStart w:id="55" w:name="_Toc79163616"/>
      <w:bookmarkStart w:id="56" w:name="_Toc15377211"/>
      <w:bookmarkStart w:id="57" w:name="_Toc79163866"/>
      <w:r>
        <w:rPr>
          <w:rFonts w:hint="eastAsia" w:ascii="仿宋" w:hAnsi="仿宋" w:eastAsia="仿宋"/>
          <w:b/>
          <w:color w:val="000000"/>
          <w:sz w:val="32"/>
          <w:szCs w:val="32"/>
        </w:rPr>
        <w:t>（二）一般公共预算财政拨款支出决算结构情况</w:t>
      </w:r>
      <w:bookmarkEnd w:id="55"/>
      <w:bookmarkEnd w:id="56"/>
      <w:bookmarkEnd w:id="57"/>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b w:val="0"/>
          <w:bCs w:val="0"/>
          <w:sz w:val="32"/>
          <w:szCs w:val="32"/>
          <w:lang w:val="en-US" w:eastAsia="zh-CN"/>
        </w:rPr>
      </w:pPr>
      <w:bookmarkStart w:id="58" w:name="_Toc79163867"/>
      <w:bookmarkStart w:id="59" w:name="_Toc79163617"/>
      <w:bookmarkStart w:id="60" w:name="_Toc15377212"/>
      <w:r>
        <w:rPr>
          <w:rFonts w:hint="eastAsia" w:ascii="仿宋_GB2312" w:hAnsi="仿宋_GB2312" w:eastAsia="仿宋_GB2312" w:cs="仿宋_GB2312"/>
          <w:b w:val="0"/>
          <w:bCs w:val="0"/>
          <w:color w:val="000000"/>
          <w:sz w:val="32"/>
          <w:szCs w:val="32"/>
        </w:rPr>
        <w:t>茂县</w:t>
      </w:r>
      <w:r>
        <w:rPr>
          <w:rFonts w:hint="eastAsia" w:ascii="仿宋_GB2312" w:hAnsi="仿宋_GB2312" w:eastAsia="仿宋_GB2312" w:cs="仿宋_GB2312"/>
          <w:b w:val="0"/>
          <w:bCs w:val="0"/>
          <w:color w:val="000000"/>
          <w:sz w:val="32"/>
          <w:szCs w:val="32"/>
          <w:lang w:eastAsia="zh-CN"/>
        </w:rPr>
        <w:t>土门镇</w:t>
      </w:r>
      <w:r>
        <w:rPr>
          <w:rFonts w:hint="eastAsia" w:ascii="仿宋_GB2312" w:hAnsi="仿宋_GB2312" w:eastAsia="仿宋_GB2312" w:cs="仿宋_GB2312"/>
          <w:b w:val="0"/>
          <w:bCs w:val="0"/>
          <w:color w:val="000000"/>
          <w:sz w:val="32"/>
          <w:szCs w:val="32"/>
        </w:rPr>
        <w:t>人民政府20</w:t>
      </w:r>
      <w:r>
        <w:rPr>
          <w:rFonts w:hint="eastAsia" w:ascii="仿宋_GB2312" w:hAnsi="仿宋_GB2312" w:eastAsia="仿宋_GB2312" w:cs="仿宋_GB2312"/>
          <w:b w:val="0"/>
          <w:bCs w:val="0"/>
          <w:color w:val="000000"/>
          <w:sz w:val="32"/>
          <w:szCs w:val="32"/>
          <w:lang w:val="en-US" w:eastAsia="zh-CN"/>
        </w:rPr>
        <w:t>20</w:t>
      </w:r>
      <w:r>
        <w:rPr>
          <w:rFonts w:hint="eastAsia" w:ascii="仿宋_GB2312" w:hAnsi="仿宋_GB2312" w:eastAsia="仿宋_GB2312" w:cs="仿宋_GB2312"/>
          <w:b w:val="0"/>
          <w:bCs w:val="0"/>
          <w:color w:val="000000"/>
          <w:sz w:val="32"/>
          <w:szCs w:val="32"/>
        </w:rPr>
        <w:t>年支出决算总数</w:t>
      </w:r>
      <w:r>
        <w:rPr>
          <w:rFonts w:hint="eastAsia" w:ascii="仿宋_GB2312" w:hAnsi="仿宋_GB2312" w:eastAsia="仿宋_GB2312" w:cs="仿宋_GB2312"/>
          <w:b w:val="0"/>
          <w:bCs w:val="0"/>
          <w:color w:val="000000"/>
          <w:sz w:val="32"/>
          <w:szCs w:val="32"/>
          <w:lang w:val="en-US" w:eastAsia="zh-CN"/>
        </w:rPr>
        <w:t>2059.23</w:t>
      </w:r>
      <w:r>
        <w:rPr>
          <w:rFonts w:hint="eastAsia" w:ascii="仿宋_GB2312" w:hAnsi="仿宋_GB2312" w:eastAsia="仿宋_GB2312" w:cs="仿宋_GB2312"/>
          <w:b w:val="0"/>
          <w:bCs w:val="0"/>
          <w:color w:val="000000"/>
          <w:sz w:val="32"/>
          <w:szCs w:val="32"/>
        </w:rPr>
        <w:t>万元。主要用于以下方面:</w:t>
      </w:r>
      <w:r>
        <w:rPr>
          <w:rFonts w:hint="eastAsia" w:ascii="仿宋_GB2312" w:hAnsi="仿宋_GB2312" w:eastAsia="仿宋_GB2312" w:cs="仿宋_GB2312"/>
          <w:b/>
          <w:bCs/>
          <w:color w:val="000000"/>
          <w:sz w:val="32"/>
          <w:szCs w:val="32"/>
        </w:rPr>
        <w:t>一般公共服务支</w:t>
      </w:r>
      <w:r>
        <w:rPr>
          <w:rFonts w:hint="eastAsia" w:ascii="仿宋_GB2312" w:hAnsi="仿宋_GB2312" w:eastAsia="仿宋_GB2312" w:cs="仿宋_GB2312"/>
          <w:b/>
          <w:bCs/>
          <w:sz w:val="32"/>
          <w:szCs w:val="32"/>
        </w:rPr>
        <w:t>出</w:t>
      </w:r>
      <w:r>
        <w:rPr>
          <w:rFonts w:hint="eastAsia" w:ascii="仿宋_GB2312" w:hAnsi="仿宋_GB2312" w:eastAsia="仿宋_GB2312" w:cs="仿宋_GB2312"/>
          <w:b/>
          <w:bCs/>
          <w:sz w:val="32"/>
          <w:szCs w:val="32"/>
          <w:lang w:eastAsia="zh-CN"/>
        </w:rPr>
        <w:t>（类）</w:t>
      </w:r>
      <w:r>
        <w:rPr>
          <w:rFonts w:hint="eastAsia" w:ascii="仿宋_GB2312" w:hAnsi="仿宋_GB2312" w:eastAsia="仿宋_GB2312" w:cs="仿宋_GB2312"/>
          <w:b w:val="0"/>
          <w:bCs w:val="0"/>
          <w:sz w:val="32"/>
          <w:szCs w:val="32"/>
          <w:lang w:val="en-US" w:eastAsia="zh-CN"/>
        </w:rPr>
        <w:t>535.36</w:t>
      </w:r>
      <w:r>
        <w:rPr>
          <w:rFonts w:hint="eastAsia" w:ascii="仿宋_GB2312" w:hAnsi="仿宋_GB2312" w:eastAsia="仿宋_GB2312" w:cs="仿宋_GB2312"/>
          <w:b w:val="0"/>
          <w:bCs w:val="0"/>
          <w:sz w:val="32"/>
          <w:szCs w:val="32"/>
        </w:rPr>
        <w:t>万元，占</w:t>
      </w:r>
      <w:bookmarkStart w:id="61" w:name="OLE_LINK1"/>
      <w:r>
        <w:rPr>
          <w:rFonts w:hint="eastAsia" w:ascii="仿宋_GB2312" w:hAnsi="仿宋_GB2312" w:eastAsia="仿宋_GB2312" w:cs="仿宋_GB2312"/>
          <w:b w:val="0"/>
          <w:bCs w:val="0"/>
          <w:sz w:val="32"/>
          <w:szCs w:val="32"/>
        </w:rPr>
        <w:t>本年支出合计的</w:t>
      </w:r>
      <w:bookmarkEnd w:id="61"/>
      <w:r>
        <w:rPr>
          <w:rFonts w:hint="eastAsia" w:ascii="仿宋_GB2312" w:hAnsi="仿宋_GB2312" w:eastAsia="仿宋_GB2312" w:cs="仿宋_GB2312"/>
          <w:b w:val="0"/>
          <w:bCs w:val="0"/>
          <w:sz w:val="32"/>
          <w:szCs w:val="32"/>
          <w:lang w:val="en-US" w:eastAsia="zh-CN"/>
        </w:rPr>
        <w:t>26</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bCs/>
          <w:sz w:val="32"/>
          <w:szCs w:val="32"/>
        </w:rPr>
        <w:t>国防支出</w:t>
      </w:r>
      <w:r>
        <w:rPr>
          <w:rFonts w:hint="eastAsia" w:ascii="仿宋_GB2312" w:hAnsi="仿宋_GB2312" w:eastAsia="仿宋_GB2312" w:cs="仿宋_GB2312"/>
          <w:b/>
          <w:bCs/>
          <w:sz w:val="32"/>
          <w:szCs w:val="32"/>
          <w:lang w:eastAsia="zh-CN"/>
        </w:rPr>
        <w:t>（类）</w:t>
      </w:r>
      <w:r>
        <w:rPr>
          <w:rFonts w:hint="eastAsia" w:ascii="仿宋_GB2312" w:hAnsi="仿宋_GB2312" w:eastAsia="仿宋_GB2312" w:cs="仿宋_GB2312"/>
          <w:b w:val="0"/>
          <w:bCs w:val="0"/>
          <w:sz w:val="32"/>
          <w:szCs w:val="32"/>
          <w:lang w:val="en-US" w:eastAsia="zh-CN"/>
        </w:rPr>
        <w:t>1.87</w:t>
      </w:r>
      <w:r>
        <w:rPr>
          <w:rFonts w:hint="eastAsia" w:ascii="仿宋_GB2312" w:hAnsi="仿宋_GB2312" w:eastAsia="仿宋_GB2312" w:cs="仿宋_GB2312"/>
          <w:b w:val="0"/>
          <w:bCs w:val="0"/>
          <w:sz w:val="32"/>
          <w:szCs w:val="32"/>
        </w:rPr>
        <w:t>万元，占本年支出</w:t>
      </w:r>
      <w:r>
        <w:rPr>
          <w:rFonts w:hint="eastAsia" w:ascii="仿宋_GB2312" w:hAnsi="仿宋_GB2312" w:eastAsia="仿宋_GB2312" w:cs="仿宋_GB2312"/>
          <w:b w:val="0"/>
          <w:bCs w:val="0"/>
          <w:sz w:val="32"/>
          <w:szCs w:val="32"/>
          <w:lang w:val="en-US" w:eastAsia="zh-CN"/>
        </w:rPr>
        <w:t>0.09</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bCs/>
          <w:sz w:val="32"/>
          <w:szCs w:val="32"/>
        </w:rPr>
        <w:t>社会保障和就业支出</w:t>
      </w:r>
      <w:r>
        <w:rPr>
          <w:rFonts w:hint="eastAsia" w:ascii="仿宋_GB2312" w:hAnsi="仿宋_GB2312" w:eastAsia="仿宋_GB2312" w:cs="仿宋_GB2312"/>
          <w:b/>
          <w:bCs/>
          <w:sz w:val="32"/>
          <w:szCs w:val="32"/>
          <w:lang w:eastAsia="zh-CN"/>
        </w:rPr>
        <w:t>（类）</w:t>
      </w:r>
      <w:r>
        <w:rPr>
          <w:rFonts w:hint="eastAsia" w:ascii="仿宋_GB2312" w:hAnsi="仿宋_GB2312" w:eastAsia="仿宋_GB2312" w:cs="仿宋_GB2312"/>
          <w:b w:val="0"/>
          <w:bCs w:val="0"/>
          <w:sz w:val="32"/>
          <w:szCs w:val="32"/>
          <w:lang w:val="en-US" w:eastAsia="zh-CN"/>
        </w:rPr>
        <w:t>93.69</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4.55</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bCs/>
          <w:sz w:val="32"/>
          <w:szCs w:val="32"/>
        </w:rPr>
        <w:t>卫生</w:t>
      </w:r>
      <w:r>
        <w:rPr>
          <w:rFonts w:hint="eastAsia" w:ascii="仿宋_GB2312" w:hAnsi="仿宋_GB2312" w:eastAsia="仿宋_GB2312" w:cs="仿宋_GB2312"/>
          <w:b/>
          <w:bCs/>
          <w:sz w:val="32"/>
          <w:szCs w:val="32"/>
          <w:lang w:eastAsia="zh-CN"/>
        </w:rPr>
        <w:t>健康</w:t>
      </w:r>
      <w:r>
        <w:rPr>
          <w:rFonts w:hint="eastAsia" w:ascii="仿宋_GB2312" w:hAnsi="仿宋_GB2312" w:eastAsia="仿宋_GB2312" w:cs="仿宋_GB2312"/>
          <w:b/>
          <w:bCs/>
          <w:sz w:val="32"/>
          <w:szCs w:val="32"/>
        </w:rPr>
        <w:t>支出</w:t>
      </w:r>
      <w:r>
        <w:rPr>
          <w:rFonts w:hint="eastAsia" w:ascii="仿宋_GB2312" w:hAnsi="仿宋_GB2312" w:eastAsia="仿宋_GB2312" w:cs="仿宋_GB2312"/>
          <w:b/>
          <w:bCs/>
          <w:sz w:val="32"/>
          <w:szCs w:val="32"/>
          <w:lang w:eastAsia="zh-CN"/>
        </w:rPr>
        <w:t>（类）</w:t>
      </w:r>
      <w:r>
        <w:rPr>
          <w:rFonts w:hint="eastAsia" w:ascii="仿宋_GB2312" w:hAnsi="仿宋_GB2312" w:eastAsia="仿宋_GB2312" w:cs="仿宋_GB2312"/>
          <w:b w:val="0"/>
          <w:bCs w:val="0"/>
          <w:sz w:val="32"/>
          <w:szCs w:val="32"/>
          <w:lang w:val="en-US" w:eastAsia="zh-CN"/>
        </w:rPr>
        <w:t>52.3</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2.6</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bCs/>
          <w:sz w:val="32"/>
          <w:szCs w:val="32"/>
          <w:lang w:val="en-US" w:eastAsia="zh-CN"/>
        </w:rPr>
        <w:t>节能环保支出</w:t>
      </w:r>
      <w:r>
        <w:rPr>
          <w:rFonts w:hint="eastAsia" w:ascii="仿宋_GB2312" w:hAnsi="仿宋_GB2312" w:eastAsia="仿宋_GB2312" w:cs="仿宋_GB2312"/>
          <w:b/>
          <w:bCs/>
          <w:sz w:val="32"/>
          <w:szCs w:val="32"/>
          <w:lang w:eastAsia="zh-CN"/>
        </w:rPr>
        <w:t>（类）</w:t>
      </w:r>
      <w:r>
        <w:rPr>
          <w:rFonts w:hint="eastAsia" w:ascii="仿宋_GB2312" w:hAnsi="仿宋_GB2312" w:eastAsia="仿宋_GB2312" w:cs="仿宋_GB2312"/>
          <w:b w:val="0"/>
          <w:bCs w:val="0"/>
          <w:sz w:val="32"/>
          <w:szCs w:val="32"/>
          <w:lang w:val="en-US" w:eastAsia="zh-CN"/>
        </w:rPr>
        <w:t>204.37</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9.9</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bCs/>
          <w:sz w:val="32"/>
          <w:szCs w:val="32"/>
        </w:rPr>
        <w:t>农林水支出</w:t>
      </w:r>
      <w:r>
        <w:rPr>
          <w:rFonts w:hint="eastAsia" w:ascii="仿宋_GB2312" w:hAnsi="仿宋_GB2312" w:eastAsia="仿宋_GB2312" w:cs="仿宋_GB2312"/>
          <w:b/>
          <w:bCs/>
          <w:sz w:val="32"/>
          <w:szCs w:val="32"/>
          <w:lang w:eastAsia="zh-CN"/>
        </w:rPr>
        <w:t>（类）</w:t>
      </w:r>
      <w:r>
        <w:rPr>
          <w:rFonts w:hint="eastAsia" w:ascii="仿宋_GB2312" w:hAnsi="仿宋_GB2312" w:eastAsia="仿宋_GB2312" w:cs="仿宋_GB2312"/>
          <w:b w:val="0"/>
          <w:bCs w:val="0"/>
          <w:sz w:val="32"/>
          <w:szCs w:val="32"/>
          <w:lang w:val="en-US" w:eastAsia="zh-CN"/>
        </w:rPr>
        <w:t>935.24</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45.46</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bCs/>
          <w:sz w:val="32"/>
          <w:szCs w:val="32"/>
        </w:rPr>
        <w:t>住房保障支出</w:t>
      </w:r>
      <w:r>
        <w:rPr>
          <w:rFonts w:hint="eastAsia" w:ascii="仿宋_GB2312" w:hAnsi="仿宋_GB2312" w:eastAsia="仿宋_GB2312" w:cs="仿宋_GB2312"/>
          <w:b/>
          <w:bCs/>
          <w:sz w:val="32"/>
          <w:szCs w:val="32"/>
          <w:lang w:eastAsia="zh-CN"/>
        </w:rPr>
        <w:t>（类）</w:t>
      </w:r>
      <w:r>
        <w:rPr>
          <w:rFonts w:hint="eastAsia" w:ascii="仿宋_GB2312" w:hAnsi="仿宋_GB2312" w:eastAsia="仿宋_GB2312" w:cs="仿宋_GB2312"/>
          <w:b w:val="0"/>
          <w:bCs w:val="0"/>
          <w:sz w:val="32"/>
          <w:szCs w:val="32"/>
          <w:lang w:val="en-US" w:eastAsia="zh-CN"/>
        </w:rPr>
        <w:t>71</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3.4</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bCs/>
          <w:sz w:val="32"/>
          <w:szCs w:val="32"/>
          <w:lang w:eastAsia="zh-CN"/>
        </w:rPr>
        <w:t>其他支出（类）</w:t>
      </w:r>
      <w:r>
        <w:rPr>
          <w:rFonts w:hint="eastAsia" w:ascii="仿宋_GB2312" w:hAnsi="仿宋_GB2312" w:eastAsia="仿宋_GB2312" w:cs="仿宋_GB2312"/>
          <w:b w:val="0"/>
          <w:bCs w:val="0"/>
          <w:sz w:val="32"/>
          <w:szCs w:val="32"/>
          <w:lang w:val="en-US" w:eastAsia="zh-CN"/>
        </w:rPr>
        <w:t>160.45万元，占本年支出合计的7.8%；</w:t>
      </w:r>
      <w:r>
        <w:rPr>
          <w:rFonts w:hint="eastAsia" w:ascii="仿宋_GB2312" w:hAnsi="仿宋_GB2312" w:eastAsia="仿宋_GB2312" w:cs="仿宋_GB2312"/>
          <w:b/>
          <w:bCs/>
          <w:sz w:val="32"/>
          <w:szCs w:val="32"/>
          <w:lang w:val="en-US" w:eastAsia="zh-CN"/>
        </w:rPr>
        <w:t>抗疫特别国债安排的支出</w:t>
      </w:r>
      <w:r>
        <w:rPr>
          <w:rFonts w:hint="eastAsia" w:ascii="仿宋_GB2312" w:hAnsi="仿宋_GB2312" w:eastAsia="仿宋_GB2312" w:cs="仿宋_GB2312"/>
          <w:b/>
          <w:bCs/>
          <w:sz w:val="32"/>
          <w:szCs w:val="32"/>
          <w:lang w:eastAsia="zh-CN"/>
        </w:rPr>
        <w:t>（类）</w:t>
      </w:r>
      <w:r>
        <w:rPr>
          <w:rFonts w:hint="eastAsia" w:ascii="仿宋_GB2312" w:hAnsi="仿宋_GB2312" w:eastAsia="仿宋_GB2312" w:cs="仿宋_GB2312"/>
          <w:b w:val="0"/>
          <w:bCs w:val="0"/>
          <w:sz w:val="32"/>
          <w:szCs w:val="32"/>
          <w:lang w:val="en-US" w:eastAsia="zh-CN"/>
        </w:rPr>
        <w:t>4.95</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0.2</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w:t>
      </w:r>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b w:val="0"/>
          <w:bCs w:val="0"/>
          <w:sz w:val="32"/>
          <w:szCs w:val="32"/>
        </w:rPr>
      </w:pPr>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b w:val="0"/>
          <w:bCs w:val="0"/>
          <w:sz w:val="32"/>
          <w:szCs w:val="32"/>
        </w:rPr>
      </w:pPr>
    </w:p>
    <w:p>
      <w:pPr>
        <w:pageBreakBefore w:val="0"/>
        <w:kinsoku/>
        <w:wordWrap/>
        <w:overflowPunct/>
        <w:topLinePunct w:val="0"/>
        <w:bidi w:val="0"/>
        <w:spacing w:line="576" w:lineRule="atLeast"/>
        <w:ind w:firstLine="420" w:firstLineChars="200"/>
        <w:jc w:val="center"/>
        <w:rPr>
          <w:rFonts w:hint="eastAsia" w:eastAsia="宋体"/>
          <w:lang w:eastAsia="zh-CN"/>
        </w:rPr>
      </w:pPr>
      <w:r>
        <w:rPr>
          <w:rFonts w:hint="eastAsia" w:eastAsia="宋体"/>
          <w:lang w:eastAsia="zh-CN"/>
        </w:rPr>
        <w:drawing>
          <wp:inline distT="0" distB="0" distL="114300" distR="114300">
            <wp:extent cx="5080000" cy="3810000"/>
            <wp:effectExtent l="4445" t="4445" r="20955" b="14605"/>
            <wp:docPr id="16"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ageBreakBefore w:val="0"/>
        <w:kinsoku/>
        <w:wordWrap/>
        <w:overflowPunct/>
        <w:topLinePunct w:val="0"/>
        <w:bidi w:val="0"/>
        <w:spacing w:line="576" w:lineRule="atLeast"/>
        <w:ind w:firstLine="640" w:firstLineChars="200"/>
        <w:rPr>
          <w:rFonts w:ascii="楷体" w:hAnsi="楷体" w:eastAsia="楷体"/>
          <w:b/>
          <w:bCs/>
          <w:color w:val="000000"/>
          <w:sz w:val="32"/>
          <w:szCs w:val="32"/>
        </w:rPr>
      </w:pPr>
      <w:r>
        <w:rPr>
          <w:rFonts w:hint="eastAsia" w:ascii="仿宋_GB2312" w:hAnsi="仿宋_GB2312" w:eastAsia="仿宋_GB2312" w:cs="仿宋_GB2312"/>
          <w:color w:val="000000"/>
          <w:sz w:val="32"/>
          <w:szCs w:val="32"/>
        </w:rPr>
        <w:t>图</w:t>
      </w:r>
      <w:r>
        <w:rPr>
          <w:rFonts w:ascii="仿宋_GB2312" w:hAnsi="仿宋_GB2312" w:eastAsia="仿宋_GB2312" w:cs="仿宋_GB2312"/>
          <w:color w:val="000000"/>
          <w:sz w:val="32"/>
          <w:szCs w:val="32"/>
        </w:rPr>
        <w:t>6</w:t>
      </w:r>
      <w:r>
        <w:rPr>
          <w:rFonts w:hint="eastAsia" w:ascii="仿宋_GB2312" w:hAnsi="仿宋_GB2312" w:eastAsia="仿宋_GB2312" w:cs="仿宋_GB2312"/>
          <w:color w:val="000000"/>
          <w:sz w:val="32"/>
          <w:szCs w:val="32"/>
        </w:rPr>
        <w:t>：一般公共预算财政拨款支出决算结构</w:t>
      </w:r>
      <w:r>
        <w:rPr>
          <w:rFonts w:hint="eastAsia" w:ascii="仿宋" w:hAnsi="仿宋" w:eastAsia="仿宋" w:cs="仿宋"/>
          <w:color w:val="000000"/>
          <w:sz w:val="32"/>
          <w:szCs w:val="32"/>
        </w:rPr>
        <w:t>（单位：万元）</w:t>
      </w:r>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58"/>
      <w:bookmarkEnd w:id="59"/>
      <w:bookmarkEnd w:id="60"/>
    </w:p>
    <w:p>
      <w:pPr>
        <w:pageBreakBefore w:val="0"/>
        <w:kinsoku/>
        <w:wordWrap/>
        <w:overflowPunct/>
        <w:topLinePunct w:val="0"/>
        <w:bidi w:val="0"/>
        <w:spacing w:line="576" w:lineRule="atLeast"/>
        <w:ind w:firstLine="642" w:firstLineChars="200"/>
        <w:outlineLvl w:val="2"/>
        <w:rPr>
          <w:rStyle w:val="20"/>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20</w:t>
      </w:r>
      <w:r>
        <w:rPr>
          <w:rFonts w:hint="eastAsia" w:ascii="仿宋_GB2312" w:hAnsi="仿宋_GB2312" w:eastAsia="仿宋_GB2312" w:cs="仿宋_GB2312"/>
          <w:b/>
          <w:bCs/>
          <w:color w:val="000000"/>
          <w:sz w:val="32"/>
          <w:szCs w:val="32"/>
          <w:lang w:val="en-US" w:eastAsia="zh-CN"/>
        </w:rPr>
        <w:t>20</w:t>
      </w:r>
      <w:r>
        <w:rPr>
          <w:rFonts w:hint="eastAsia" w:ascii="仿宋_GB2312" w:hAnsi="仿宋_GB2312" w:eastAsia="仿宋_GB2312" w:cs="仿宋_GB2312"/>
          <w:b/>
          <w:bCs/>
          <w:color w:val="000000"/>
          <w:sz w:val="32"/>
          <w:szCs w:val="32"/>
        </w:rPr>
        <w:t>年一般公共预算支出决算数为</w:t>
      </w:r>
      <w:r>
        <w:rPr>
          <w:rFonts w:hint="eastAsia" w:ascii="仿宋_GB2312" w:hAnsi="仿宋_GB2312" w:eastAsia="仿宋_GB2312" w:cs="仿宋_GB2312"/>
          <w:b/>
          <w:bCs/>
          <w:color w:val="000000"/>
          <w:sz w:val="32"/>
          <w:szCs w:val="32"/>
          <w:lang w:val="en-US" w:eastAsia="zh-CN"/>
        </w:rPr>
        <w:t>1904.41万元</w:t>
      </w:r>
      <w:r>
        <w:rPr>
          <w:rFonts w:hint="eastAsia" w:ascii="仿宋_GB2312" w:hAnsi="仿宋_GB2312" w:eastAsia="仿宋_GB2312" w:cs="仿宋_GB2312"/>
          <w:b/>
          <w:bCs/>
          <w:color w:val="000000"/>
          <w:sz w:val="32"/>
          <w:szCs w:val="32"/>
        </w:rPr>
        <w:t>，</w:t>
      </w:r>
      <w:r>
        <w:rPr>
          <w:rStyle w:val="20"/>
          <w:rFonts w:hint="eastAsia" w:ascii="仿宋_GB2312" w:hAnsi="仿宋_GB2312" w:eastAsia="仿宋_GB2312" w:cs="仿宋_GB2312"/>
          <w:b/>
          <w:bCs/>
          <w:color w:val="000000"/>
          <w:sz w:val="32"/>
          <w:szCs w:val="32"/>
        </w:rPr>
        <w:t>完成预算</w:t>
      </w:r>
      <w:r>
        <w:rPr>
          <w:rStyle w:val="20"/>
          <w:rFonts w:hint="eastAsia" w:ascii="仿宋_GB2312" w:hAnsi="仿宋_GB2312" w:eastAsia="仿宋_GB2312" w:cs="仿宋_GB2312"/>
          <w:b/>
          <w:bCs/>
          <w:color w:val="000000"/>
          <w:sz w:val="32"/>
          <w:szCs w:val="32"/>
          <w:lang w:val="en-US" w:eastAsia="zh-CN"/>
        </w:rPr>
        <w:t>96.9</w:t>
      </w:r>
      <w:r>
        <w:rPr>
          <w:rStyle w:val="20"/>
          <w:rFonts w:hint="eastAsia" w:ascii="仿宋_GB2312" w:hAnsi="仿宋_GB2312" w:eastAsia="仿宋_GB2312" w:cs="仿宋_GB2312"/>
          <w:b/>
          <w:bCs/>
          <w:color w:val="000000"/>
          <w:sz w:val="32"/>
          <w:szCs w:val="32"/>
        </w:rPr>
        <w:t>%。其中：</w:t>
      </w:r>
    </w:p>
    <w:p>
      <w:pPr>
        <w:pageBreakBefore w:val="0"/>
        <w:numPr>
          <w:ilvl w:val="0"/>
          <w:numId w:val="0"/>
        </w:numPr>
        <w:kinsoku/>
        <w:wordWrap/>
        <w:overflowPunct/>
        <w:topLinePunct w:val="0"/>
        <w:bidi w:val="0"/>
        <w:spacing w:line="576" w:lineRule="atLeast"/>
        <w:ind w:firstLine="642" w:firstLineChars="200"/>
        <w:outlineLvl w:val="2"/>
        <w:rPr>
          <w:rStyle w:val="20"/>
          <w:rFonts w:hint="eastAsia" w:ascii="仿宋_GB2312" w:hAnsi="仿宋_GB2312" w:eastAsia="仿宋_GB2312" w:cs="仿宋_GB2312"/>
          <w:b w:val="0"/>
          <w:bCs w:val="0"/>
          <w:color w:val="000000"/>
          <w:sz w:val="32"/>
          <w:szCs w:val="32"/>
        </w:rPr>
      </w:pPr>
      <w:r>
        <w:rPr>
          <w:rStyle w:val="20"/>
          <w:rFonts w:hint="eastAsia" w:ascii="仿宋_GB2312" w:hAnsi="仿宋_GB2312" w:eastAsia="仿宋_GB2312" w:cs="仿宋_GB2312"/>
          <w:b/>
          <w:bCs/>
          <w:color w:val="000000"/>
          <w:sz w:val="32"/>
          <w:szCs w:val="32"/>
          <w:lang w:val="en-US" w:eastAsia="zh-CN"/>
        </w:rPr>
        <w:t>1.</w:t>
      </w:r>
      <w:r>
        <w:rPr>
          <w:rStyle w:val="20"/>
          <w:rFonts w:hint="eastAsia" w:ascii="仿宋_GB2312" w:hAnsi="仿宋_GB2312" w:eastAsia="仿宋_GB2312" w:cs="仿宋_GB2312"/>
          <w:b/>
          <w:bCs/>
          <w:color w:val="000000"/>
          <w:sz w:val="32"/>
          <w:szCs w:val="32"/>
        </w:rPr>
        <w:t>一般公共服务（</w:t>
      </w:r>
      <w:r>
        <w:rPr>
          <w:rStyle w:val="20"/>
          <w:rFonts w:hint="eastAsia" w:ascii="仿宋_GB2312" w:hAnsi="仿宋_GB2312" w:eastAsia="仿宋_GB2312" w:cs="仿宋_GB2312"/>
          <w:b/>
          <w:bCs/>
          <w:color w:val="000000"/>
          <w:sz w:val="32"/>
          <w:szCs w:val="32"/>
          <w:lang w:eastAsia="zh-CN"/>
        </w:rPr>
        <w:t>类</w:t>
      </w:r>
      <w:r>
        <w:rPr>
          <w:rStyle w:val="20"/>
          <w:rFonts w:hint="eastAsia" w:ascii="仿宋_GB2312" w:hAnsi="仿宋_GB2312" w:eastAsia="仿宋_GB2312" w:cs="仿宋_GB2312"/>
          <w:b/>
          <w:bCs/>
          <w:color w:val="000000"/>
          <w:sz w:val="32"/>
          <w:szCs w:val="32"/>
        </w:rPr>
        <w:t>）人大事务（</w:t>
      </w:r>
      <w:r>
        <w:rPr>
          <w:rStyle w:val="20"/>
          <w:rFonts w:hint="eastAsia" w:ascii="仿宋_GB2312" w:hAnsi="仿宋_GB2312" w:eastAsia="仿宋_GB2312" w:cs="仿宋_GB2312"/>
          <w:b/>
          <w:bCs/>
          <w:color w:val="000000"/>
          <w:sz w:val="32"/>
          <w:szCs w:val="32"/>
          <w:lang w:eastAsia="zh-CN"/>
        </w:rPr>
        <w:t>款</w:t>
      </w:r>
      <w:r>
        <w:rPr>
          <w:rStyle w:val="20"/>
          <w:rFonts w:hint="eastAsia" w:ascii="仿宋_GB2312" w:hAnsi="仿宋_GB2312" w:eastAsia="仿宋_GB2312" w:cs="仿宋_GB2312"/>
          <w:b/>
          <w:bCs/>
          <w:color w:val="000000"/>
          <w:sz w:val="32"/>
          <w:szCs w:val="32"/>
        </w:rPr>
        <w:t>）</w:t>
      </w:r>
      <w:r>
        <w:rPr>
          <w:rStyle w:val="20"/>
          <w:rFonts w:hint="eastAsia" w:ascii="仿宋_GB2312" w:hAnsi="仿宋_GB2312" w:eastAsia="仿宋_GB2312" w:cs="仿宋_GB2312"/>
          <w:b/>
          <w:bCs/>
          <w:color w:val="000000"/>
          <w:sz w:val="32"/>
          <w:szCs w:val="32"/>
          <w:lang w:eastAsia="zh-CN"/>
        </w:rPr>
        <w:t>行政运行</w:t>
      </w:r>
      <w:r>
        <w:rPr>
          <w:rStyle w:val="20"/>
          <w:rFonts w:hint="eastAsia" w:ascii="仿宋_GB2312" w:hAnsi="仿宋_GB2312" w:eastAsia="仿宋_GB2312" w:cs="仿宋_GB2312"/>
          <w:b/>
          <w:bCs/>
          <w:color w:val="000000"/>
          <w:sz w:val="32"/>
          <w:szCs w:val="32"/>
        </w:rPr>
        <w:t>（</w:t>
      </w:r>
      <w:r>
        <w:rPr>
          <w:rStyle w:val="20"/>
          <w:rFonts w:hint="eastAsia" w:ascii="仿宋_GB2312" w:hAnsi="仿宋_GB2312" w:eastAsia="仿宋_GB2312" w:cs="仿宋_GB2312"/>
          <w:b/>
          <w:bCs/>
          <w:color w:val="000000"/>
          <w:sz w:val="32"/>
          <w:szCs w:val="32"/>
          <w:lang w:eastAsia="zh-CN"/>
        </w:rPr>
        <w:t>项</w:t>
      </w:r>
      <w:r>
        <w:rPr>
          <w:rStyle w:val="20"/>
          <w:rFonts w:hint="eastAsia" w:ascii="仿宋_GB2312" w:hAnsi="仿宋_GB2312" w:eastAsia="仿宋_GB2312" w:cs="仿宋_GB2312"/>
          <w:b/>
          <w:bCs/>
          <w:color w:val="000000"/>
          <w:sz w:val="32"/>
          <w:szCs w:val="32"/>
        </w:rPr>
        <w:t xml:space="preserve">）: </w:t>
      </w:r>
      <w:r>
        <w:rPr>
          <w:rStyle w:val="20"/>
          <w:rFonts w:hint="eastAsia" w:ascii="仿宋_GB2312" w:hAnsi="仿宋_GB2312" w:eastAsia="仿宋_GB2312" w:cs="仿宋_GB2312"/>
          <w:b w:val="0"/>
          <w:bCs w:val="0"/>
          <w:color w:val="000000"/>
          <w:sz w:val="32"/>
          <w:szCs w:val="32"/>
        </w:rPr>
        <w:t>支出决算为</w:t>
      </w:r>
      <w:r>
        <w:rPr>
          <w:rStyle w:val="20"/>
          <w:rFonts w:hint="eastAsia" w:ascii="仿宋_GB2312" w:hAnsi="仿宋_GB2312" w:eastAsia="仿宋_GB2312" w:cs="仿宋_GB2312"/>
          <w:b w:val="0"/>
          <w:bCs w:val="0"/>
          <w:color w:val="000000"/>
          <w:sz w:val="32"/>
          <w:szCs w:val="32"/>
          <w:lang w:val="en-US" w:eastAsia="zh-CN"/>
        </w:rPr>
        <w:t>0.45</w:t>
      </w:r>
      <w:r>
        <w:rPr>
          <w:rStyle w:val="20"/>
          <w:rFonts w:hint="eastAsia" w:ascii="仿宋_GB2312" w:hAnsi="仿宋_GB2312" w:eastAsia="仿宋_GB2312" w:cs="仿宋_GB2312"/>
          <w:b w:val="0"/>
          <w:bCs w:val="0"/>
          <w:color w:val="000000"/>
          <w:sz w:val="32"/>
          <w:szCs w:val="32"/>
        </w:rPr>
        <w:t>万元，完成预算100%，决算数等于预算数。</w:t>
      </w:r>
    </w:p>
    <w:p>
      <w:pPr>
        <w:pageBreakBefore w:val="0"/>
        <w:numPr>
          <w:ilvl w:val="0"/>
          <w:numId w:val="0"/>
        </w:numPr>
        <w:kinsoku/>
        <w:wordWrap/>
        <w:overflowPunct/>
        <w:topLinePunct w:val="0"/>
        <w:bidi w:val="0"/>
        <w:spacing w:line="576" w:lineRule="atLeast"/>
        <w:ind w:firstLine="642" w:firstLineChars="200"/>
        <w:outlineLvl w:val="2"/>
        <w:rPr>
          <w:rStyle w:val="20"/>
          <w:rFonts w:hint="default" w:ascii="仿宋_GB2312" w:hAnsi="仿宋_GB2312" w:eastAsia="仿宋_GB2312" w:cs="仿宋_GB2312"/>
          <w:b w:val="0"/>
          <w:bCs w:val="0"/>
          <w:color w:val="000000"/>
          <w:sz w:val="32"/>
          <w:szCs w:val="32"/>
          <w:lang w:val="en-US" w:eastAsia="zh-CN"/>
        </w:rPr>
      </w:pPr>
      <w:r>
        <w:rPr>
          <w:rStyle w:val="20"/>
          <w:rFonts w:hint="eastAsia" w:ascii="仿宋_GB2312" w:hAnsi="仿宋_GB2312" w:eastAsia="仿宋_GB2312" w:cs="仿宋_GB2312"/>
          <w:b/>
          <w:bCs/>
          <w:color w:val="000000"/>
          <w:sz w:val="32"/>
          <w:szCs w:val="32"/>
          <w:lang w:val="en-US" w:eastAsia="zh-CN"/>
        </w:rPr>
        <w:t>2.</w:t>
      </w:r>
      <w:r>
        <w:rPr>
          <w:rStyle w:val="20"/>
          <w:rFonts w:hint="eastAsia" w:ascii="仿宋_GB2312" w:hAnsi="仿宋_GB2312" w:eastAsia="仿宋_GB2312" w:cs="仿宋_GB2312"/>
          <w:b/>
          <w:bCs/>
          <w:color w:val="000000"/>
          <w:sz w:val="32"/>
          <w:szCs w:val="32"/>
        </w:rPr>
        <w:t>一般公共服务（</w:t>
      </w:r>
      <w:r>
        <w:rPr>
          <w:rStyle w:val="20"/>
          <w:rFonts w:hint="eastAsia" w:ascii="仿宋_GB2312" w:hAnsi="仿宋_GB2312" w:eastAsia="仿宋_GB2312" w:cs="仿宋_GB2312"/>
          <w:b/>
          <w:bCs/>
          <w:color w:val="000000"/>
          <w:sz w:val="32"/>
          <w:szCs w:val="32"/>
          <w:lang w:eastAsia="zh-CN"/>
        </w:rPr>
        <w:t>类</w:t>
      </w:r>
      <w:r>
        <w:rPr>
          <w:rStyle w:val="20"/>
          <w:rFonts w:hint="eastAsia" w:ascii="仿宋_GB2312" w:hAnsi="仿宋_GB2312" w:eastAsia="仿宋_GB2312" w:cs="仿宋_GB2312"/>
          <w:b/>
          <w:bCs/>
          <w:color w:val="000000"/>
          <w:sz w:val="32"/>
          <w:szCs w:val="32"/>
        </w:rPr>
        <w:t>）人大事务（</w:t>
      </w:r>
      <w:r>
        <w:rPr>
          <w:rStyle w:val="20"/>
          <w:rFonts w:hint="eastAsia" w:ascii="仿宋_GB2312" w:hAnsi="仿宋_GB2312" w:eastAsia="仿宋_GB2312" w:cs="仿宋_GB2312"/>
          <w:b/>
          <w:bCs/>
          <w:color w:val="000000"/>
          <w:sz w:val="32"/>
          <w:szCs w:val="32"/>
          <w:lang w:eastAsia="zh-CN"/>
        </w:rPr>
        <w:t>款</w:t>
      </w:r>
      <w:r>
        <w:rPr>
          <w:rStyle w:val="20"/>
          <w:rFonts w:hint="eastAsia" w:ascii="仿宋_GB2312" w:hAnsi="仿宋_GB2312" w:eastAsia="仿宋_GB2312" w:cs="仿宋_GB2312"/>
          <w:b/>
          <w:bCs/>
          <w:color w:val="000000"/>
          <w:sz w:val="32"/>
          <w:szCs w:val="32"/>
        </w:rPr>
        <w:t>）人大会议（</w:t>
      </w:r>
      <w:r>
        <w:rPr>
          <w:rStyle w:val="20"/>
          <w:rFonts w:hint="eastAsia" w:ascii="仿宋_GB2312" w:hAnsi="仿宋_GB2312" w:eastAsia="仿宋_GB2312" w:cs="仿宋_GB2312"/>
          <w:b/>
          <w:bCs/>
          <w:color w:val="000000"/>
          <w:sz w:val="32"/>
          <w:szCs w:val="32"/>
          <w:lang w:eastAsia="zh-CN"/>
        </w:rPr>
        <w:t>项</w:t>
      </w:r>
      <w:r>
        <w:rPr>
          <w:rStyle w:val="20"/>
          <w:rFonts w:hint="eastAsia" w:ascii="仿宋_GB2312" w:hAnsi="仿宋_GB2312" w:eastAsia="仿宋_GB2312" w:cs="仿宋_GB2312"/>
          <w:b/>
          <w:bCs/>
          <w:color w:val="000000"/>
          <w:sz w:val="32"/>
          <w:szCs w:val="32"/>
        </w:rPr>
        <w:t xml:space="preserve">）: </w:t>
      </w:r>
      <w:r>
        <w:rPr>
          <w:rStyle w:val="20"/>
          <w:rFonts w:hint="eastAsia" w:ascii="仿宋_GB2312" w:hAnsi="仿宋_GB2312" w:eastAsia="仿宋_GB2312" w:cs="仿宋_GB2312"/>
          <w:b w:val="0"/>
          <w:bCs w:val="0"/>
          <w:color w:val="000000"/>
          <w:sz w:val="32"/>
          <w:szCs w:val="32"/>
        </w:rPr>
        <w:t>支出决算为</w:t>
      </w:r>
      <w:r>
        <w:rPr>
          <w:rStyle w:val="20"/>
          <w:rFonts w:hint="eastAsia" w:ascii="仿宋_GB2312" w:hAnsi="仿宋_GB2312" w:eastAsia="仿宋_GB2312" w:cs="仿宋_GB2312"/>
          <w:b w:val="0"/>
          <w:bCs w:val="0"/>
          <w:color w:val="000000"/>
          <w:sz w:val="32"/>
          <w:szCs w:val="32"/>
          <w:lang w:val="en-US" w:eastAsia="zh-CN"/>
        </w:rPr>
        <w:t>0.65</w:t>
      </w:r>
      <w:r>
        <w:rPr>
          <w:rStyle w:val="20"/>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2" w:firstLineChars="200"/>
        <w:rPr>
          <w:rStyle w:val="20"/>
          <w:rFonts w:hint="eastAsia" w:ascii="仿宋_GB2312" w:hAnsi="仿宋_GB2312" w:eastAsia="仿宋_GB2312" w:cs="仿宋_GB2312"/>
          <w:b w:val="0"/>
          <w:bCs w:val="0"/>
          <w:color w:val="000000"/>
          <w:sz w:val="32"/>
          <w:szCs w:val="32"/>
        </w:rPr>
      </w:pPr>
      <w:r>
        <w:rPr>
          <w:rStyle w:val="20"/>
          <w:rFonts w:hint="eastAsia" w:ascii="仿宋_GB2312" w:hAnsi="仿宋_GB2312" w:eastAsia="仿宋_GB2312" w:cs="仿宋_GB2312"/>
          <w:b/>
          <w:bCs/>
          <w:color w:val="000000"/>
          <w:sz w:val="32"/>
          <w:szCs w:val="32"/>
          <w:lang w:val="en-US" w:eastAsia="zh-CN"/>
        </w:rPr>
        <w:t>3</w:t>
      </w:r>
      <w:r>
        <w:rPr>
          <w:rStyle w:val="20"/>
          <w:rFonts w:hint="eastAsia" w:ascii="仿宋_GB2312" w:hAnsi="仿宋_GB2312" w:eastAsia="仿宋_GB2312" w:cs="仿宋_GB2312"/>
          <w:b/>
          <w:bCs/>
          <w:color w:val="000000"/>
          <w:sz w:val="32"/>
          <w:szCs w:val="32"/>
        </w:rPr>
        <w:t>.一般公共服务（</w:t>
      </w:r>
      <w:r>
        <w:rPr>
          <w:rStyle w:val="20"/>
          <w:rFonts w:hint="eastAsia" w:ascii="仿宋_GB2312" w:hAnsi="仿宋_GB2312" w:eastAsia="仿宋_GB2312" w:cs="仿宋_GB2312"/>
          <w:b/>
          <w:bCs/>
          <w:color w:val="000000"/>
          <w:sz w:val="32"/>
          <w:szCs w:val="32"/>
          <w:lang w:eastAsia="zh-CN"/>
        </w:rPr>
        <w:t>类</w:t>
      </w:r>
      <w:r>
        <w:rPr>
          <w:rStyle w:val="20"/>
          <w:rFonts w:hint="eastAsia" w:ascii="仿宋_GB2312" w:hAnsi="仿宋_GB2312" w:eastAsia="仿宋_GB2312" w:cs="仿宋_GB2312"/>
          <w:b/>
          <w:bCs/>
          <w:color w:val="000000"/>
          <w:sz w:val="32"/>
          <w:szCs w:val="32"/>
        </w:rPr>
        <w:t>）人大事务（</w:t>
      </w:r>
      <w:r>
        <w:rPr>
          <w:rStyle w:val="20"/>
          <w:rFonts w:hint="eastAsia" w:ascii="仿宋_GB2312" w:hAnsi="仿宋_GB2312" w:eastAsia="仿宋_GB2312" w:cs="仿宋_GB2312"/>
          <w:b/>
          <w:bCs/>
          <w:color w:val="000000"/>
          <w:sz w:val="32"/>
          <w:szCs w:val="32"/>
          <w:lang w:eastAsia="zh-CN"/>
        </w:rPr>
        <w:t>款</w:t>
      </w:r>
      <w:r>
        <w:rPr>
          <w:rStyle w:val="20"/>
          <w:rFonts w:hint="eastAsia" w:ascii="仿宋_GB2312" w:hAnsi="仿宋_GB2312" w:eastAsia="仿宋_GB2312" w:cs="仿宋_GB2312"/>
          <w:b/>
          <w:bCs/>
          <w:color w:val="000000"/>
          <w:sz w:val="32"/>
          <w:szCs w:val="32"/>
        </w:rPr>
        <w:t>）</w:t>
      </w:r>
      <w:r>
        <w:rPr>
          <w:rStyle w:val="20"/>
          <w:rFonts w:hint="eastAsia" w:ascii="仿宋_GB2312" w:hAnsi="仿宋_GB2312" w:eastAsia="仿宋_GB2312" w:cs="仿宋_GB2312"/>
          <w:b/>
          <w:bCs/>
          <w:color w:val="000000"/>
          <w:sz w:val="32"/>
          <w:szCs w:val="32"/>
          <w:lang w:eastAsia="zh-CN"/>
        </w:rPr>
        <w:t>代表工作</w:t>
      </w:r>
      <w:r>
        <w:rPr>
          <w:rStyle w:val="20"/>
          <w:rFonts w:hint="eastAsia" w:ascii="仿宋_GB2312" w:hAnsi="仿宋_GB2312" w:eastAsia="仿宋_GB2312" w:cs="仿宋_GB2312"/>
          <w:b/>
          <w:bCs/>
          <w:color w:val="000000"/>
          <w:sz w:val="32"/>
          <w:szCs w:val="32"/>
        </w:rPr>
        <w:t>（</w:t>
      </w:r>
      <w:r>
        <w:rPr>
          <w:rStyle w:val="20"/>
          <w:rFonts w:hint="eastAsia" w:ascii="仿宋_GB2312" w:hAnsi="仿宋_GB2312" w:eastAsia="仿宋_GB2312" w:cs="仿宋_GB2312"/>
          <w:b/>
          <w:bCs/>
          <w:color w:val="000000"/>
          <w:sz w:val="32"/>
          <w:szCs w:val="32"/>
          <w:lang w:eastAsia="zh-CN"/>
        </w:rPr>
        <w:t>项</w:t>
      </w:r>
      <w:r>
        <w:rPr>
          <w:rStyle w:val="20"/>
          <w:rFonts w:hint="eastAsia" w:ascii="仿宋_GB2312" w:hAnsi="仿宋_GB2312" w:eastAsia="仿宋_GB2312" w:cs="仿宋_GB2312"/>
          <w:b/>
          <w:bCs/>
          <w:color w:val="000000"/>
          <w:sz w:val="32"/>
          <w:szCs w:val="32"/>
        </w:rPr>
        <w:t xml:space="preserve">）: </w:t>
      </w:r>
      <w:r>
        <w:rPr>
          <w:rStyle w:val="20"/>
          <w:rFonts w:hint="eastAsia" w:ascii="仿宋_GB2312" w:hAnsi="仿宋_GB2312" w:eastAsia="仿宋_GB2312" w:cs="仿宋_GB2312"/>
          <w:b w:val="0"/>
          <w:bCs w:val="0"/>
          <w:color w:val="000000"/>
          <w:sz w:val="32"/>
          <w:szCs w:val="32"/>
        </w:rPr>
        <w:t>支出决算为</w:t>
      </w:r>
      <w:r>
        <w:rPr>
          <w:rStyle w:val="20"/>
          <w:rFonts w:hint="eastAsia" w:ascii="仿宋_GB2312" w:hAnsi="仿宋_GB2312" w:eastAsia="仿宋_GB2312" w:cs="仿宋_GB2312"/>
          <w:b w:val="0"/>
          <w:bCs w:val="0"/>
          <w:color w:val="000000"/>
          <w:sz w:val="32"/>
          <w:szCs w:val="32"/>
          <w:lang w:val="en-US" w:eastAsia="zh-CN"/>
        </w:rPr>
        <w:t>2.54</w:t>
      </w:r>
      <w:r>
        <w:rPr>
          <w:rStyle w:val="20"/>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2" w:firstLineChars="200"/>
        <w:rPr>
          <w:rStyle w:val="20"/>
          <w:rFonts w:hint="eastAsia" w:ascii="仿宋_GB2312" w:hAnsi="仿宋_GB2312" w:eastAsia="仿宋_GB2312" w:cs="仿宋_GB2312"/>
          <w:b w:val="0"/>
          <w:bCs w:val="0"/>
          <w:color w:val="000000"/>
          <w:sz w:val="32"/>
          <w:szCs w:val="32"/>
        </w:rPr>
      </w:pPr>
      <w:r>
        <w:rPr>
          <w:rStyle w:val="20"/>
          <w:rFonts w:hint="eastAsia" w:ascii="仿宋_GB2312" w:hAnsi="仿宋_GB2312" w:eastAsia="仿宋_GB2312" w:cs="仿宋_GB2312"/>
          <w:b/>
          <w:bCs/>
          <w:color w:val="000000"/>
          <w:sz w:val="32"/>
          <w:szCs w:val="32"/>
          <w:lang w:val="en-US" w:eastAsia="zh-CN"/>
        </w:rPr>
        <w:t>4</w:t>
      </w:r>
      <w:r>
        <w:rPr>
          <w:rStyle w:val="20"/>
          <w:rFonts w:hint="eastAsia" w:ascii="仿宋_GB2312" w:hAnsi="仿宋_GB2312" w:eastAsia="仿宋_GB2312" w:cs="仿宋_GB2312"/>
          <w:b/>
          <w:bCs/>
          <w:color w:val="000000"/>
          <w:sz w:val="32"/>
          <w:szCs w:val="32"/>
        </w:rPr>
        <w:t>.一般公共服务（</w:t>
      </w:r>
      <w:r>
        <w:rPr>
          <w:rStyle w:val="20"/>
          <w:rFonts w:hint="eastAsia" w:ascii="仿宋_GB2312" w:hAnsi="仿宋_GB2312" w:eastAsia="仿宋_GB2312" w:cs="仿宋_GB2312"/>
          <w:b/>
          <w:bCs/>
          <w:color w:val="000000"/>
          <w:sz w:val="32"/>
          <w:szCs w:val="32"/>
          <w:lang w:eastAsia="zh-CN"/>
        </w:rPr>
        <w:t>类</w:t>
      </w:r>
      <w:r>
        <w:rPr>
          <w:rStyle w:val="20"/>
          <w:rFonts w:hint="eastAsia" w:ascii="仿宋_GB2312" w:hAnsi="仿宋_GB2312" w:eastAsia="仿宋_GB2312" w:cs="仿宋_GB2312"/>
          <w:b/>
          <w:bCs/>
          <w:color w:val="000000"/>
          <w:sz w:val="32"/>
          <w:szCs w:val="32"/>
        </w:rPr>
        <w:t>）政府办公厅（室）及相关机构事务（</w:t>
      </w:r>
      <w:r>
        <w:rPr>
          <w:rStyle w:val="20"/>
          <w:rFonts w:hint="eastAsia" w:ascii="仿宋_GB2312" w:hAnsi="仿宋_GB2312" w:eastAsia="仿宋_GB2312" w:cs="仿宋_GB2312"/>
          <w:b/>
          <w:bCs/>
          <w:color w:val="000000"/>
          <w:sz w:val="32"/>
          <w:szCs w:val="32"/>
          <w:lang w:eastAsia="zh-CN"/>
        </w:rPr>
        <w:t>款</w:t>
      </w:r>
      <w:r>
        <w:rPr>
          <w:rStyle w:val="20"/>
          <w:rFonts w:hint="eastAsia" w:ascii="仿宋_GB2312" w:hAnsi="仿宋_GB2312" w:eastAsia="仿宋_GB2312" w:cs="仿宋_GB2312"/>
          <w:b/>
          <w:bCs/>
          <w:color w:val="000000"/>
          <w:sz w:val="32"/>
          <w:szCs w:val="32"/>
        </w:rPr>
        <w:t>）行政运行（</w:t>
      </w:r>
      <w:r>
        <w:rPr>
          <w:rStyle w:val="20"/>
          <w:rFonts w:hint="eastAsia" w:ascii="仿宋_GB2312" w:hAnsi="仿宋_GB2312" w:eastAsia="仿宋_GB2312" w:cs="仿宋_GB2312"/>
          <w:b/>
          <w:bCs/>
          <w:color w:val="000000"/>
          <w:sz w:val="32"/>
          <w:szCs w:val="32"/>
          <w:lang w:eastAsia="zh-CN"/>
        </w:rPr>
        <w:t>项</w:t>
      </w:r>
      <w:r>
        <w:rPr>
          <w:rStyle w:val="20"/>
          <w:rFonts w:hint="eastAsia" w:ascii="仿宋_GB2312" w:hAnsi="仿宋_GB2312" w:eastAsia="仿宋_GB2312" w:cs="仿宋_GB2312"/>
          <w:b/>
          <w:bCs/>
          <w:color w:val="000000"/>
          <w:sz w:val="32"/>
          <w:szCs w:val="32"/>
        </w:rPr>
        <w:t>）:</w:t>
      </w:r>
      <w:r>
        <w:rPr>
          <w:rStyle w:val="20"/>
          <w:rFonts w:hint="eastAsia" w:ascii="仿宋_GB2312" w:hAnsi="仿宋_GB2312" w:eastAsia="仿宋_GB2312" w:cs="仿宋_GB2312"/>
          <w:b w:val="0"/>
          <w:bCs w:val="0"/>
          <w:color w:val="000000"/>
          <w:sz w:val="32"/>
          <w:szCs w:val="32"/>
        </w:rPr>
        <w:t xml:space="preserve"> 支出决算为</w:t>
      </w:r>
      <w:r>
        <w:rPr>
          <w:rStyle w:val="20"/>
          <w:rFonts w:hint="eastAsia" w:ascii="仿宋_GB2312" w:hAnsi="仿宋_GB2312" w:eastAsia="仿宋_GB2312" w:cs="仿宋_GB2312"/>
          <w:b w:val="0"/>
          <w:bCs w:val="0"/>
          <w:color w:val="000000"/>
          <w:sz w:val="32"/>
          <w:szCs w:val="32"/>
          <w:lang w:val="en-US" w:eastAsia="zh-CN"/>
        </w:rPr>
        <w:t>268.67</w:t>
      </w:r>
      <w:r>
        <w:rPr>
          <w:rStyle w:val="20"/>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2" w:firstLineChars="200"/>
        <w:rPr>
          <w:rStyle w:val="20"/>
          <w:rFonts w:hint="eastAsia" w:ascii="仿宋_GB2312" w:hAnsi="仿宋_GB2312" w:eastAsia="仿宋_GB2312" w:cs="仿宋_GB2312"/>
          <w:b w:val="0"/>
          <w:bCs w:val="0"/>
          <w:color w:val="000000"/>
          <w:sz w:val="32"/>
          <w:szCs w:val="32"/>
        </w:rPr>
      </w:pPr>
      <w:r>
        <w:rPr>
          <w:rStyle w:val="20"/>
          <w:rFonts w:hint="eastAsia" w:ascii="仿宋_GB2312" w:hAnsi="仿宋_GB2312" w:eastAsia="仿宋_GB2312" w:cs="仿宋_GB2312"/>
          <w:b/>
          <w:bCs/>
          <w:color w:val="000000"/>
          <w:sz w:val="32"/>
          <w:szCs w:val="32"/>
          <w:lang w:val="en-US" w:eastAsia="zh-CN"/>
        </w:rPr>
        <w:t>5</w:t>
      </w:r>
      <w:r>
        <w:rPr>
          <w:rStyle w:val="20"/>
          <w:rFonts w:hint="eastAsia" w:ascii="仿宋_GB2312" w:hAnsi="仿宋_GB2312" w:eastAsia="仿宋_GB2312" w:cs="仿宋_GB2312"/>
          <w:b/>
          <w:bCs/>
          <w:color w:val="000000"/>
          <w:sz w:val="32"/>
          <w:szCs w:val="32"/>
        </w:rPr>
        <w:t>一般公共服务（</w:t>
      </w:r>
      <w:r>
        <w:rPr>
          <w:rStyle w:val="20"/>
          <w:rFonts w:hint="eastAsia" w:ascii="仿宋_GB2312" w:hAnsi="仿宋_GB2312" w:eastAsia="仿宋_GB2312" w:cs="仿宋_GB2312"/>
          <w:b/>
          <w:bCs/>
          <w:color w:val="000000"/>
          <w:sz w:val="32"/>
          <w:szCs w:val="32"/>
          <w:lang w:eastAsia="zh-CN"/>
        </w:rPr>
        <w:t>类</w:t>
      </w:r>
      <w:r>
        <w:rPr>
          <w:rStyle w:val="20"/>
          <w:rFonts w:hint="eastAsia" w:ascii="仿宋_GB2312" w:hAnsi="仿宋_GB2312" w:eastAsia="仿宋_GB2312" w:cs="仿宋_GB2312"/>
          <w:b/>
          <w:bCs/>
          <w:color w:val="000000"/>
          <w:sz w:val="32"/>
          <w:szCs w:val="32"/>
        </w:rPr>
        <w:t>）政府办公厅（室）及相关机构事务（</w:t>
      </w:r>
      <w:r>
        <w:rPr>
          <w:rStyle w:val="20"/>
          <w:rFonts w:hint="eastAsia" w:ascii="仿宋_GB2312" w:hAnsi="仿宋_GB2312" w:eastAsia="仿宋_GB2312" w:cs="仿宋_GB2312"/>
          <w:b/>
          <w:bCs/>
          <w:color w:val="000000"/>
          <w:sz w:val="32"/>
          <w:szCs w:val="32"/>
          <w:lang w:eastAsia="zh-CN"/>
        </w:rPr>
        <w:t>款</w:t>
      </w:r>
      <w:r>
        <w:rPr>
          <w:rStyle w:val="20"/>
          <w:rFonts w:hint="eastAsia" w:ascii="仿宋_GB2312" w:hAnsi="仿宋_GB2312" w:eastAsia="仿宋_GB2312" w:cs="仿宋_GB2312"/>
          <w:b/>
          <w:bCs/>
          <w:color w:val="000000"/>
          <w:sz w:val="32"/>
          <w:szCs w:val="32"/>
        </w:rPr>
        <w:t>）</w:t>
      </w:r>
      <w:r>
        <w:rPr>
          <w:rStyle w:val="20"/>
          <w:rFonts w:hint="eastAsia" w:ascii="仿宋_GB2312" w:hAnsi="仿宋_GB2312" w:eastAsia="仿宋_GB2312" w:cs="仿宋_GB2312"/>
          <w:b/>
          <w:bCs/>
          <w:color w:val="000000"/>
          <w:sz w:val="32"/>
          <w:szCs w:val="32"/>
          <w:lang w:val="en-US" w:eastAsia="zh-CN"/>
        </w:rPr>
        <w:t>一般行政管理事务</w:t>
      </w:r>
      <w:r>
        <w:rPr>
          <w:rStyle w:val="20"/>
          <w:rFonts w:hint="eastAsia" w:ascii="仿宋_GB2312" w:hAnsi="仿宋_GB2312" w:eastAsia="仿宋_GB2312" w:cs="仿宋_GB2312"/>
          <w:b/>
          <w:bCs/>
          <w:color w:val="000000"/>
          <w:sz w:val="32"/>
          <w:szCs w:val="32"/>
        </w:rPr>
        <w:t>（</w:t>
      </w:r>
      <w:r>
        <w:rPr>
          <w:rStyle w:val="20"/>
          <w:rFonts w:hint="eastAsia" w:ascii="仿宋_GB2312" w:hAnsi="仿宋_GB2312" w:eastAsia="仿宋_GB2312" w:cs="仿宋_GB2312"/>
          <w:b/>
          <w:bCs/>
          <w:color w:val="000000"/>
          <w:sz w:val="32"/>
          <w:szCs w:val="32"/>
          <w:lang w:eastAsia="zh-CN"/>
        </w:rPr>
        <w:t>项</w:t>
      </w:r>
      <w:r>
        <w:rPr>
          <w:rStyle w:val="20"/>
          <w:rFonts w:hint="eastAsia" w:ascii="仿宋_GB2312" w:hAnsi="仿宋_GB2312" w:eastAsia="仿宋_GB2312" w:cs="仿宋_GB2312"/>
          <w:b/>
          <w:bCs/>
          <w:color w:val="000000"/>
          <w:sz w:val="32"/>
          <w:szCs w:val="32"/>
        </w:rPr>
        <w:t>）:</w:t>
      </w:r>
      <w:r>
        <w:rPr>
          <w:rStyle w:val="20"/>
          <w:rFonts w:hint="eastAsia" w:ascii="仿宋_GB2312" w:hAnsi="仿宋_GB2312" w:eastAsia="仿宋_GB2312" w:cs="仿宋_GB2312"/>
          <w:b w:val="0"/>
          <w:bCs w:val="0"/>
          <w:color w:val="000000"/>
          <w:sz w:val="32"/>
          <w:szCs w:val="32"/>
        </w:rPr>
        <w:t xml:space="preserve"> 支出决算为</w:t>
      </w:r>
      <w:r>
        <w:rPr>
          <w:rStyle w:val="20"/>
          <w:rFonts w:hint="eastAsia" w:ascii="仿宋_GB2312" w:hAnsi="仿宋_GB2312" w:eastAsia="仿宋_GB2312" w:cs="仿宋_GB2312"/>
          <w:b w:val="0"/>
          <w:bCs w:val="0"/>
          <w:color w:val="000000"/>
          <w:sz w:val="32"/>
          <w:szCs w:val="32"/>
          <w:lang w:val="en-US" w:eastAsia="zh-CN"/>
        </w:rPr>
        <w:t>25</w:t>
      </w:r>
      <w:r>
        <w:rPr>
          <w:rStyle w:val="20"/>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2" w:firstLineChars="200"/>
        <w:rPr>
          <w:rStyle w:val="20"/>
          <w:rFonts w:hint="eastAsia" w:ascii="仿宋_GB2312" w:hAnsi="仿宋_GB2312" w:eastAsia="仿宋_GB2312" w:cs="仿宋_GB2312"/>
          <w:b w:val="0"/>
          <w:bCs w:val="0"/>
          <w:color w:val="000000"/>
          <w:sz w:val="32"/>
          <w:szCs w:val="32"/>
        </w:rPr>
      </w:pPr>
      <w:r>
        <w:rPr>
          <w:rStyle w:val="20"/>
          <w:rFonts w:hint="eastAsia" w:ascii="仿宋_GB2312" w:hAnsi="仿宋_GB2312" w:eastAsia="仿宋_GB2312" w:cs="仿宋_GB2312"/>
          <w:b/>
          <w:bCs/>
          <w:color w:val="000000"/>
          <w:sz w:val="32"/>
          <w:szCs w:val="32"/>
          <w:lang w:val="en-US" w:eastAsia="zh-CN"/>
        </w:rPr>
        <w:t>6</w:t>
      </w:r>
      <w:r>
        <w:rPr>
          <w:rStyle w:val="20"/>
          <w:rFonts w:hint="eastAsia" w:ascii="仿宋_GB2312" w:hAnsi="仿宋_GB2312" w:eastAsia="仿宋_GB2312" w:cs="仿宋_GB2312"/>
          <w:b/>
          <w:bCs/>
          <w:color w:val="000000"/>
          <w:sz w:val="32"/>
          <w:szCs w:val="32"/>
        </w:rPr>
        <w:t>.一般公共服务（</w:t>
      </w:r>
      <w:r>
        <w:rPr>
          <w:rStyle w:val="20"/>
          <w:rFonts w:hint="eastAsia" w:ascii="仿宋_GB2312" w:hAnsi="仿宋_GB2312" w:eastAsia="仿宋_GB2312" w:cs="仿宋_GB2312"/>
          <w:b/>
          <w:bCs/>
          <w:color w:val="000000"/>
          <w:sz w:val="32"/>
          <w:szCs w:val="32"/>
          <w:lang w:eastAsia="zh-CN"/>
        </w:rPr>
        <w:t>类</w:t>
      </w:r>
      <w:r>
        <w:rPr>
          <w:rStyle w:val="20"/>
          <w:rFonts w:hint="eastAsia" w:ascii="仿宋_GB2312" w:hAnsi="仿宋_GB2312" w:eastAsia="仿宋_GB2312" w:cs="仿宋_GB2312"/>
          <w:b/>
          <w:bCs/>
          <w:color w:val="000000"/>
          <w:sz w:val="32"/>
          <w:szCs w:val="32"/>
        </w:rPr>
        <w:t>）财政事务（</w:t>
      </w:r>
      <w:r>
        <w:rPr>
          <w:rStyle w:val="20"/>
          <w:rFonts w:hint="eastAsia" w:ascii="仿宋_GB2312" w:hAnsi="仿宋_GB2312" w:eastAsia="仿宋_GB2312" w:cs="仿宋_GB2312"/>
          <w:b/>
          <w:bCs/>
          <w:color w:val="000000"/>
          <w:sz w:val="32"/>
          <w:szCs w:val="32"/>
          <w:lang w:eastAsia="zh-CN"/>
        </w:rPr>
        <w:t>款</w:t>
      </w:r>
      <w:r>
        <w:rPr>
          <w:rStyle w:val="20"/>
          <w:rFonts w:hint="eastAsia" w:ascii="仿宋_GB2312" w:hAnsi="仿宋_GB2312" w:eastAsia="仿宋_GB2312" w:cs="仿宋_GB2312"/>
          <w:b/>
          <w:bCs/>
          <w:color w:val="000000"/>
          <w:sz w:val="32"/>
          <w:szCs w:val="32"/>
        </w:rPr>
        <w:t>）事业运行（</w:t>
      </w:r>
      <w:r>
        <w:rPr>
          <w:rStyle w:val="20"/>
          <w:rFonts w:hint="eastAsia" w:ascii="仿宋_GB2312" w:hAnsi="仿宋_GB2312" w:eastAsia="仿宋_GB2312" w:cs="仿宋_GB2312"/>
          <w:b/>
          <w:bCs/>
          <w:color w:val="000000"/>
          <w:sz w:val="32"/>
          <w:szCs w:val="32"/>
          <w:lang w:eastAsia="zh-CN"/>
        </w:rPr>
        <w:t>项</w:t>
      </w:r>
      <w:r>
        <w:rPr>
          <w:rStyle w:val="20"/>
          <w:rFonts w:hint="eastAsia" w:ascii="仿宋_GB2312" w:hAnsi="仿宋_GB2312" w:eastAsia="仿宋_GB2312" w:cs="仿宋_GB2312"/>
          <w:b/>
          <w:bCs/>
          <w:color w:val="000000"/>
          <w:sz w:val="32"/>
          <w:szCs w:val="32"/>
        </w:rPr>
        <w:t xml:space="preserve">）: </w:t>
      </w:r>
      <w:r>
        <w:rPr>
          <w:rStyle w:val="20"/>
          <w:rFonts w:hint="eastAsia" w:ascii="仿宋_GB2312" w:hAnsi="仿宋_GB2312" w:eastAsia="仿宋_GB2312" w:cs="仿宋_GB2312"/>
          <w:b w:val="0"/>
          <w:bCs w:val="0"/>
          <w:color w:val="000000"/>
          <w:sz w:val="32"/>
          <w:szCs w:val="32"/>
        </w:rPr>
        <w:t>支出决算为</w:t>
      </w:r>
      <w:r>
        <w:rPr>
          <w:rStyle w:val="20"/>
          <w:rFonts w:hint="eastAsia" w:ascii="仿宋_GB2312" w:hAnsi="仿宋_GB2312" w:eastAsia="仿宋_GB2312" w:cs="仿宋_GB2312"/>
          <w:b w:val="0"/>
          <w:bCs w:val="0"/>
          <w:color w:val="000000"/>
          <w:sz w:val="32"/>
          <w:szCs w:val="32"/>
          <w:lang w:val="en-US" w:eastAsia="zh-CN"/>
        </w:rPr>
        <w:t>55.29</w:t>
      </w:r>
      <w:r>
        <w:rPr>
          <w:rStyle w:val="20"/>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2" w:firstLineChars="200"/>
        <w:rPr>
          <w:rStyle w:val="20"/>
          <w:rFonts w:hint="eastAsia" w:ascii="仿宋_GB2312" w:hAnsi="仿宋_GB2312" w:eastAsia="仿宋_GB2312" w:cs="仿宋_GB2312"/>
          <w:b w:val="0"/>
          <w:bCs w:val="0"/>
          <w:color w:val="000000"/>
          <w:sz w:val="32"/>
          <w:szCs w:val="32"/>
        </w:rPr>
      </w:pPr>
      <w:r>
        <w:rPr>
          <w:rStyle w:val="20"/>
          <w:rFonts w:hint="eastAsia" w:ascii="仿宋_GB2312" w:hAnsi="仿宋_GB2312" w:eastAsia="仿宋_GB2312" w:cs="仿宋_GB2312"/>
          <w:b/>
          <w:bCs/>
          <w:color w:val="000000"/>
          <w:sz w:val="32"/>
          <w:szCs w:val="32"/>
          <w:lang w:val="en-US" w:eastAsia="zh-CN"/>
        </w:rPr>
        <w:t>7.</w:t>
      </w:r>
      <w:r>
        <w:rPr>
          <w:rStyle w:val="20"/>
          <w:rFonts w:hint="eastAsia" w:ascii="仿宋_GB2312" w:hAnsi="仿宋_GB2312" w:eastAsia="仿宋_GB2312" w:cs="仿宋_GB2312"/>
          <w:b/>
          <w:bCs/>
          <w:color w:val="000000"/>
          <w:sz w:val="32"/>
          <w:szCs w:val="32"/>
        </w:rPr>
        <w:t>一般公共服务（</w:t>
      </w:r>
      <w:r>
        <w:rPr>
          <w:rStyle w:val="20"/>
          <w:rFonts w:hint="eastAsia" w:ascii="仿宋_GB2312" w:hAnsi="仿宋_GB2312" w:eastAsia="仿宋_GB2312" w:cs="仿宋_GB2312"/>
          <w:b/>
          <w:bCs/>
          <w:color w:val="000000"/>
          <w:sz w:val="32"/>
          <w:szCs w:val="32"/>
          <w:lang w:eastAsia="zh-CN"/>
        </w:rPr>
        <w:t>类</w:t>
      </w:r>
      <w:r>
        <w:rPr>
          <w:rStyle w:val="20"/>
          <w:rFonts w:hint="eastAsia" w:ascii="仿宋_GB2312" w:hAnsi="仿宋_GB2312" w:eastAsia="仿宋_GB2312" w:cs="仿宋_GB2312"/>
          <w:b/>
          <w:bCs/>
          <w:color w:val="000000"/>
          <w:sz w:val="32"/>
          <w:szCs w:val="32"/>
        </w:rPr>
        <w:t>）</w:t>
      </w:r>
      <w:r>
        <w:rPr>
          <w:rStyle w:val="20"/>
          <w:rFonts w:hint="eastAsia" w:ascii="仿宋_GB2312" w:hAnsi="仿宋_GB2312" w:eastAsia="仿宋_GB2312" w:cs="仿宋_GB2312"/>
          <w:b/>
          <w:bCs/>
          <w:color w:val="000000"/>
          <w:sz w:val="32"/>
          <w:szCs w:val="32"/>
          <w:lang w:val="en-US" w:eastAsia="zh-CN"/>
        </w:rPr>
        <w:t>档案事务</w:t>
      </w:r>
      <w:r>
        <w:rPr>
          <w:rStyle w:val="20"/>
          <w:rFonts w:hint="eastAsia" w:ascii="仿宋_GB2312" w:hAnsi="仿宋_GB2312" w:eastAsia="仿宋_GB2312" w:cs="仿宋_GB2312"/>
          <w:b/>
          <w:bCs/>
          <w:color w:val="000000"/>
          <w:sz w:val="32"/>
          <w:szCs w:val="32"/>
        </w:rPr>
        <w:t>（室）及相关机构事务（</w:t>
      </w:r>
      <w:r>
        <w:rPr>
          <w:rStyle w:val="20"/>
          <w:rFonts w:hint="eastAsia" w:ascii="仿宋_GB2312" w:hAnsi="仿宋_GB2312" w:eastAsia="仿宋_GB2312" w:cs="仿宋_GB2312"/>
          <w:b/>
          <w:bCs/>
          <w:color w:val="000000"/>
          <w:sz w:val="32"/>
          <w:szCs w:val="32"/>
          <w:lang w:eastAsia="zh-CN"/>
        </w:rPr>
        <w:t>款</w:t>
      </w:r>
      <w:r>
        <w:rPr>
          <w:rStyle w:val="20"/>
          <w:rFonts w:hint="eastAsia" w:ascii="仿宋_GB2312" w:hAnsi="仿宋_GB2312" w:eastAsia="仿宋_GB2312" w:cs="仿宋_GB2312"/>
          <w:b/>
          <w:bCs/>
          <w:color w:val="000000"/>
          <w:sz w:val="32"/>
          <w:szCs w:val="32"/>
        </w:rPr>
        <w:t>）</w:t>
      </w:r>
      <w:r>
        <w:rPr>
          <w:rStyle w:val="20"/>
          <w:rFonts w:hint="eastAsia" w:ascii="仿宋_GB2312" w:hAnsi="仿宋_GB2312" w:eastAsia="仿宋_GB2312" w:cs="仿宋_GB2312"/>
          <w:b/>
          <w:bCs/>
          <w:color w:val="000000"/>
          <w:sz w:val="32"/>
          <w:szCs w:val="32"/>
          <w:lang w:val="en-US" w:eastAsia="zh-CN"/>
        </w:rPr>
        <w:t>其他档案事务支出</w:t>
      </w:r>
      <w:r>
        <w:rPr>
          <w:rStyle w:val="20"/>
          <w:rFonts w:hint="eastAsia" w:ascii="仿宋_GB2312" w:hAnsi="仿宋_GB2312" w:eastAsia="仿宋_GB2312" w:cs="仿宋_GB2312"/>
          <w:b/>
          <w:bCs/>
          <w:color w:val="000000"/>
          <w:sz w:val="32"/>
          <w:szCs w:val="32"/>
        </w:rPr>
        <w:t>（</w:t>
      </w:r>
      <w:r>
        <w:rPr>
          <w:rStyle w:val="20"/>
          <w:rFonts w:hint="eastAsia" w:ascii="仿宋_GB2312" w:hAnsi="仿宋_GB2312" w:eastAsia="仿宋_GB2312" w:cs="仿宋_GB2312"/>
          <w:b/>
          <w:bCs/>
          <w:color w:val="000000"/>
          <w:sz w:val="32"/>
          <w:szCs w:val="32"/>
          <w:lang w:eastAsia="zh-CN"/>
        </w:rPr>
        <w:t>项</w:t>
      </w:r>
      <w:r>
        <w:rPr>
          <w:rStyle w:val="20"/>
          <w:rFonts w:hint="eastAsia" w:ascii="仿宋_GB2312" w:hAnsi="仿宋_GB2312" w:eastAsia="仿宋_GB2312" w:cs="仿宋_GB2312"/>
          <w:b/>
          <w:bCs/>
          <w:color w:val="000000"/>
          <w:sz w:val="32"/>
          <w:szCs w:val="32"/>
        </w:rPr>
        <w:t>）:</w:t>
      </w:r>
      <w:r>
        <w:rPr>
          <w:rStyle w:val="20"/>
          <w:rFonts w:hint="eastAsia" w:ascii="仿宋_GB2312" w:hAnsi="仿宋_GB2312" w:eastAsia="仿宋_GB2312" w:cs="仿宋_GB2312"/>
          <w:b w:val="0"/>
          <w:bCs w:val="0"/>
          <w:color w:val="000000"/>
          <w:sz w:val="32"/>
          <w:szCs w:val="32"/>
        </w:rPr>
        <w:t xml:space="preserve"> 支出决算为</w:t>
      </w:r>
      <w:r>
        <w:rPr>
          <w:rStyle w:val="20"/>
          <w:rFonts w:hint="eastAsia" w:ascii="仿宋_GB2312" w:hAnsi="仿宋_GB2312" w:eastAsia="仿宋_GB2312" w:cs="仿宋_GB2312"/>
          <w:b w:val="0"/>
          <w:bCs w:val="0"/>
          <w:color w:val="000000"/>
          <w:sz w:val="32"/>
          <w:szCs w:val="32"/>
          <w:lang w:val="en-US" w:eastAsia="zh-CN"/>
        </w:rPr>
        <w:t>0.97</w:t>
      </w:r>
      <w:r>
        <w:rPr>
          <w:rStyle w:val="20"/>
          <w:rFonts w:hint="eastAsia" w:ascii="仿宋_GB2312" w:hAnsi="仿宋_GB2312" w:eastAsia="仿宋_GB2312" w:cs="仿宋_GB2312"/>
          <w:b w:val="0"/>
          <w:bCs w:val="0"/>
          <w:color w:val="000000"/>
          <w:sz w:val="32"/>
          <w:szCs w:val="32"/>
        </w:rPr>
        <w:t>万元，完成预算</w:t>
      </w:r>
      <w:r>
        <w:rPr>
          <w:rStyle w:val="20"/>
          <w:rFonts w:hint="eastAsia" w:ascii="仿宋_GB2312" w:hAnsi="仿宋_GB2312" w:eastAsia="仿宋_GB2312" w:cs="仿宋_GB2312"/>
          <w:b w:val="0"/>
          <w:bCs w:val="0"/>
          <w:color w:val="000000"/>
          <w:sz w:val="32"/>
          <w:szCs w:val="32"/>
          <w:lang w:val="en-US" w:eastAsia="zh-CN"/>
        </w:rPr>
        <w:t>97</w:t>
      </w:r>
      <w:r>
        <w:rPr>
          <w:rStyle w:val="20"/>
          <w:rFonts w:hint="eastAsia" w:ascii="仿宋_GB2312" w:hAnsi="仿宋_GB2312" w:eastAsia="仿宋_GB2312" w:cs="仿宋_GB2312"/>
          <w:b w:val="0"/>
          <w:bCs w:val="0"/>
          <w:color w:val="000000"/>
          <w:sz w:val="32"/>
          <w:szCs w:val="32"/>
        </w:rPr>
        <w:t>%，</w:t>
      </w:r>
      <w:r>
        <w:rPr>
          <w:rStyle w:val="20"/>
          <w:rFonts w:hint="eastAsia" w:ascii="仿宋_GB2312" w:hAnsi="仿宋_GB2312" w:eastAsia="仿宋_GB2312" w:cs="仿宋_GB2312"/>
          <w:b w:val="0"/>
          <w:bCs w:val="0"/>
          <w:color w:val="000000"/>
          <w:sz w:val="32"/>
          <w:szCs w:val="32"/>
          <w:lang w:val="en-US" w:eastAsia="zh-CN"/>
        </w:rPr>
        <w:t>年末安排结转，资金下年继续使用</w:t>
      </w:r>
      <w:r>
        <w:rPr>
          <w:rStyle w:val="20"/>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2" w:firstLineChars="200"/>
        <w:rPr>
          <w:rStyle w:val="20"/>
          <w:rFonts w:hint="eastAsia" w:ascii="仿宋_GB2312" w:hAnsi="仿宋_GB2312" w:eastAsia="仿宋_GB2312" w:cs="仿宋_GB2312"/>
          <w:b w:val="0"/>
          <w:bCs w:val="0"/>
          <w:color w:val="000000"/>
          <w:sz w:val="32"/>
          <w:szCs w:val="32"/>
        </w:rPr>
      </w:pPr>
      <w:r>
        <w:rPr>
          <w:rStyle w:val="20"/>
          <w:rFonts w:hint="eastAsia" w:ascii="仿宋_GB2312" w:hAnsi="仿宋_GB2312" w:eastAsia="仿宋_GB2312" w:cs="仿宋_GB2312"/>
          <w:b/>
          <w:bCs/>
          <w:color w:val="000000"/>
          <w:sz w:val="32"/>
          <w:szCs w:val="32"/>
          <w:lang w:val="en-US" w:eastAsia="zh-CN"/>
        </w:rPr>
        <w:t>8</w:t>
      </w:r>
      <w:r>
        <w:rPr>
          <w:rStyle w:val="20"/>
          <w:rFonts w:hint="eastAsia" w:ascii="仿宋_GB2312" w:hAnsi="仿宋_GB2312" w:eastAsia="仿宋_GB2312" w:cs="仿宋_GB2312"/>
          <w:b/>
          <w:bCs/>
          <w:color w:val="000000"/>
          <w:sz w:val="32"/>
          <w:szCs w:val="32"/>
        </w:rPr>
        <w:t>.一般公共服务（</w:t>
      </w:r>
      <w:r>
        <w:rPr>
          <w:rStyle w:val="20"/>
          <w:rFonts w:hint="eastAsia" w:ascii="仿宋_GB2312" w:hAnsi="仿宋_GB2312" w:eastAsia="仿宋_GB2312" w:cs="仿宋_GB2312"/>
          <w:b/>
          <w:bCs/>
          <w:color w:val="000000"/>
          <w:sz w:val="32"/>
          <w:szCs w:val="32"/>
          <w:lang w:eastAsia="zh-CN"/>
        </w:rPr>
        <w:t>类</w:t>
      </w:r>
      <w:r>
        <w:rPr>
          <w:rStyle w:val="20"/>
          <w:rFonts w:hint="eastAsia" w:ascii="仿宋_GB2312" w:hAnsi="仿宋_GB2312" w:eastAsia="仿宋_GB2312" w:cs="仿宋_GB2312"/>
          <w:b/>
          <w:bCs/>
          <w:color w:val="000000"/>
          <w:sz w:val="32"/>
          <w:szCs w:val="32"/>
        </w:rPr>
        <w:t>）党委办公厅（室）及相关机构事务（</w:t>
      </w:r>
      <w:r>
        <w:rPr>
          <w:rStyle w:val="20"/>
          <w:rFonts w:hint="eastAsia" w:ascii="仿宋_GB2312" w:hAnsi="仿宋_GB2312" w:eastAsia="仿宋_GB2312" w:cs="仿宋_GB2312"/>
          <w:b/>
          <w:bCs/>
          <w:color w:val="000000"/>
          <w:sz w:val="32"/>
          <w:szCs w:val="32"/>
          <w:lang w:eastAsia="zh-CN"/>
        </w:rPr>
        <w:t>款</w:t>
      </w:r>
      <w:r>
        <w:rPr>
          <w:rStyle w:val="20"/>
          <w:rFonts w:hint="eastAsia" w:ascii="仿宋_GB2312" w:hAnsi="仿宋_GB2312" w:eastAsia="仿宋_GB2312" w:cs="仿宋_GB2312"/>
          <w:b/>
          <w:bCs/>
          <w:color w:val="000000"/>
          <w:sz w:val="32"/>
          <w:szCs w:val="32"/>
        </w:rPr>
        <w:t>）行政运行（</w:t>
      </w:r>
      <w:r>
        <w:rPr>
          <w:rStyle w:val="20"/>
          <w:rFonts w:hint="eastAsia" w:ascii="仿宋_GB2312" w:hAnsi="仿宋_GB2312" w:eastAsia="仿宋_GB2312" w:cs="仿宋_GB2312"/>
          <w:b/>
          <w:bCs/>
          <w:color w:val="000000"/>
          <w:sz w:val="32"/>
          <w:szCs w:val="32"/>
          <w:lang w:eastAsia="zh-CN"/>
        </w:rPr>
        <w:t>项</w:t>
      </w:r>
      <w:r>
        <w:rPr>
          <w:rStyle w:val="20"/>
          <w:rFonts w:hint="eastAsia" w:ascii="仿宋_GB2312" w:hAnsi="仿宋_GB2312" w:eastAsia="仿宋_GB2312" w:cs="仿宋_GB2312"/>
          <w:b/>
          <w:bCs/>
          <w:color w:val="000000"/>
          <w:sz w:val="32"/>
          <w:szCs w:val="32"/>
        </w:rPr>
        <w:t xml:space="preserve">）: </w:t>
      </w:r>
      <w:r>
        <w:rPr>
          <w:rStyle w:val="20"/>
          <w:rFonts w:hint="eastAsia" w:ascii="仿宋_GB2312" w:hAnsi="仿宋_GB2312" w:eastAsia="仿宋_GB2312" w:cs="仿宋_GB2312"/>
          <w:b w:val="0"/>
          <w:bCs w:val="0"/>
          <w:color w:val="000000"/>
          <w:sz w:val="32"/>
          <w:szCs w:val="32"/>
        </w:rPr>
        <w:t>支出决算为</w:t>
      </w:r>
      <w:r>
        <w:rPr>
          <w:rStyle w:val="20"/>
          <w:rFonts w:hint="eastAsia" w:ascii="仿宋_GB2312" w:hAnsi="仿宋_GB2312" w:eastAsia="仿宋_GB2312" w:cs="仿宋_GB2312"/>
          <w:b w:val="0"/>
          <w:bCs w:val="0"/>
          <w:color w:val="000000"/>
          <w:sz w:val="32"/>
          <w:szCs w:val="32"/>
          <w:lang w:val="en-US" w:eastAsia="zh-CN"/>
        </w:rPr>
        <w:t>172.57</w:t>
      </w:r>
      <w:r>
        <w:rPr>
          <w:rStyle w:val="20"/>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2" w:firstLineChars="200"/>
        <w:rPr>
          <w:rStyle w:val="20"/>
          <w:rFonts w:hint="eastAsia" w:ascii="仿宋_GB2312" w:hAnsi="仿宋_GB2312" w:eastAsia="仿宋_GB2312" w:cs="仿宋_GB2312"/>
          <w:b w:val="0"/>
          <w:bCs w:val="0"/>
          <w:color w:val="000000"/>
          <w:sz w:val="32"/>
          <w:szCs w:val="32"/>
          <w:lang w:eastAsia="zh-CN"/>
        </w:rPr>
      </w:pPr>
      <w:r>
        <w:rPr>
          <w:rStyle w:val="20"/>
          <w:rFonts w:hint="eastAsia" w:ascii="仿宋_GB2312" w:hAnsi="仿宋_GB2312" w:eastAsia="仿宋_GB2312" w:cs="仿宋_GB2312"/>
          <w:b/>
          <w:bCs/>
          <w:color w:val="000000"/>
          <w:sz w:val="32"/>
          <w:szCs w:val="32"/>
          <w:lang w:val="en-US" w:eastAsia="zh-CN"/>
        </w:rPr>
        <w:t>9</w:t>
      </w:r>
      <w:r>
        <w:rPr>
          <w:rStyle w:val="20"/>
          <w:rFonts w:hint="eastAsia" w:ascii="仿宋_GB2312" w:hAnsi="仿宋_GB2312" w:eastAsia="仿宋_GB2312" w:cs="仿宋_GB2312"/>
          <w:b/>
          <w:bCs/>
          <w:color w:val="000000"/>
          <w:sz w:val="32"/>
          <w:szCs w:val="32"/>
        </w:rPr>
        <w:t>.国防支出（</w:t>
      </w:r>
      <w:r>
        <w:rPr>
          <w:rStyle w:val="20"/>
          <w:rFonts w:hint="eastAsia" w:ascii="仿宋_GB2312" w:hAnsi="仿宋_GB2312" w:eastAsia="仿宋_GB2312" w:cs="仿宋_GB2312"/>
          <w:b/>
          <w:bCs/>
          <w:color w:val="000000"/>
          <w:sz w:val="32"/>
          <w:szCs w:val="32"/>
          <w:lang w:eastAsia="zh-CN"/>
        </w:rPr>
        <w:t>类</w:t>
      </w:r>
      <w:r>
        <w:rPr>
          <w:rStyle w:val="20"/>
          <w:rFonts w:hint="eastAsia" w:ascii="仿宋_GB2312" w:hAnsi="仿宋_GB2312" w:eastAsia="仿宋_GB2312" w:cs="仿宋_GB2312"/>
          <w:b/>
          <w:bCs/>
          <w:color w:val="000000"/>
          <w:sz w:val="32"/>
          <w:szCs w:val="32"/>
        </w:rPr>
        <w:t>）</w:t>
      </w:r>
      <w:r>
        <w:rPr>
          <w:rStyle w:val="20"/>
          <w:rFonts w:hint="eastAsia" w:ascii="仿宋_GB2312" w:hAnsi="仿宋_GB2312" w:eastAsia="仿宋_GB2312" w:cs="仿宋_GB2312"/>
          <w:b/>
          <w:bCs/>
          <w:color w:val="000000"/>
          <w:sz w:val="32"/>
          <w:szCs w:val="32"/>
          <w:lang w:eastAsia="zh-CN"/>
        </w:rPr>
        <w:t>国防动员</w:t>
      </w:r>
      <w:r>
        <w:rPr>
          <w:rStyle w:val="20"/>
          <w:rFonts w:hint="eastAsia" w:ascii="仿宋_GB2312" w:hAnsi="仿宋_GB2312" w:eastAsia="仿宋_GB2312" w:cs="仿宋_GB2312"/>
          <w:b/>
          <w:bCs/>
          <w:color w:val="000000"/>
          <w:sz w:val="32"/>
          <w:szCs w:val="32"/>
        </w:rPr>
        <w:t>（</w:t>
      </w:r>
      <w:r>
        <w:rPr>
          <w:rStyle w:val="20"/>
          <w:rFonts w:hint="eastAsia" w:ascii="仿宋_GB2312" w:hAnsi="仿宋_GB2312" w:eastAsia="仿宋_GB2312" w:cs="仿宋_GB2312"/>
          <w:b/>
          <w:bCs/>
          <w:color w:val="000000"/>
          <w:sz w:val="32"/>
          <w:szCs w:val="32"/>
          <w:lang w:eastAsia="zh-CN"/>
        </w:rPr>
        <w:t>款</w:t>
      </w:r>
      <w:r>
        <w:rPr>
          <w:rStyle w:val="20"/>
          <w:rFonts w:hint="eastAsia" w:ascii="仿宋_GB2312" w:hAnsi="仿宋_GB2312" w:eastAsia="仿宋_GB2312" w:cs="仿宋_GB2312"/>
          <w:b/>
          <w:bCs/>
          <w:color w:val="000000"/>
          <w:sz w:val="32"/>
          <w:szCs w:val="32"/>
        </w:rPr>
        <w:t>）</w:t>
      </w:r>
      <w:r>
        <w:rPr>
          <w:rStyle w:val="20"/>
          <w:rFonts w:hint="eastAsia" w:ascii="仿宋_GB2312" w:hAnsi="仿宋_GB2312" w:eastAsia="仿宋_GB2312" w:cs="仿宋_GB2312"/>
          <w:b/>
          <w:bCs/>
          <w:color w:val="000000"/>
          <w:sz w:val="32"/>
          <w:szCs w:val="32"/>
          <w:lang w:eastAsia="zh-CN"/>
        </w:rPr>
        <w:t>民兵</w:t>
      </w:r>
      <w:r>
        <w:rPr>
          <w:rStyle w:val="20"/>
          <w:rFonts w:hint="eastAsia" w:ascii="仿宋_GB2312" w:hAnsi="仿宋_GB2312" w:eastAsia="仿宋_GB2312" w:cs="仿宋_GB2312"/>
          <w:b/>
          <w:bCs/>
          <w:color w:val="000000"/>
          <w:sz w:val="32"/>
          <w:szCs w:val="32"/>
        </w:rPr>
        <w:t>（</w:t>
      </w:r>
      <w:r>
        <w:rPr>
          <w:rStyle w:val="20"/>
          <w:rFonts w:hint="eastAsia" w:ascii="仿宋_GB2312" w:hAnsi="仿宋_GB2312" w:eastAsia="仿宋_GB2312" w:cs="仿宋_GB2312"/>
          <w:b/>
          <w:bCs/>
          <w:color w:val="000000"/>
          <w:sz w:val="32"/>
          <w:szCs w:val="32"/>
          <w:lang w:eastAsia="zh-CN"/>
        </w:rPr>
        <w:t>项</w:t>
      </w:r>
      <w:r>
        <w:rPr>
          <w:rStyle w:val="20"/>
          <w:rFonts w:hint="eastAsia" w:ascii="仿宋_GB2312" w:hAnsi="仿宋_GB2312" w:eastAsia="仿宋_GB2312" w:cs="仿宋_GB2312"/>
          <w:b/>
          <w:bCs/>
          <w:color w:val="000000"/>
          <w:sz w:val="32"/>
          <w:szCs w:val="32"/>
        </w:rPr>
        <w:t>）:</w:t>
      </w:r>
      <w:r>
        <w:rPr>
          <w:rStyle w:val="20"/>
          <w:rFonts w:hint="eastAsia" w:ascii="仿宋_GB2312" w:hAnsi="仿宋_GB2312" w:eastAsia="仿宋_GB2312" w:cs="仿宋_GB2312"/>
          <w:b w:val="0"/>
          <w:bCs w:val="0"/>
          <w:color w:val="000000"/>
          <w:sz w:val="32"/>
          <w:szCs w:val="32"/>
        </w:rPr>
        <w:t xml:space="preserve"> 支出决算为</w:t>
      </w:r>
      <w:r>
        <w:rPr>
          <w:rStyle w:val="20"/>
          <w:rFonts w:hint="eastAsia" w:ascii="仿宋_GB2312" w:hAnsi="仿宋_GB2312" w:eastAsia="仿宋_GB2312" w:cs="仿宋_GB2312"/>
          <w:b w:val="0"/>
          <w:bCs w:val="0"/>
          <w:color w:val="000000"/>
          <w:sz w:val="32"/>
          <w:szCs w:val="32"/>
          <w:lang w:val="en-US" w:eastAsia="zh-CN"/>
        </w:rPr>
        <w:t>0.87</w:t>
      </w:r>
      <w:r>
        <w:rPr>
          <w:rStyle w:val="20"/>
          <w:rFonts w:hint="eastAsia" w:ascii="仿宋_GB2312" w:hAnsi="仿宋_GB2312" w:eastAsia="仿宋_GB2312" w:cs="仿宋_GB2312"/>
          <w:b w:val="0"/>
          <w:bCs w:val="0"/>
          <w:color w:val="000000"/>
          <w:sz w:val="32"/>
          <w:szCs w:val="32"/>
        </w:rPr>
        <w:t>万元，完成预算</w:t>
      </w:r>
      <w:r>
        <w:rPr>
          <w:rStyle w:val="20"/>
          <w:rFonts w:hint="eastAsia" w:ascii="仿宋_GB2312" w:hAnsi="仿宋_GB2312" w:eastAsia="仿宋_GB2312" w:cs="仿宋_GB2312"/>
          <w:b w:val="0"/>
          <w:bCs w:val="0"/>
          <w:color w:val="000000"/>
          <w:sz w:val="32"/>
          <w:szCs w:val="32"/>
          <w:lang w:val="en-US" w:eastAsia="zh-CN"/>
        </w:rPr>
        <w:t>100</w:t>
      </w:r>
      <w:r>
        <w:rPr>
          <w:rStyle w:val="20"/>
          <w:rFonts w:hint="eastAsia" w:ascii="仿宋_GB2312" w:hAnsi="仿宋_GB2312" w:eastAsia="仿宋_GB2312" w:cs="仿宋_GB2312"/>
          <w:b w:val="0"/>
          <w:bCs w:val="0"/>
          <w:color w:val="000000"/>
          <w:sz w:val="32"/>
          <w:szCs w:val="32"/>
        </w:rPr>
        <w:t>%，决算数等于预算数</w:t>
      </w:r>
      <w:r>
        <w:rPr>
          <w:rStyle w:val="20"/>
          <w:rFonts w:hint="eastAsia" w:ascii="仿宋_GB2312" w:hAnsi="仿宋_GB2312" w:eastAsia="仿宋_GB2312" w:cs="仿宋_GB2312"/>
          <w:b w:val="0"/>
          <w:bCs w:val="0"/>
          <w:color w:val="000000"/>
          <w:sz w:val="32"/>
          <w:szCs w:val="32"/>
          <w:lang w:eastAsia="zh-CN"/>
        </w:rPr>
        <w:t>。</w:t>
      </w:r>
    </w:p>
    <w:p>
      <w:pPr>
        <w:pageBreakBefore w:val="0"/>
        <w:kinsoku/>
        <w:wordWrap/>
        <w:overflowPunct/>
        <w:topLinePunct w:val="0"/>
        <w:bidi w:val="0"/>
        <w:spacing w:line="576" w:lineRule="atLeast"/>
        <w:ind w:firstLine="642" w:firstLineChars="200"/>
        <w:rPr>
          <w:rStyle w:val="20"/>
          <w:rFonts w:hint="eastAsia" w:ascii="仿宋_GB2312" w:hAnsi="仿宋_GB2312" w:eastAsia="仿宋_GB2312" w:cs="仿宋_GB2312"/>
          <w:b w:val="0"/>
          <w:bCs w:val="0"/>
          <w:color w:val="000000"/>
          <w:sz w:val="32"/>
          <w:szCs w:val="32"/>
        </w:rPr>
      </w:pPr>
      <w:r>
        <w:rPr>
          <w:rStyle w:val="20"/>
          <w:rFonts w:hint="eastAsia" w:ascii="仿宋_GB2312" w:hAnsi="仿宋_GB2312" w:eastAsia="仿宋_GB2312" w:cs="仿宋_GB2312"/>
          <w:b/>
          <w:bCs/>
          <w:color w:val="000000"/>
          <w:sz w:val="32"/>
          <w:szCs w:val="32"/>
          <w:lang w:val="en-US" w:eastAsia="zh-CN"/>
        </w:rPr>
        <w:t>10</w:t>
      </w:r>
      <w:r>
        <w:rPr>
          <w:rStyle w:val="20"/>
          <w:rFonts w:hint="eastAsia" w:ascii="仿宋_GB2312" w:hAnsi="仿宋_GB2312" w:eastAsia="仿宋_GB2312" w:cs="仿宋_GB2312"/>
          <w:b/>
          <w:bCs/>
          <w:color w:val="000000"/>
          <w:sz w:val="32"/>
          <w:szCs w:val="32"/>
        </w:rPr>
        <w:t>.社会保障和就业（</w:t>
      </w:r>
      <w:r>
        <w:rPr>
          <w:rStyle w:val="20"/>
          <w:rFonts w:hint="eastAsia" w:ascii="仿宋_GB2312" w:hAnsi="仿宋_GB2312" w:eastAsia="仿宋_GB2312" w:cs="仿宋_GB2312"/>
          <w:b/>
          <w:bCs/>
          <w:color w:val="000000"/>
          <w:sz w:val="32"/>
          <w:szCs w:val="32"/>
          <w:lang w:eastAsia="zh-CN"/>
        </w:rPr>
        <w:t>类</w:t>
      </w:r>
      <w:r>
        <w:rPr>
          <w:rStyle w:val="20"/>
          <w:rFonts w:hint="eastAsia" w:ascii="仿宋_GB2312" w:hAnsi="仿宋_GB2312" w:eastAsia="仿宋_GB2312" w:cs="仿宋_GB2312"/>
          <w:b/>
          <w:bCs/>
          <w:color w:val="000000"/>
          <w:sz w:val="32"/>
          <w:szCs w:val="32"/>
        </w:rPr>
        <w:t>）行政事业单位离退休（</w:t>
      </w:r>
      <w:r>
        <w:rPr>
          <w:rStyle w:val="20"/>
          <w:rFonts w:hint="eastAsia" w:ascii="仿宋_GB2312" w:hAnsi="仿宋_GB2312" w:eastAsia="仿宋_GB2312" w:cs="仿宋_GB2312"/>
          <w:b/>
          <w:bCs/>
          <w:color w:val="000000"/>
          <w:sz w:val="32"/>
          <w:szCs w:val="32"/>
          <w:lang w:eastAsia="zh-CN"/>
        </w:rPr>
        <w:t>款</w:t>
      </w:r>
      <w:r>
        <w:rPr>
          <w:rStyle w:val="20"/>
          <w:rFonts w:hint="eastAsia" w:ascii="仿宋_GB2312" w:hAnsi="仿宋_GB2312" w:eastAsia="仿宋_GB2312" w:cs="仿宋_GB2312"/>
          <w:b/>
          <w:bCs/>
          <w:color w:val="000000"/>
          <w:sz w:val="32"/>
          <w:szCs w:val="32"/>
        </w:rPr>
        <w:t>）机关事业单位基本养老保险缴费支出（</w:t>
      </w:r>
      <w:r>
        <w:rPr>
          <w:rStyle w:val="20"/>
          <w:rFonts w:hint="eastAsia" w:ascii="仿宋_GB2312" w:hAnsi="仿宋_GB2312" w:eastAsia="仿宋_GB2312" w:cs="仿宋_GB2312"/>
          <w:b/>
          <w:bCs/>
          <w:color w:val="000000"/>
          <w:sz w:val="32"/>
          <w:szCs w:val="32"/>
          <w:lang w:eastAsia="zh-CN"/>
        </w:rPr>
        <w:t>项</w:t>
      </w:r>
      <w:r>
        <w:rPr>
          <w:rStyle w:val="20"/>
          <w:rFonts w:hint="eastAsia" w:ascii="仿宋_GB2312" w:hAnsi="仿宋_GB2312" w:eastAsia="仿宋_GB2312" w:cs="仿宋_GB2312"/>
          <w:b/>
          <w:bCs/>
          <w:color w:val="000000"/>
          <w:sz w:val="32"/>
          <w:szCs w:val="32"/>
        </w:rPr>
        <w:t xml:space="preserve">）: </w:t>
      </w:r>
      <w:r>
        <w:rPr>
          <w:rStyle w:val="20"/>
          <w:rFonts w:hint="eastAsia" w:ascii="仿宋_GB2312" w:hAnsi="仿宋_GB2312" w:eastAsia="仿宋_GB2312" w:cs="仿宋_GB2312"/>
          <w:b w:val="0"/>
          <w:bCs w:val="0"/>
          <w:color w:val="000000"/>
          <w:sz w:val="32"/>
          <w:szCs w:val="32"/>
        </w:rPr>
        <w:t>支出决算为</w:t>
      </w:r>
      <w:r>
        <w:rPr>
          <w:rStyle w:val="20"/>
          <w:rFonts w:hint="eastAsia" w:ascii="仿宋_GB2312" w:hAnsi="仿宋_GB2312" w:eastAsia="仿宋_GB2312" w:cs="仿宋_GB2312"/>
          <w:b w:val="0"/>
          <w:bCs w:val="0"/>
          <w:color w:val="000000"/>
          <w:sz w:val="32"/>
          <w:szCs w:val="32"/>
          <w:lang w:val="en-US" w:eastAsia="zh-CN"/>
        </w:rPr>
        <w:t>58.86</w:t>
      </w:r>
      <w:r>
        <w:rPr>
          <w:rStyle w:val="20"/>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2" w:firstLineChars="200"/>
        <w:rPr>
          <w:rStyle w:val="20"/>
          <w:rFonts w:hint="eastAsia" w:ascii="仿宋_GB2312" w:hAnsi="仿宋_GB2312" w:eastAsia="仿宋_GB2312" w:cs="仿宋_GB2312"/>
          <w:b w:val="0"/>
          <w:bCs w:val="0"/>
          <w:color w:val="000000"/>
          <w:sz w:val="32"/>
          <w:szCs w:val="32"/>
          <w:lang w:eastAsia="zh-CN"/>
        </w:rPr>
      </w:pPr>
      <w:r>
        <w:rPr>
          <w:rStyle w:val="20"/>
          <w:rFonts w:hint="eastAsia" w:ascii="仿宋_GB2312" w:hAnsi="仿宋_GB2312" w:eastAsia="仿宋_GB2312" w:cs="仿宋_GB2312"/>
          <w:b/>
          <w:bCs/>
          <w:color w:val="000000"/>
          <w:sz w:val="32"/>
          <w:szCs w:val="32"/>
          <w:lang w:val="en-US" w:eastAsia="zh-CN"/>
        </w:rPr>
        <w:t>11</w:t>
      </w:r>
      <w:r>
        <w:rPr>
          <w:rStyle w:val="20"/>
          <w:rFonts w:hint="eastAsia" w:ascii="仿宋_GB2312" w:hAnsi="仿宋_GB2312" w:eastAsia="仿宋_GB2312" w:cs="仿宋_GB2312"/>
          <w:b/>
          <w:bCs/>
          <w:color w:val="000000"/>
          <w:sz w:val="32"/>
          <w:szCs w:val="32"/>
        </w:rPr>
        <w:t>.社会保障和就业（</w:t>
      </w:r>
      <w:r>
        <w:rPr>
          <w:rStyle w:val="20"/>
          <w:rFonts w:hint="eastAsia" w:ascii="仿宋_GB2312" w:hAnsi="仿宋_GB2312" w:eastAsia="仿宋_GB2312" w:cs="仿宋_GB2312"/>
          <w:b/>
          <w:bCs/>
          <w:color w:val="000000"/>
          <w:sz w:val="32"/>
          <w:szCs w:val="32"/>
          <w:lang w:eastAsia="zh-CN"/>
        </w:rPr>
        <w:t>类</w:t>
      </w:r>
      <w:r>
        <w:rPr>
          <w:rStyle w:val="20"/>
          <w:rFonts w:hint="eastAsia" w:ascii="仿宋_GB2312" w:hAnsi="仿宋_GB2312" w:eastAsia="仿宋_GB2312" w:cs="仿宋_GB2312"/>
          <w:b/>
          <w:bCs/>
          <w:color w:val="000000"/>
          <w:sz w:val="32"/>
          <w:szCs w:val="32"/>
        </w:rPr>
        <w:t>）行政事业单位离退休（</w:t>
      </w:r>
      <w:r>
        <w:rPr>
          <w:rStyle w:val="20"/>
          <w:rFonts w:hint="eastAsia" w:ascii="仿宋_GB2312" w:hAnsi="仿宋_GB2312" w:eastAsia="仿宋_GB2312" w:cs="仿宋_GB2312"/>
          <w:b/>
          <w:bCs/>
          <w:color w:val="000000"/>
          <w:sz w:val="32"/>
          <w:szCs w:val="32"/>
          <w:lang w:eastAsia="zh-CN"/>
        </w:rPr>
        <w:t>款</w:t>
      </w:r>
      <w:r>
        <w:rPr>
          <w:rStyle w:val="20"/>
          <w:rFonts w:hint="eastAsia" w:ascii="仿宋_GB2312" w:hAnsi="仿宋_GB2312" w:eastAsia="仿宋_GB2312" w:cs="仿宋_GB2312"/>
          <w:b/>
          <w:bCs/>
          <w:color w:val="000000"/>
          <w:sz w:val="32"/>
          <w:szCs w:val="32"/>
        </w:rPr>
        <w:t>）机关事业单位职业年金缴费支出（</w:t>
      </w:r>
      <w:r>
        <w:rPr>
          <w:rStyle w:val="20"/>
          <w:rFonts w:hint="eastAsia" w:ascii="仿宋_GB2312" w:hAnsi="仿宋_GB2312" w:eastAsia="仿宋_GB2312" w:cs="仿宋_GB2312"/>
          <w:b/>
          <w:bCs/>
          <w:color w:val="000000"/>
          <w:sz w:val="32"/>
          <w:szCs w:val="32"/>
          <w:lang w:eastAsia="zh-CN"/>
        </w:rPr>
        <w:t>项</w:t>
      </w:r>
      <w:r>
        <w:rPr>
          <w:rStyle w:val="20"/>
          <w:rFonts w:hint="eastAsia" w:ascii="仿宋_GB2312" w:hAnsi="仿宋_GB2312" w:eastAsia="仿宋_GB2312" w:cs="仿宋_GB2312"/>
          <w:b/>
          <w:bCs/>
          <w:color w:val="000000"/>
          <w:sz w:val="32"/>
          <w:szCs w:val="32"/>
        </w:rPr>
        <w:t>）:</w:t>
      </w:r>
      <w:r>
        <w:rPr>
          <w:rStyle w:val="20"/>
          <w:rFonts w:hint="eastAsia" w:ascii="仿宋_GB2312" w:hAnsi="仿宋_GB2312" w:eastAsia="仿宋_GB2312" w:cs="仿宋_GB2312"/>
          <w:b w:val="0"/>
          <w:bCs w:val="0"/>
          <w:color w:val="000000"/>
          <w:sz w:val="32"/>
          <w:szCs w:val="32"/>
        </w:rPr>
        <w:t xml:space="preserve"> 支出决算为</w:t>
      </w:r>
      <w:r>
        <w:rPr>
          <w:rStyle w:val="20"/>
          <w:rFonts w:hint="eastAsia" w:ascii="仿宋_GB2312" w:hAnsi="仿宋_GB2312" w:eastAsia="仿宋_GB2312" w:cs="仿宋_GB2312"/>
          <w:b w:val="0"/>
          <w:bCs w:val="0"/>
          <w:color w:val="000000"/>
          <w:sz w:val="32"/>
          <w:szCs w:val="32"/>
          <w:lang w:val="en-US" w:eastAsia="zh-CN"/>
        </w:rPr>
        <w:t>29.4</w:t>
      </w:r>
      <w:r>
        <w:rPr>
          <w:rStyle w:val="20"/>
          <w:rFonts w:hint="eastAsia" w:ascii="仿宋_GB2312" w:hAnsi="仿宋_GB2312" w:eastAsia="仿宋_GB2312" w:cs="仿宋_GB2312"/>
          <w:b w:val="0"/>
          <w:bCs w:val="0"/>
          <w:color w:val="000000"/>
          <w:sz w:val="32"/>
          <w:szCs w:val="32"/>
        </w:rPr>
        <w:t>万元，完成预算</w:t>
      </w:r>
      <w:r>
        <w:rPr>
          <w:rStyle w:val="20"/>
          <w:rFonts w:hint="eastAsia" w:ascii="仿宋_GB2312" w:hAnsi="仿宋_GB2312" w:eastAsia="仿宋_GB2312" w:cs="仿宋_GB2312"/>
          <w:b w:val="0"/>
          <w:bCs w:val="0"/>
          <w:color w:val="000000"/>
          <w:sz w:val="32"/>
          <w:szCs w:val="32"/>
          <w:lang w:val="en-US" w:eastAsia="zh-CN"/>
        </w:rPr>
        <w:t>100</w:t>
      </w:r>
      <w:r>
        <w:rPr>
          <w:rStyle w:val="20"/>
          <w:rFonts w:hint="eastAsia" w:ascii="仿宋_GB2312" w:hAnsi="仿宋_GB2312" w:eastAsia="仿宋_GB2312" w:cs="仿宋_GB2312"/>
          <w:b w:val="0"/>
          <w:bCs w:val="0"/>
          <w:color w:val="000000"/>
          <w:sz w:val="32"/>
          <w:szCs w:val="32"/>
        </w:rPr>
        <w:t>%，决算数等于预算数</w:t>
      </w:r>
      <w:r>
        <w:rPr>
          <w:rStyle w:val="20"/>
          <w:rFonts w:hint="eastAsia" w:ascii="仿宋_GB2312" w:hAnsi="仿宋_GB2312" w:eastAsia="仿宋_GB2312" w:cs="仿宋_GB2312"/>
          <w:b w:val="0"/>
          <w:bCs w:val="0"/>
          <w:color w:val="000000"/>
          <w:sz w:val="32"/>
          <w:szCs w:val="32"/>
          <w:lang w:eastAsia="zh-CN"/>
        </w:rPr>
        <w:t>。</w:t>
      </w:r>
    </w:p>
    <w:p>
      <w:pPr>
        <w:pageBreakBefore w:val="0"/>
        <w:kinsoku/>
        <w:wordWrap/>
        <w:overflowPunct/>
        <w:topLinePunct w:val="0"/>
        <w:bidi w:val="0"/>
        <w:spacing w:line="576" w:lineRule="atLeast"/>
        <w:ind w:firstLine="642" w:firstLineChars="200"/>
        <w:rPr>
          <w:rStyle w:val="20"/>
          <w:rFonts w:hint="eastAsia" w:ascii="仿宋_GB2312" w:hAnsi="仿宋_GB2312" w:eastAsia="仿宋_GB2312" w:cs="仿宋_GB2312"/>
          <w:b w:val="0"/>
          <w:bCs w:val="0"/>
          <w:color w:val="000000"/>
          <w:sz w:val="32"/>
          <w:szCs w:val="32"/>
          <w:lang w:eastAsia="zh-CN"/>
        </w:rPr>
      </w:pPr>
      <w:r>
        <w:rPr>
          <w:rStyle w:val="20"/>
          <w:rFonts w:hint="eastAsia" w:ascii="仿宋_GB2312" w:hAnsi="仿宋_GB2312" w:eastAsia="仿宋_GB2312" w:cs="仿宋_GB2312"/>
          <w:b/>
          <w:bCs/>
          <w:color w:val="000000"/>
          <w:sz w:val="32"/>
          <w:szCs w:val="32"/>
          <w:lang w:val="en-US" w:eastAsia="zh-CN"/>
        </w:rPr>
        <w:t>12</w:t>
      </w:r>
      <w:r>
        <w:rPr>
          <w:rStyle w:val="20"/>
          <w:rFonts w:hint="eastAsia" w:ascii="仿宋_GB2312" w:hAnsi="仿宋_GB2312" w:eastAsia="仿宋_GB2312" w:cs="仿宋_GB2312"/>
          <w:b/>
          <w:bCs/>
          <w:color w:val="000000"/>
          <w:sz w:val="32"/>
          <w:szCs w:val="32"/>
        </w:rPr>
        <w:t>.社会保障和就业（</w:t>
      </w:r>
      <w:r>
        <w:rPr>
          <w:rStyle w:val="20"/>
          <w:rFonts w:hint="eastAsia" w:ascii="仿宋_GB2312" w:hAnsi="仿宋_GB2312" w:eastAsia="仿宋_GB2312" w:cs="仿宋_GB2312"/>
          <w:b/>
          <w:bCs/>
          <w:color w:val="000000"/>
          <w:sz w:val="32"/>
          <w:szCs w:val="32"/>
          <w:lang w:eastAsia="zh-CN"/>
        </w:rPr>
        <w:t>类</w:t>
      </w:r>
      <w:r>
        <w:rPr>
          <w:rStyle w:val="20"/>
          <w:rFonts w:hint="eastAsia" w:ascii="仿宋_GB2312" w:hAnsi="仿宋_GB2312" w:eastAsia="仿宋_GB2312" w:cs="仿宋_GB2312"/>
          <w:b/>
          <w:bCs/>
          <w:color w:val="000000"/>
          <w:sz w:val="32"/>
          <w:szCs w:val="32"/>
        </w:rPr>
        <w:t>）社会福利（</w:t>
      </w:r>
      <w:r>
        <w:rPr>
          <w:rStyle w:val="20"/>
          <w:rFonts w:hint="eastAsia" w:ascii="仿宋_GB2312" w:hAnsi="仿宋_GB2312" w:eastAsia="仿宋_GB2312" w:cs="仿宋_GB2312"/>
          <w:b/>
          <w:bCs/>
          <w:color w:val="000000"/>
          <w:sz w:val="32"/>
          <w:szCs w:val="32"/>
          <w:lang w:eastAsia="zh-CN"/>
        </w:rPr>
        <w:t>款</w:t>
      </w:r>
      <w:r>
        <w:rPr>
          <w:rStyle w:val="20"/>
          <w:rFonts w:hint="eastAsia" w:ascii="仿宋_GB2312" w:hAnsi="仿宋_GB2312" w:eastAsia="仿宋_GB2312" w:cs="仿宋_GB2312"/>
          <w:b/>
          <w:bCs/>
          <w:color w:val="000000"/>
          <w:sz w:val="32"/>
          <w:szCs w:val="32"/>
        </w:rPr>
        <w:t>）老年福利（</w:t>
      </w:r>
      <w:r>
        <w:rPr>
          <w:rStyle w:val="20"/>
          <w:rFonts w:hint="eastAsia" w:ascii="仿宋_GB2312" w:hAnsi="仿宋_GB2312" w:eastAsia="仿宋_GB2312" w:cs="仿宋_GB2312"/>
          <w:b/>
          <w:bCs/>
          <w:color w:val="000000"/>
          <w:sz w:val="32"/>
          <w:szCs w:val="32"/>
          <w:lang w:eastAsia="zh-CN"/>
        </w:rPr>
        <w:t>项</w:t>
      </w:r>
      <w:r>
        <w:rPr>
          <w:rStyle w:val="20"/>
          <w:rFonts w:hint="eastAsia" w:ascii="仿宋_GB2312" w:hAnsi="仿宋_GB2312" w:eastAsia="仿宋_GB2312" w:cs="仿宋_GB2312"/>
          <w:b/>
          <w:bCs/>
          <w:color w:val="000000"/>
          <w:sz w:val="32"/>
          <w:szCs w:val="32"/>
        </w:rPr>
        <w:t xml:space="preserve">）: </w:t>
      </w:r>
      <w:r>
        <w:rPr>
          <w:rStyle w:val="20"/>
          <w:rFonts w:hint="eastAsia" w:ascii="仿宋_GB2312" w:hAnsi="仿宋_GB2312" w:eastAsia="仿宋_GB2312" w:cs="仿宋_GB2312"/>
          <w:b w:val="0"/>
          <w:bCs w:val="0"/>
          <w:color w:val="000000"/>
          <w:sz w:val="32"/>
          <w:szCs w:val="32"/>
        </w:rPr>
        <w:t>支出决算为</w:t>
      </w:r>
      <w:r>
        <w:rPr>
          <w:rStyle w:val="20"/>
          <w:rFonts w:hint="eastAsia" w:ascii="仿宋_GB2312" w:hAnsi="仿宋_GB2312" w:eastAsia="仿宋_GB2312" w:cs="仿宋_GB2312"/>
          <w:b w:val="0"/>
          <w:bCs w:val="0"/>
          <w:color w:val="000000"/>
          <w:sz w:val="32"/>
          <w:szCs w:val="32"/>
          <w:lang w:val="en-US" w:eastAsia="zh-CN"/>
        </w:rPr>
        <w:t>2.86</w:t>
      </w:r>
      <w:r>
        <w:rPr>
          <w:rStyle w:val="20"/>
          <w:rFonts w:hint="eastAsia" w:ascii="仿宋_GB2312" w:hAnsi="仿宋_GB2312" w:eastAsia="仿宋_GB2312" w:cs="仿宋_GB2312"/>
          <w:b w:val="0"/>
          <w:bCs w:val="0"/>
          <w:color w:val="000000"/>
          <w:sz w:val="32"/>
          <w:szCs w:val="32"/>
        </w:rPr>
        <w:t>万元，完成预算</w:t>
      </w:r>
      <w:r>
        <w:rPr>
          <w:rStyle w:val="20"/>
          <w:rFonts w:hint="eastAsia" w:ascii="仿宋_GB2312" w:hAnsi="仿宋_GB2312" w:eastAsia="仿宋_GB2312" w:cs="仿宋_GB2312"/>
          <w:b w:val="0"/>
          <w:bCs w:val="0"/>
          <w:color w:val="000000"/>
          <w:sz w:val="32"/>
          <w:szCs w:val="32"/>
          <w:lang w:val="en-US" w:eastAsia="zh-CN"/>
        </w:rPr>
        <w:t>100</w:t>
      </w:r>
      <w:r>
        <w:rPr>
          <w:rStyle w:val="20"/>
          <w:rFonts w:hint="eastAsia" w:ascii="仿宋_GB2312" w:hAnsi="仿宋_GB2312" w:eastAsia="仿宋_GB2312" w:cs="仿宋_GB2312"/>
          <w:b w:val="0"/>
          <w:bCs w:val="0"/>
          <w:color w:val="000000"/>
          <w:sz w:val="32"/>
          <w:szCs w:val="32"/>
        </w:rPr>
        <w:t>%，决算数等于预算数</w:t>
      </w:r>
      <w:r>
        <w:rPr>
          <w:rStyle w:val="20"/>
          <w:rFonts w:hint="eastAsia" w:ascii="仿宋_GB2312" w:hAnsi="仿宋_GB2312" w:eastAsia="仿宋_GB2312" w:cs="仿宋_GB2312"/>
          <w:b w:val="0"/>
          <w:bCs w:val="0"/>
          <w:color w:val="000000"/>
          <w:sz w:val="32"/>
          <w:szCs w:val="32"/>
          <w:lang w:eastAsia="zh-CN"/>
        </w:rPr>
        <w:t>。</w:t>
      </w:r>
    </w:p>
    <w:p>
      <w:pPr>
        <w:pageBreakBefore w:val="0"/>
        <w:kinsoku/>
        <w:wordWrap/>
        <w:overflowPunct/>
        <w:topLinePunct w:val="0"/>
        <w:bidi w:val="0"/>
        <w:spacing w:line="576" w:lineRule="atLeast"/>
        <w:ind w:firstLine="642" w:firstLineChars="200"/>
        <w:rPr>
          <w:rStyle w:val="20"/>
          <w:rFonts w:hint="eastAsia" w:ascii="仿宋_GB2312" w:hAnsi="仿宋_GB2312" w:eastAsia="仿宋_GB2312" w:cs="仿宋_GB2312"/>
          <w:b w:val="0"/>
          <w:bCs w:val="0"/>
          <w:color w:val="000000"/>
          <w:sz w:val="32"/>
          <w:szCs w:val="32"/>
          <w:lang w:eastAsia="zh-CN"/>
        </w:rPr>
      </w:pPr>
      <w:r>
        <w:rPr>
          <w:rStyle w:val="20"/>
          <w:rFonts w:hint="eastAsia" w:ascii="仿宋_GB2312" w:hAnsi="仿宋_GB2312" w:eastAsia="仿宋_GB2312" w:cs="仿宋_GB2312"/>
          <w:b/>
          <w:bCs/>
          <w:color w:val="000000"/>
          <w:sz w:val="32"/>
          <w:szCs w:val="32"/>
          <w:lang w:val="en-US" w:eastAsia="zh-CN"/>
        </w:rPr>
        <w:t>13</w:t>
      </w:r>
      <w:r>
        <w:rPr>
          <w:rStyle w:val="20"/>
          <w:rFonts w:hint="eastAsia" w:ascii="仿宋_GB2312" w:hAnsi="仿宋_GB2312" w:eastAsia="仿宋_GB2312" w:cs="仿宋_GB2312"/>
          <w:b/>
          <w:bCs/>
          <w:color w:val="000000"/>
          <w:sz w:val="32"/>
          <w:szCs w:val="32"/>
        </w:rPr>
        <w:t>.社会保障和就业（</w:t>
      </w:r>
      <w:r>
        <w:rPr>
          <w:rStyle w:val="20"/>
          <w:rFonts w:hint="eastAsia" w:ascii="仿宋_GB2312" w:hAnsi="仿宋_GB2312" w:eastAsia="仿宋_GB2312" w:cs="仿宋_GB2312"/>
          <w:b/>
          <w:bCs/>
          <w:color w:val="000000"/>
          <w:sz w:val="32"/>
          <w:szCs w:val="32"/>
          <w:lang w:eastAsia="zh-CN"/>
        </w:rPr>
        <w:t>类</w:t>
      </w:r>
      <w:r>
        <w:rPr>
          <w:rStyle w:val="20"/>
          <w:rFonts w:hint="eastAsia" w:ascii="仿宋_GB2312" w:hAnsi="仿宋_GB2312" w:eastAsia="仿宋_GB2312" w:cs="仿宋_GB2312"/>
          <w:b/>
          <w:bCs/>
          <w:color w:val="000000"/>
          <w:sz w:val="32"/>
          <w:szCs w:val="32"/>
        </w:rPr>
        <w:t>）社会福利（</w:t>
      </w:r>
      <w:r>
        <w:rPr>
          <w:rStyle w:val="20"/>
          <w:rFonts w:hint="eastAsia" w:ascii="仿宋_GB2312" w:hAnsi="仿宋_GB2312" w:eastAsia="仿宋_GB2312" w:cs="仿宋_GB2312"/>
          <w:b/>
          <w:bCs/>
          <w:color w:val="000000"/>
          <w:sz w:val="32"/>
          <w:szCs w:val="32"/>
          <w:lang w:eastAsia="zh-CN"/>
        </w:rPr>
        <w:t>款</w:t>
      </w:r>
      <w:r>
        <w:rPr>
          <w:rStyle w:val="20"/>
          <w:rFonts w:hint="eastAsia" w:ascii="仿宋_GB2312" w:hAnsi="仿宋_GB2312" w:eastAsia="仿宋_GB2312" w:cs="仿宋_GB2312"/>
          <w:b/>
          <w:bCs/>
          <w:color w:val="000000"/>
          <w:sz w:val="32"/>
          <w:szCs w:val="32"/>
        </w:rPr>
        <w:t>）其他社会福利支出（</w:t>
      </w:r>
      <w:r>
        <w:rPr>
          <w:rStyle w:val="20"/>
          <w:rFonts w:hint="eastAsia" w:ascii="仿宋_GB2312" w:hAnsi="仿宋_GB2312" w:eastAsia="仿宋_GB2312" w:cs="仿宋_GB2312"/>
          <w:b/>
          <w:bCs/>
          <w:color w:val="000000"/>
          <w:sz w:val="32"/>
          <w:szCs w:val="32"/>
          <w:lang w:eastAsia="zh-CN"/>
        </w:rPr>
        <w:t>项</w:t>
      </w:r>
      <w:r>
        <w:rPr>
          <w:rStyle w:val="20"/>
          <w:rFonts w:hint="eastAsia" w:ascii="仿宋_GB2312" w:hAnsi="仿宋_GB2312" w:eastAsia="仿宋_GB2312" w:cs="仿宋_GB2312"/>
          <w:b/>
          <w:bCs/>
          <w:color w:val="000000"/>
          <w:sz w:val="32"/>
          <w:szCs w:val="32"/>
        </w:rPr>
        <w:t>）:</w:t>
      </w:r>
      <w:r>
        <w:rPr>
          <w:rStyle w:val="20"/>
          <w:rFonts w:hint="eastAsia" w:ascii="仿宋_GB2312" w:hAnsi="仿宋_GB2312" w:eastAsia="仿宋_GB2312" w:cs="仿宋_GB2312"/>
          <w:b w:val="0"/>
          <w:bCs w:val="0"/>
          <w:color w:val="000000"/>
          <w:sz w:val="32"/>
          <w:szCs w:val="32"/>
        </w:rPr>
        <w:t xml:space="preserve"> 支出决算为</w:t>
      </w:r>
      <w:r>
        <w:rPr>
          <w:rStyle w:val="20"/>
          <w:rFonts w:hint="eastAsia" w:ascii="仿宋_GB2312" w:hAnsi="仿宋_GB2312" w:eastAsia="仿宋_GB2312" w:cs="仿宋_GB2312"/>
          <w:b w:val="0"/>
          <w:bCs w:val="0"/>
          <w:color w:val="000000"/>
          <w:sz w:val="32"/>
          <w:szCs w:val="32"/>
          <w:lang w:val="en-US" w:eastAsia="zh-CN"/>
        </w:rPr>
        <w:t>1.24</w:t>
      </w:r>
      <w:r>
        <w:rPr>
          <w:rStyle w:val="20"/>
          <w:rFonts w:hint="eastAsia" w:ascii="仿宋_GB2312" w:hAnsi="仿宋_GB2312" w:eastAsia="仿宋_GB2312" w:cs="仿宋_GB2312"/>
          <w:b w:val="0"/>
          <w:bCs w:val="0"/>
          <w:color w:val="000000"/>
          <w:sz w:val="32"/>
          <w:szCs w:val="32"/>
        </w:rPr>
        <w:t>万元，完成预算</w:t>
      </w:r>
      <w:r>
        <w:rPr>
          <w:rStyle w:val="20"/>
          <w:rFonts w:hint="eastAsia" w:ascii="仿宋_GB2312" w:hAnsi="仿宋_GB2312" w:eastAsia="仿宋_GB2312" w:cs="仿宋_GB2312"/>
          <w:b w:val="0"/>
          <w:bCs w:val="0"/>
          <w:color w:val="000000"/>
          <w:sz w:val="32"/>
          <w:szCs w:val="32"/>
          <w:lang w:val="en-US" w:eastAsia="zh-CN"/>
        </w:rPr>
        <w:t>100</w:t>
      </w:r>
      <w:r>
        <w:rPr>
          <w:rStyle w:val="20"/>
          <w:rFonts w:hint="eastAsia" w:ascii="仿宋_GB2312" w:hAnsi="仿宋_GB2312" w:eastAsia="仿宋_GB2312" w:cs="仿宋_GB2312"/>
          <w:b w:val="0"/>
          <w:bCs w:val="0"/>
          <w:color w:val="000000"/>
          <w:sz w:val="32"/>
          <w:szCs w:val="32"/>
        </w:rPr>
        <w:t>%，决算数等于预算数</w:t>
      </w:r>
      <w:r>
        <w:rPr>
          <w:rStyle w:val="20"/>
          <w:rFonts w:hint="eastAsia" w:ascii="仿宋_GB2312" w:hAnsi="仿宋_GB2312" w:eastAsia="仿宋_GB2312" w:cs="仿宋_GB2312"/>
          <w:b w:val="0"/>
          <w:bCs w:val="0"/>
          <w:color w:val="000000"/>
          <w:sz w:val="32"/>
          <w:szCs w:val="32"/>
          <w:lang w:eastAsia="zh-CN"/>
        </w:rPr>
        <w:t>。</w:t>
      </w:r>
    </w:p>
    <w:p>
      <w:pPr>
        <w:pageBreakBefore w:val="0"/>
        <w:kinsoku/>
        <w:wordWrap/>
        <w:overflowPunct/>
        <w:topLinePunct w:val="0"/>
        <w:bidi w:val="0"/>
        <w:spacing w:line="576" w:lineRule="atLeast"/>
        <w:ind w:firstLine="642" w:firstLineChars="200"/>
        <w:rPr>
          <w:rStyle w:val="20"/>
          <w:rFonts w:hint="eastAsia" w:ascii="仿宋_GB2312" w:hAnsi="仿宋_GB2312" w:eastAsia="仿宋_GB2312" w:cs="仿宋_GB2312"/>
          <w:b w:val="0"/>
          <w:bCs w:val="0"/>
          <w:color w:val="000000"/>
          <w:sz w:val="32"/>
          <w:szCs w:val="32"/>
          <w:lang w:eastAsia="zh-CN"/>
        </w:rPr>
      </w:pPr>
      <w:r>
        <w:rPr>
          <w:rStyle w:val="20"/>
          <w:rFonts w:hint="eastAsia" w:ascii="仿宋_GB2312" w:hAnsi="仿宋_GB2312" w:eastAsia="仿宋_GB2312" w:cs="仿宋_GB2312"/>
          <w:b/>
          <w:bCs/>
          <w:color w:val="000000"/>
          <w:sz w:val="32"/>
          <w:szCs w:val="32"/>
          <w:lang w:val="en-US" w:eastAsia="zh-CN"/>
        </w:rPr>
        <w:t>14</w:t>
      </w:r>
      <w:r>
        <w:rPr>
          <w:rStyle w:val="20"/>
          <w:rFonts w:hint="eastAsia" w:ascii="仿宋_GB2312" w:hAnsi="仿宋_GB2312" w:eastAsia="仿宋_GB2312" w:cs="仿宋_GB2312"/>
          <w:b/>
          <w:bCs/>
          <w:color w:val="000000"/>
          <w:sz w:val="32"/>
          <w:szCs w:val="32"/>
        </w:rPr>
        <w:t>.社会保障和就业（</w:t>
      </w:r>
      <w:r>
        <w:rPr>
          <w:rStyle w:val="20"/>
          <w:rFonts w:hint="eastAsia" w:ascii="仿宋_GB2312" w:hAnsi="仿宋_GB2312" w:eastAsia="仿宋_GB2312" w:cs="仿宋_GB2312"/>
          <w:b/>
          <w:bCs/>
          <w:color w:val="000000"/>
          <w:sz w:val="32"/>
          <w:szCs w:val="32"/>
          <w:lang w:eastAsia="zh-CN"/>
        </w:rPr>
        <w:t>类</w:t>
      </w:r>
      <w:r>
        <w:rPr>
          <w:rStyle w:val="20"/>
          <w:rFonts w:hint="eastAsia" w:ascii="仿宋_GB2312" w:hAnsi="仿宋_GB2312" w:eastAsia="仿宋_GB2312" w:cs="仿宋_GB2312"/>
          <w:b/>
          <w:bCs/>
          <w:color w:val="000000"/>
          <w:sz w:val="32"/>
          <w:szCs w:val="32"/>
        </w:rPr>
        <w:t>）</w:t>
      </w:r>
      <w:r>
        <w:rPr>
          <w:rStyle w:val="20"/>
          <w:rFonts w:hint="eastAsia" w:ascii="仿宋_GB2312" w:hAnsi="仿宋_GB2312" w:eastAsia="仿宋_GB2312" w:cs="仿宋_GB2312"/>
          <w:b/>
          <w:bCs/>
          <w:color w:val="000000"/>
          <w:sz w:val="32"/>
          <w:szCs w:val="32"/>
          <w:lang w:val="en-US" w:eastAsia="zh-CN"/>
        </w:rPr>
        <w:t>其他生活救助</w:t>
      </w:r>
      <w:r>
        <w:rPr>
          <w:rStyle w:val="20"/>
          <w:rFonts w:hint="eastAsia" w:ascii="仿宋_GB2312" w:hAnsi="仿宋_GB2312" w:eastAsia="仿宋_GB2312" w:cs="仿宋_GB2312"/>
          <w:b/>
          <w:bCs/>
          <w:color w:val="000000"/>
          <w:sz w:val="32"/>
          <w:szCs w:val="32"/>
        </w:rPr>
        <w:t>（</w:t>
      </w:r>
      <w:r>
        <w:rPr>
          <w:rStyle w:val="20"/>
          <w:rFonts w:hint="eastAsia" w:ascii="仿宋_GB2312" w:hAnsi="仿宋_GB2312" w:eastAsia="仿宋_GB2312" w:cs="仿宋_GB2312"/>
          <w:b/>
          <w:bCs/>
          <w:color w:val="000000"/>
          <w:sz w:val="32"/>
          <w:szCs w:val="32"/>
          <w:lang w:eastAsia="zh-CN"/>
        </w:rPr>
        <w:t>款</w:t>
      </w:r>
      <w:r>
        <w:rPr>
          <w:rStyle w:val="20"/>
          <w:rFonts w:hint="eastAsia" w:ascii="仿宋_GB2312" w:hAnsi="仿宋_GB2312" w:eastAsia="仿宋_GB2312" w:cs="仿宋_GB2312"/>
          <w:b/>
          <w:bCs/>
          <w:color w:val="000000"/>
          <w:sz w:val="32"/>
          <w:szCs w:val="32"/>
        </w:rPr>
        <w:t>）</w:t>
      </w:r>
      <w:r>
        <w:rPr>
          <w:rStyle w:val="20"/>
          <w:rFonts w:hint="eastAsia" w:ascii="仿宋_GB2312" w:hAnsi="仿宋_GB2312" w:eastAsia="仿宋_GB2312" w:cs="仿宋_GB2312"/>
          <w:b/>
          <w:bCs/>
          <w:color w:val="000000"/>
          <w:sz w:val="32"/>
          <w:szCs w:val="32"/>
          <w:lang w:val="en-US" w:eastAsia="zh-CN"/>
        </w:rPr>
        <w:t>其他农村生活救助</w:t>
      </w:r>
      <w:r>
        <w:rPr>
          <w:rStyle w:val="20"/>
          <w:rFonts w:hint="eastAsia" w:ascii="仿宋_GB2312" w:hAnsi="仿宋_GB2312" w:eastAsia="仿宋_GB2312" w:cs="仿宋_GB2312"/>
          <w:b/>
          <w:bCs/>
          <w:color w:val="000000"/>
          <w:sz w:val="32"/>
          <w:szCs w:val="32"/>
        </w:rPr>
        <w:t>（</w:t>
      </w:r>
      <w:r>
        <w:rPr>
          <w:rStyle w:val="20"/>
          <w:rFonts w:hint="eastAsia" w:ascii="仿宋_GB2312" w:hAnsi="仿宋_GB2312" w:eastAsia="仿宋_GB2312" w:cs="仿宋_GB2312"/>
          <w:b/>
          <w:bCs/>
          <w:color w:val="000000"/>
          <w:sz w:val="32"/>
          <w:szCs w:val="32"/>
          <w:lang w:eastAsia="zh-CN"/>
        </w:rPr>
        <w:t>项</w:t>
      </w:r>
      <w:r>
        <w:rPr>
          <w:rStyle w:val="20"/>
          <w:rFonts w:hint="eastAsia" w:ascii="仿宋_GB2312" w:hAnsi="仿宋_GB2312" w:eastAsia="仿宋_GB2312" w:cs="仿宋_GB2312"/>
          <w:b/>
          <w:bCs/>
          <w:color w:val="000000"/>
          <w:sz w:val="32"/>
          <w:szCs w:val="32"/>
        </w:rPr>
        <w:t>）:</w:t>
      </w:r>
      <w:r>
        <w:rPr>
          <w:rStyle w:val="20"/>
          <w:rFonts w:hint="eastAsia" w:ascii="仿宋_GB2312" w:hAnsi="仿宋_GB2312" w:eastAsia="仿宋_GB2312" w:cs="仿宋_GB2312"/>
          <w:b w:val="0"/>
          <w:bCs w:val="0"/>
          <w:color w:val="000000"/>
          <w:sz w:val="32"/>
          <w:szCs w:val="32"/>
        </w:rPr>
        <w:t xml:space="preserve"> 支出决算为</w:t>
      </w:r>
      <w:r>
        <w:rPr>
          <w:rStyle w:val="20"/>
          <w:rFonts w:hint="eastAsia" w:ascii="仿宋_GB2312" w:hAnsi="仿宋_GB2312" w:eastAsia="仿宋_GB2312" w:cs="仿宋_GB2312"/>
          <w:b w:val="0"/>
          <w:bCs w:val="0"/>
          <w:color w:val="000000"/>
          <w:sz w:val="32"/>
          <w:szCs w:val="32"/>
          <w:lang w:val="en-US" w:eastAsia="zh-CN"/>
        </w:rPr>
        <w:t>0.9</w:t>
      </w:r>
      <w:r>
        <w:rPr>
          <w:rStyle w:val="20"/>
          <w:rFonts w:hint="eastAsia" w:ascii="仿宋_GB2312" w:hAnsi="仿宋_GB2312" w:eastAsia="仿宋_GB2312" w:cs="仿宋_GB2312"/>
          <w:b w:val="0"/>
          <w:bCs w:val="0"/>
          <w:color w:val="000000"/>
          <w:sz w:val="32"/>
          <w:szCs w:val="32"/>
        </w:rPr>
        <w:t>万元，完成预算</w:t>
      </w:r>
      <w:r>
        <w:rPr>
          <w:rStyle w:val="20"/>
          <w:rFonts w:hint="eastAsia" w:ascii="仿宋_GB2312" w:hAnsi="仿宋_GB2312" w:eastAsia="仿宋_GB2312" w:cs="仿宋_GB2312"/>
          <w:b w:val="0"/>
          <w:bCs w:val="0"/>
          <w:color w:val="000000"/>
          <w:sz w:val="32"/>
          <w:szCs w:val="32"/>
          <w:lang w:val="en-US" w:eastAsia="zh-CN"/>
        </w:rPr>
        <w:t>100</w:t>
      </w:r>
      <w:r>
        <w:rPr>
          <w:rStyle w:val="20"/>
          <w:rFonts w:hint="eastAsia" w:ascii="仿宋_GB2312" w:hAnsi="仿宋_GB2312" w:eastAsia="仿宋_GB2312" w:cs="仿宋_GB2312"/>
          <w:b w:val="0"/>
          <w:bCs w:val="0"/>
          <w:color w:val="000000"/>
          <w:sz w:val="32"/>
          <w:szCs w:val="32"/>
        </w:rPr>
        <w:t>%，决算数等于预算数</w:t>
      </w:r>
      <w:r>
        <w:rPr>
          <w:rStyle w:val="20"/>
          <w:rFonts w:hint="eastAsia" w:ascii="仿宋_GB2312" w:hAnsi="仿宋_GB2312" w:eastAsia="仿宋_GB2312" w:cs="仿宋_GB2312"/>
          <w:b w:val="0"/>
          <w:bCs w:val="0"/>
          <w:color w:val="000000"/>
          <w:sz w:val="32"/>
          <w:szCs w:val="32"/>
          <w:lang w:eastAsia="zh-CN"/>
        </w:rPr>
        <w:t>。</w:t>
      </w:r>
    </w:p>
    <w:p>
      <w:pPr>
        <w:pageBreakBefore w:val="0"/>
        <w:kinsoku/>
        <w:wordWrap/>
        <w:overflowPunct/>
        <w:topLinePunct w:val="0"/>
        <w:bidi w:val="0"/>
        <w:spacing w:line="576" w:lineRule="atLeast"/>
        <w:ind w:firstLine="642" w:firstLineChars="200"/>
        <w:rPr>
          <w:rStyle w:val="20"/>
          <w:rFonts w:hint="eastAsia" w:ascii="仿宋_GB2312" w:hAnsi="仿宋_GB2312" w:eastAsia="仿宋_GB2312" w:cs="仿宋_GB2312"/>
          <w:b w:val="0"/>
          <w:bCs w:val="0"/>
          <w:color w:val="000000"/>
          <w:sz w:val="32"/>
          <w:szCs w:val="32"/>
        </w:rPr>
      </w:pPr>
      <w:r>
        <w:rPr>
          <w:rStyle w:val="20"/>
          <w:rFonts w:hint="eastAsia" w:ascii="仿宋_GB2312" w:hAnsi="仿宋_GB2312" w:eastAsia="仿宋_GB2312" w:cs="仿宋_GB2312"/>
          <w:b/>
          <w:bCs/>
          <w:color w:val="000000"/>
          <w:sz w:val="32"/>
          <w:szCs w:val="32"/>
          <w:lang w:val="en-US" w:eastAsia="zh-CN"/>
        </w:rPr>
        <w:t>15.社会保障和就业（类）退役军人管理事务（款）拥军优属（项）：</w:t>
      </w:r>
      <w:r>
        <w:rPr>
          <w:rStyle w:val="20"/>
          <w:rFonts w:hint="eastAsia" w:ascii="仿宋_GB2312" w:hAnsi="仿宋_GB2312" w:eastAsia="仿宋_GB2312" w:cs="仿宋_GB2312"/>
          <w:b w:val="0"/>
          <w:bCs w:val="0"/>
          <w:color w:val="000000"/>
          <w:sz w:val="32"/>
          <w:szCs w:val="32"/>
        </w:rPr>
        <w:t>支出决算为</w:t>
      </w:r>
      <w:r>
        <w:rPr>
          <w:rStyle w:val="20"/>
          <w:rFonts w:hint="eastAsia" w:ascii="仿宋_GB2312" w:hAnsi="仿宋_GB2312" w:eastAsia="仿宋_GB2312" w:cs="仿宋_GB2312"/>
          <w:b w:val="0"/>
          <w:bCs w:val="0"/>
          <w:color w:val="000000"/>
          <w:sz w:val="32"/>
          <w:szCs w:val="32"/>
          <w:lang w:val="en-US" w:eastAsia="zh-CN"/>
        </w:rPr>
        <w:t>0.4</w:t>
      </w:r>
      <w:r>
        <w:rPr>
          <w:rStyle w:val="20"/>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2" w:firstLineChars="200"/>
        <w:rPr>
          <w:rStyle w:val="20"/>
          <w:rFonts w:hint="default" w:ascii="仿宋_GB2312" w:hAnsi="仿宋_GB2312" w:eastAsia="仿宋_GB2312" w:cs="仿宋_GB2312"/>
          <w:b w:val="0"/>
          <w:bCs w:val="0"/>
          <w:color w:val="000000"/>
          <w:sz w:val="32"/>
          <w:szCs w:val="32"/>
          <w:lang w:val="en-US" w:eastAsia="zh-CN"/>
        </w:rPr>
      </w:pPr>
      <w:r>
        <w:rPr>
          <w:rStyle w:val="20"/>
          <w:rFonts w:hint="eastAsia" w:ascii="仿宋_GB2312" w:hAnsi="仿宋_GB2312" w:eastAsia="仿宋_GB2312" w:cs="仿宋_GB2312"/>
          <w:b/>
          <w:bCs/>
          <w:color w:val="000000"/>
          <w:sz w:val="32"/>
          <w:szCs w:val="32"/>
          <w:lang w:val="en-US" w:eastAsia="zh-CN"/>
        </w:rPr>
        <w:t>16</w:t>
      </w:r>
      <w:r>
        <w:rPr>
          <w:rStyle w:val="20"/>
          <w:rFonts w:hint="eastAsia" w:ascii="仿宋_GB2312" w:hAnsi="仿宋_GB2312" w:eastAsia="仿宋_GB2312" w:cs="仿宋_GB2312"/>
          <w:b/>
          <w:bCs/>
          <w:color w:val="000000"/>
          <w:sz w:val="32"/>
          <w:szCs w:val="32"/>
        </w:rPr>
        <w:t>.</w:t>
      </w:r>
      <w:r>
        <w:rPr>
          <w:rStyle w:val="20"/>
          <w:rFonts w:hint="eastAsia" w:ascii="仿宋_GB2312" w:hAnsi="仿宋_GB2312" w:eastAsia="仿宋_GB2312" w:cs="仿宋_GB2312"/>
          <w:b/>
          <w:bCs/>
          <w:color w:val="000000"/>
          <w:sz w:val="32"/>
          <w:szCs w:val="32"/>
          <w:lang w:eastAsia="zh-CN"/>
        </w:rPr>
        <w:t>卫生健康</w:t>
      </w:r>
      <w:r>
        <w:rPr>
          <w:rStyle w:val="20"/>
          <w:rFonts w:hint="eastAsia" w:ascii="仿宋_GB2312" w:hAnsi="仿宋_GB2312" w:eastAsia="仿宋_GB2312" w:cs="仿宋_GB2312"/>
          <w:b/>
          <w:bCs/>
          <w:color w:val="000000"/>
          <w:sz w:val="32"/>
          <w:szCs w:val="32"/>
        </w:rPr>
        <w:t>（</w:t>
      </w:r>
      <w:r>
        <w:rPr>
          <w:rStyle w:val="20"/>
          <w:rFonts w:hint="eastAsia" w:ascii="仿宋_GB2312" w:hAnsi="仿宋_GB2312" w:eastAsia="仿宋_GB2312" w:cs="仿宋_GB2312"/>
          <w:b/>
          <w:bCs/>
          <w:color w:val="000000"/>
          <w:sz w:val="32"/>
          <w:szCs w:val="32"/>
          <w:lang w:eastAsia="zh-CN"/>
        </w:rPr>
        <w:t>类</w:t>
      </w:r>
      <w:r>
        <w:rPr>
          <w:rStyle w:val="20"/>
          <w:rFonts w:hint="eastAsia" w:ascii="仿宋_GB2312" w:hAnsi="仿宋_GB2312" w:eastAsia="仿宋_GB2312" w:cs="仿宋_GB2312"/>
          <w:b/>
          <w:bCs/>
          <w:color w:val="000000"/>
          <w:sz w:val="32"/>
          <w:szCs w:val="32"/>
        </w:rPr>
        <w:t>）公共卫生（</w:t>
      </w:r>
      <w:r>
        <w:rPr>
          <w:rStyle w:val="20"/>
          <w:rFonts w:hint="eastAsia" w:ascii="仿宋_GB2312" w:hAnsi="仿宋_GB2312" w:eastAsia="仿宋_GB2312" w:cs="仿宋_GB2312"/>
          <w:b/>
          <w:bCs/>
          <w:color w:val="000000"/>
          <w:sz w:val="32"/>
          <w:szCs w:val="32"/>
          <w:lang w:eastAsia="zh-CN"/>
        </w:rPr>
        <w:t>款</w:t>
      </w:r>
      <w:r>
        <w:rPr>
          <w:rStyle w:val="20"/>
          <w:rFonts w:hint="eastAsia" w:ascii="仿宋_GB2312" w:hAnsi="仿宋_GB2312" w:eastAsia="仿宋_GB2312" w:cs="仿宋_GB2312"/>
          <w:b/>
          <w:bCs/>
          <w:color w:val="000000"/>
          <w:sz w:val="32"/>
          <w:szCs w:val="32"/>
        </w:rPr>
        <w:t>）重大公共卫生专项（</w:t>
      </w:r>
      <w:r>
        <w:rPr>
          <w:rStyle w:val="20"/>
          <w:rFonts w:hint="eastAsia" w:ascii="仿宋_GB2312" w:hAnsi="仿宋_GB2312" w:eastAsia="仿宋_GB2312" w:cs="仿宋_GB2312"/>
          <w:b/>
          <w:bCs/>
          <w:color w:val="000000"/>
          <w:sz w:val="32"/>
          <w:szCs w:val="32"/>
          <w:lang w:eastAsia="zh-CN"/>
        </w:rPr>
        <w:t>项</w:t>
      </w:r>
      <w:r>
        <w:rPr>
          <w:rStyle w:val="20"/>
          <w:rFonts w:hint="eastAsia" w:ascii="仿宋_GB2312" w:hAnsi="仿宋_GB2312" w:eastAsia="仿宋_GB2312" w:cs="仿宋_GB2312"/>
          <w:b/>
          <w:bCs/>
          <w:color w:val="000000"/>
          <w:sz w:val="32"/>
          <w:szCs w:val="32"/>
        </w:rPr>
        <w:t>）:</w:t>
      </w:r>
      <w:r>
        <w:rPr>
          <w:rStyle w:val="20"/>
          <w:rFonts w:hint="eastAsia" w:ascii="仿宋_GB2312" w:hAnsi="仿宋_GB2312" w:eastAsia="仿宋_GB2312" w:cs="仿宋_GB2312"/>
          <w:b w:val="0"/>
          <w:bCs w:val="0"/>
          <w:color w:val="000000"/>
          <w:sz w:val="32"/>
          <w:szCs w:val="32"/>
        </w:rPr>
        <w:t>支出决算为</w:t>
      </w:r>
      <w:r>
        <w:rPr>
          <w:rStyle w:val="20"/>
          <w:rFonts w:hint="eastAsia" w:ascii="仿宋_GB2312" w:hAnsi="仿宋_GB2312" w:eastAsia="仿宋_GB2312" w:cs="仿宋_GB2312"/>
          <w:b w:val="0"/>
          <w:bCs w:val="0"/>
          <w:color w:val="000000"/>
          <w:sz w:val="32"/>
          <w:szCs w:val="32"/>
          <w:lang w:val="en-US" w:eastAsia="zh-CN"/>
        </w:rPr>
        <w:t>2</w:t>
      </w:r>
      <w:r>
        <w:rPr>
          <w:rStyle w:val="20"/>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2" w:firstLineChars="200"/>
        <w:rPr>
          <w:rStyle w:val="20"/>
          <w:rFonts w:hint="eastAsia" w:ascii="仿宋_GB2312" w:hAnsi="仿宋_GB2312" w:eastAsia="仿宋_GB2312" w:cs="仿宋_GB2312"/>
          <w:b w:val="0"/>
          <w:bCs w:val="0"/>
          <w:color w:val="000000"/>
          <w:sz w:val="32"/>
          <w:szCs w:val="32"/>
        </w:rPr>
      </w:pPr>
      <w:r>
        <w:rPr>
          <w:rStyle w:val="20"/>
          <w:rFonts w:hint="eastAsia" w:ascii="仿宋_GB2312" w:hAnsi="仿宋_GB2312" w:eastAsia="仿宋_GB2312" w:cs="仿宋_GB2312"/>
          <w:b/>
          <w:bCs/>
          <w:i w:val="0"/>
          <w:iCs w:val="0"/>
          <w:color w:val="000000"/>
          <w:sz w:val="32"/>
          <w:szCs w:val="32"/>
          <w:lang w:val="en-US" w:eastAsia="zh-CN"/>
        </w:rPr>
        <w:t>17</w:t>
      </w:r>
      <w:r>
        <w:rPr>
          <w:rStyle w:val="20"/>
          <w:rFonts w:hint="eastAsia" w:ascii="仿宋_GB2312" w:hAnsi="仿宋_GB2312" w:eastAsia="仿宋_GB2312" w:cs="仿宋_GB2312"/>
          <w:b/>
          <w:bCs/>
          <w:i w:val="0"/>
          <w:iCs w:val="0"/>
          <w:color w:val="000000"/>
          <w:sz w:val="32"/>
          <w:szCs w:val="32"/>
        </w:rPr>
        <w:t>.</w:t>
      </w:r>
      <w:r>
        <w:rPr>
          <w:rStyle w:val="20"/>
          <w:rFonts w:hint="eastAsia" w:ascii="仿宋_GB2312" w:hAnsi="仿宋_GB2312" w:eastAsia="仿宋_GB2312" w:cs="仿宋_GB2312"/>
          <w:b/>
          <w:bCs/>
          <w:i w:val="0"/>
          <w:iCs w:val="0"/>
          <w:color w:val="000000"/>
          <w:sz w:val="32"/>
          <w:szCs w:val="32"/>
          <w:lang w:eastAsia="zh-CN"/>
        </w:rPr>
        <w:t>卫生健康</w:t>
      </w:r>
      <w:r>
        <w:rPr>
          <w:rStyle w:val="20"/>
          <w:rFonts w:hint="eastAsia" w:ascii="仿宋_GB2312" w:hAnsi="仿宋_GB2312" w:eastAsia="仿宋_GB2312" w:cs="仿宋_GB2312"/>
          <w:b/>
          <w:bCs/>
          <w:i w:val="0"/>
          <w:iCs w:val="0"/>
          <w:color w:val="000000"/>
          <w:sz w:val="32"/>
          <w:szCs w:val="32"/>
        </w:rPr>
        <w:t>（</w:t>
      </w:r>
      <w:r>
        <w:rPr>
          <w:rStyle w:val="20"/>
          <w:rFonts w:hint="eastAsia" w:ascii="仿宋_GB2312" w:hAnsi="仿宋_GB2312" w:eastAsia="仿宋_GB2312" w:cs="仿宋_GB2312"/>
          <w:b/>
          <w:bCs/>
          <w:i w:val="0"/>
          <w:iCs w:val="0"/>
          <w:color w:val="000000"/>
          <w:sz w:val="32"/>
          <w:szCs w:val="32"/>
          <w:lang w:eastAsia="zh-CN"/>
        </w:rPr>
        <w:t>类</w:t>
      </w:r>
      <w:r>
        <w:rPr>
          <w:rStyle w:val="20"/>
          <w:rFonts w:hint="eastAsia" w:ascii="仿宋_GB2312" w:hAnsi="仿宋_GB2312" w:eastAsia="仿宋_GB2312" w:cs="仿宋_GB2312"/>
          <w:b/>
          <w:bCs/>
          <w:i w:val="0"/>
          <w:iCs w:val="0"/>
          <w:color w:val="000000"/>
          <w:sz w:val="32"/>
          <w:szCs w:val="32"/>
        </w:rPr>
        <w:t>）行政事业单位医疗（</w:t>
      </w:r>
      <w:r>
        <w:rPr>
          <w:rStyle w:val="20"/>
          <w:rFonts w:hint="eastAsia" w:ascii="仿宋_GB2312" w:hAnsi="仿宋_GB2312" w:eastAsia="仿宋_GB2312" w:cs="仿宋_GB2312"/>
          <w:b/>
          <w:bCs/>
          <w:i w:val="0"/>
          <w:iCs w:val="0"/>
          <w:color w:val="000000"/>
          <w:sz w:val="32"/>
          <w:szCs w:val="32"/>
          <w:lang w:eastAsia="zh-CN"/>
        </w:rPr>
        <w:t>款</w:t>
      </w:r>
      <w:r>
        <w:rPr>
          <w:rStyle w:val="20"/>
          <w:rFonts w:hint="eastAsia" w:ascii="仿宋_GB2312" w:hAnsi="仿宋_GB2312" w:eastAsia="仿宋_GB2312" w:cs="仿宋_GB2312"/>
          <w:b/>
          <w:bCs/>
          <w:i w:val="0"/>
          <w:iCs w:val="0"/>
          <w:color w:val="000000"/>
          <w:sz w:val="32"/>
          <w:szCs w:val="32"/>
        </w:rPr>
        <w:t>）行政单位医疗（</w:t>
      </w:r>
      <w:r>
        <w:rPr>
          <w:rStyle w:val="20"/>
          <w:rFonts w:hint="eastAsia" w:ascii="仿宋_GB2312" w:hAnsi="仿宋_GB2312" w:eastAsia="仿宋_GB2312" w:cs="仿宋_GB2312"/>
          <w:b/>
          <w:bCs/>
          <w:i w:val="0"/>
          <w:iCs w:val="0"/>
          <w:color w:val="000000"/>
          <w:sz w:val="32"/>
          <w:szCs w:val="32"/>
          <w:lang w:eastAsia="zh-CN"/>
        </w:rPr>
        <w:t>项</w:t>
      </w:r>
      <w:r>
        <w:rPr>
          <w:rStyle w:val="20"/>
          <w:rFonts w:hint="eastAsia" w:ascii="仿宋_GB2312" w:hAnsi="仿宋_GB2312" w:eastAsia="仿宋_GB2312" w:cs="仿宋_GB2312"/>
          <w:b/>
          <w:bCs/>
          <w:i w:val="0"/>
          <w:iCs w:val="0"/>
          <w:color w:val="000000"/>
          <w:sz w:val="32"/>
          <w:szCs w:val="32"/>
        </w:rPr>
        <w:t>）:</w:t>
      </w:r>
      <w:r>
        <w:rPr>
          <w:rStyle w:val="20"/>
          <w:rFonts w:hint="eastAsia" w:ascii="仿宋_GB2312" w:hAnsi="仿宋_GB2312" w:eastAsia="仿宋_GB2312" w:cs="仿宋_GB2312"/>
          <w:b w:val="0"/>
          <w:bCs w:val="0"/>
          <w:color w:val="000000"/>
          <w:sz w:val="32"/>
          <w:szCs w:val="32"/>
        </w:rPr>
        <w:t>支出决算为</w:t>
      </w:r>
      <w:r>
        <w:rPr>
          <w:rStyle w:val="20"/>
          <w:rFonts w:hint="eastAsia" w:ascii="仿宋_GB2312" w:hAnsi="仿宋_GB2312" w:eastAsia="仿宋_GB2312" w:cs="仿宋_GB2312"/>
          <w:b w:val="0"/>
          <w:bCs w:val="0"/>
          <w:color w:val="000000"/>
          <w:sz w:val="32"/>
          <w:szCs w:val="32"/>
          <w:lang w:val="en-US" w:eastAsia="zh-CN"/>
        </w:rPr>
        <w:t>50.3</w:t>
      </w:r>
      <w:r>
        <w:rPr>
          <w:rStyle w:val="20"/>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2" w:firstLineChars="200"/>
        <w:rPr>
          <w:rStyle w:val="20"/>
          <w:rFonts w:hint="eastAsia" w:ascii="仿宋_GB2312" w:hAnsi="仿宋_GB2312" w:eastAsia="仿宋_GB2312" w:cs="仿宋_GB2312"/>
          <w:b w:val="0"/>
          <w:bCs w:val="0"/>
          <w:color w:val="000000"/>
          <w:sz w:val="32"/>
          <w:szCs w:val="32"/>
        </w:rPr>
      </w:pPr>
      <w:r>
        <w:rPr>
          <w:rStyle w:val="20"/>
          <w:rFonts w:hint="eastAsia" w:ascii="仿宋_GB2312" w:hAnsi="仿宋_GB2312" w:eastAsia="仿宋_GB2312" w:cs="仿宋_GB2312"/>
          <w:b/>
          <w:bCs/>
          <w:i w:val="0"/>
          <w:iCs w:val="0"/>
          <w:color w:val="000000"/>
          <w:sz w:val="32"/>
          <w:szCs w:val="32"/>
          <w:lang w:val="en-US" w:eastAsia="zh-CN"/>
        </w:rPr>
        <w:t>18</w:t>
      </w:r>
      <w:r>
        <w:rPr>
          <w:rStyle w:val="20"/>
          <w:rFonts w:hint="eastAsia" w:ascii="仿宋_GB2312" w:hAnsi="仿宋_GB2312" w:eastAsia="仿宋_GB2312" w:cs="仿宋_GB2312"/>
          <w:b/>
          <w:bCs/>
          <w:i w:val="0"/>
          <w:iCs w:val="0"/>
          <w:color w:val="000000"/>
          <w:sz w:val="32"/>
          <w:szCs w:val="32"/>
        </w:rPr>
        <w:t>.</w:t>
      </w:r>
      <w:r>
        <w:rPr>
          <w:rStyle w:val="20"/>
          <w:rFonts w:hint="eastAsia" w:ascii="仿宋_GB2312" w:hAnsi="仿宋_GB2312" w:eastAsia="仿宋_GB2312" w:cs="仿宋_GB2312"/>
          <w:b/>
          <w:bCs/>
          <w:i w:val="0"/>
          <w:iCs w:val="0"/>
          <w:color w:val="000000"/>
          <w:sz w:val="32"/>
          <w:szCs w:val="32"/>
          <w:lang w:val="en-US" w:eastAsia="zh-CN"/>
        </w:rPr>
        <w:t>节能环保支出</w:t>
      </w:r>
      <w:r>
        <w:rPr>
          <w:rStyle w:val="20"/>
          <w:rFonts w:hint="eastAsia" w:ascii="仿宋_GB2312" w:hAnsi="仿宋_GB2312" w:eastAsia="仿宋_GB2312" w:cs="仿宋_GB2312"/>
          <w:b/>
          <w:bCs/>
          <w:i w:val="0"/>
          <w:iCs w:val="0"/>
          <w:color w:val="000000"/>
          <w:sz w:val="32"/>
          <w:szCs w:val="32"/>
        </w:rPr>
        <w:t>（</w:t>
      </w:r>
      <w:r>
        <w:rPr>
          <w:rStyle w:val="20"/>
          <w:rFonts w:hint="eastAsia" w:ascii="仿宋_GB2312" w:hAnsi="仿宋_GB2312" w:eastAsia="仿宋_GB2312" w:cs="仿宋_GB2312"/>
          <w:b/>
          <w:bCs/>
          <w:i w:val="0"/>
          <w:iCs w:val="0"/>
          <w:color w:val="000000"/>
          <w:sz w:val="32"/>
          <w:szCs w:val="32"/>
          <w:lang w:eastAsia="zh-CN"/>
        </w:rPr>
        <w:t>类</w:t>
      </w:r>
      <w:r>
        <w:rPr>
          <w:rStyle w:val="20"/>
          <w:rFonts w:hint="eastAsia" w:ascii="仿宋_GB2312" w:hAnsi="仿宋_GB2312" w:eastAsia="仿宋_GB2312" w:cs="仿宋_GB2312"/>
          <w:b/>
          <w:bCs/>
          <w:i w:val="0"/>
          <w:iCs w:val="0"/>
          <w:color w:val="000000"/>
          <w:sz w:val="32"/>
          <w:szCs w:val="32"/>
        </w:rPr>
        <w:t>）</w:t>
      </w:r>
      <w:r>
        <w:rPr>
          <w:rStyle w:val="20"/>
          <w:rFonts w:hint="eastAsia" w:ascii="仿宋_GB2312" w:hAnsi="仿宋_GB2312" w:eastAsia="仿宋_GB2312" w:cs="仿宋_GB2312"/>
          <w:b/>
          <w:bCs/>
          <w:i w:val="0"/>
          <w:iCs w:val="0"/>
          <w:color w:val="000000"/>
          <w:sz w:val="32"/>
          <w:szCs w:val="32"/>
          <w:lang w:val="en-US" w:eastAsia="zh-CN"/>
        </w:rPr>
        <w:t>自然生态保护</w:t>
      </w:r>
      <w:r>
        <w:rPr>
          <w:rStyle w:val="20"/>
          <w:rFonts w:hint="eastAsia" w:ascii="仿宋_GB2312" w:hAnsi="仿宋_GB2312" w:eastAsia="仿宋_GB2312" w:cs="仿宋_GB2312"/>
          <w:b/>
          <w:bCs/>
          <w:i w:val="0"/>
          <w:iCs w:val="0"/>
          <w:color w:val="000000"/>
          <w:sz w:val="32"/>
          <w:szCs w:val="32"/>
        </w:rPr>
        <w:t>（</w:t>
      </w:r>
      <w:r>
        <w:rPr>
          <w:rStyle w:val="20"/>
          <w:rFonts w:hint="eastAsia" w:ascii="仿宋_GB2312" w:hAnsi="仿宋_GB2312" w:eastAsia="仿宋_GB2312" w:cs="仿宋_GB2312"/>
          <w:b/>
          <w:bCs/>
          <w:i w:val="0"/>
          <w:iCs w:val="0"/>
          <w:color w:val="000000"/>
          <w:sz w:val="32"/>
          <w:szCs w:val="32"/>
          <w:lang w:eastAsia="zh-CN"/>
        </w:rPr>
        <w:t>款</w:t>
      </w:r>
      <w:r>
        <w:rPr>
          <w:rStyle w:val="20"/>
          <w:rFonts w:hint="eastAsia" w:ascii="仿宋_GB2312" w:hAnsi="仿宋_GB2312" w:eastAsia="仿宋_GB2312" w:cs="仿宋_GB2312"/>
          <w:b/>
          <w:bCs/>
          <w:i w:val="0"/>
          <w:iCs w:val="0"/>
          <w:color w:val="000000"/>
          <w:sz w:val="32"/>
          <w:szCs w:val="32"/>
        </w:rPr>
        <w:t>）</w:t>
      </w:r>
      <w:r>
        <w:rPr>
          <w:rStyle w:val="20"/>
          <w:rFonts w:hint="eastAsia" w:ascii="仿宋_GB2312" w:hAnsi="仿宋_GB2312" w:eastAsia="仿宋_GB2312" w:cs="仿宋_GB2312"/>
          <w:b/>
          <w:bCs/>
          <w:i w:val="0"/>
          <w:iCs w:val="0"/>
          <w:color w:val="000000"/>
          <w:sz w:val="32"/>
          <w:szCs w:val="32"/>
          <w:lang w:val="en-US" w:eastAsia="zh-CN"/>
        </w:rPr>
        <w:t>生态保护</w:t>
      </w:r>
      <w:r>
        <w:rPr>
          <w:rStyle w:val="20"/>
          <w:rFonts w:hint="eastAsia" w:ascii="仿宋_GB2312" w:hAnsi="仿宋_GB2312" w:eastAsia="仿宋_GB2312" w:cs="仿宋_GB2312"/>
          <w:b/>
          <w:bCs/>
          <w:i w:val="0"/>
          <w:iCs w:val="0"/>
          <w:color w:val="000000"/>
          <w:sz w:val="32"/>
          <w:szCs w:val="32"/>
        </w:rPr>
        <w:t>（</w:t>
      </w:r>
      <w:r>
        <w:rPr>
          <w:rStyle w:val="20"/>
          <w:rFonts w:hint="eastAsia" w:ascii="仿宋_GB2312" w:hAnsi="仿宋_GB2312" w:eastAsia="仿宋_GB2312" w:cs="仿宋_GB2312"/>
          <w:b/>
          <w:bCs/>
          <w:i w:val="0"/>
          <w:iCs w:val="0"/>
          <w:color w:val="000000"/>
          <w:sz w:val="32"/>
          <w:szCs w:val="32"/>
          <w:lang w:eastAsia="zh-CN"/>
        </w:rPr>
        <w:t>项</w:t>
      </w:r>
      <w:r>
        <w:rPr>
          <w:rStyle w:val="20"/>
          <w:rFonts w:hint="eastAsia" w:ascii="仿宋_GB2312" w:hAnsi="仿宋_GB2312" w:eastAsia="仿宋_GB2312" w:cs="仿宋_GB2312"/>
          <w:b/>
          <w:bCs/>
          <w:i w:val="0"/>
          <w:iCs w:val="0"/>
          <w:color w:val="000000"/>
          <w:sz w:val="32"/>
          <w:szCs w:val="32"/>
        </w:rPr>
        <w:t>）:</w:t>
      </w:r>
      <w:r>
        <w:rPr>
          <w:rStyle w:val="20"/>
          <w:rFonts w:hint="eastAsia" w:ascii="仿宋_GB2312" w:hAnsi="仿宋_GB2312" w:eastAsia="仿宋_GB2312" w:cs="仿宋_GB2312"/>
          <w:b w:val="0"/>
          <w:bCs w:val="0"/>
          <w:color w:val="000000"/>
          <w:sz w:val="32"/>
          <w:szCs w:val="32"/>
        </w:rPr>
        <w:t>支出决算为</w:t>
      </w:r>
      <w:r>
        <w:rPr>
          <w:rStyle w:val="20"/>
          <w:rFonts w:hint="eastAsia" w:ascii="仿宋_GB2312" w:hAnsi="仿宋_GB2312" w:eastAsia="仿宋_GB2312" w:cs="仿宋_GB2312"/>
          <w:b w:val="0"/>
          <w:bCs w:val="0"/>
          <w:color w:val="000000"/>
          <w:sz w:val="32"/>
          <w:szCs w:val="32"/>
          <w:lang w:val="en-US" w:eastAsia="zh-CN"/>
        </w:rPr>
        <w:t>204.3</w:t>
      </w:r>
      <w:r>
        <w:rPr>
          <w:rStyle w:val="20"/>
          <w:rFonts w:hint="eastAsia" w:ascii="仿宋_GB2312" w:hAnsi="仿宋_GB2312" w:eastAsia="仿宋_GB2312" w:cs="仿宋_GB2312"/>
          <w:b w:val="0"/>
          <w:bCs w:val="0"/>
          <w:color w:val="000000"/>
          <w:sz w:val="32"/>
          <w:szCs w:val="32"/>
        </w:rPr>
        <w:t>万元，完成预算</w:t>
      </w:r>
      <w:r>
        <w:rPr>
          <w:rStyle w:val="20"/>
          <w:rFonts w:hint="eastAsia" w:ascii="仿宋_GB2312" w:hAnsi="仿宋_GB2312" w:eastAsia="仿宋_GB2312" w:cs="仿宋_GB2312"/>
          <w:b w:val="0"/>
          <w:bCs w:val="0"/>
          <w:color w:val="000000"/>
          <w:sz w:val="32"/>
          <w:szCs w:val="32"/>
          <w:lang w:val="en-US" w:eastAsia="zh-CN"/>
        </w:rPr>
        <w:t>68.1</w:t>
      </w:r>
      <w:r>
        <w:rPr>
          <w:rStyle w:val="20"/>
          <w:rFonts w:hint="eastAsia" w:ascii="仿宋_GB2312" w:hAnsi="仿宋_GB2312" w:eastAsia="仿宋_GB2312" w:cs="仿宋_GB2312"/>
          <w:b w:val="0"/>
          <w:bCs w:val="0"/>
          <w:color w:val="000000"/>
          <w:sz w:val="32"/>
          <w:szCs w:val="32"/>
        </w:rPr>
        <w:t>%，</w:t>
      </w:r>
      <w:r>
        <w:rPr>
          <w:rStyle w:val="20"/>
          <w:rFonts w:hint="eastAsia" w:ascii="仿宋_GB2312" w:hAnsi="仿宋_GB2312" w:eastAsia="仿宋_GB2312" w:cs="仿宋_GB2312"/>
          <w:b w:val="0"/>
          <w:bCs w:val="0"/>
          <w:color w:val="000000"/>
          <w:sz w:val="32"/>
          <w:szCs w:val="32"/>
          <w:lang w:val="en-US" w:eastAsia="zh-CN"/>
        </w:rPr>
        <w:t>年末安排结转，资金下年继续使用</w:t>
      </w:r>
      <w:r>
        <w:rPr>
          <w:rStyle w:val="20"/>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2" w:firstLineChars="200"/>
        <w:rPr>
          <w:rStyle w:val="20"/>
          <w:rFonts w:hint="eastAsia" w:ascii="仿宋_GB2312" w:hAnsi="仿宋_GB2312" w:eastAsia="仿宋_GB2312" w:cs="仿宋_GB2312"/>
          <w:b w:val="0"/>
          <w:bCs w:val="0"/>
          <w:color w:val="000000"/>
          <w:sz w:val="32"/>
          <w:szCs w:val="32"/>
          <w:lang w:eastAsia="zh-CN"/>
        </w:rPr>
      </w:pPr>
      <w:r>
        <w:rPr>
          <w:rStyle w:val="20"/>
          <w:rFonts w:hint="eastAsia" w:ascii="仿宋_GB2312" w:hAnsi="仿宋_GB2312" w:eastAsia="仿宋_GB2312" w:cs="仿宋_GB2312"/>
          <w:b/>
          <w:bCs/>
          <w:color w:val="000000"/>
          <w:sz w:val="32"/>
          <w:szCs w:val="32"/>
          <w:lang w:val="en-US" w:eastAsia="zh-CN"/>
        </w:rPr>
        <w:t>19</w:t>
      </w:r>
      <w:r>
        <w:rPr>
          <w:rStyle w:val="20"/>
          <w:rFonts w:hint="eastAsia" w:ascii="仿宋_GB2312" w:hAnsi="仿宋_GB2312" w:eastAsia="仿宋_GB2312" w:cs="仿宋_GB2312"/>
          <w:b/>
          <w:bCs/>
          <w:color w:val="000000"/>
          <w:sz w:val="32"/>
          <w:szCs w:val="32"/>
        </w:rPr>
        <w:t>.农林水支出（</w:t>
      </w:r>
      <w:r>
        <w:rPr>
          <w:rStyle w:val="20"/>
          <w:rFonts w:hint="eastAsia" w:ascii="仿宋_GB2312" w:hAnsi="仿宋_GB2312" w:eastAsia="仿宋_GB2312" w:cs="仿宋_GB2312"/>
          <w:b/>
          <w:bCs/>
          <w:color w:val="000000"/>
          <w:sz w:val="32"/>
          <w:szCs w:val="32"/>
          <w:lang w:eastAsia="zh-CN"/>
        </w:rPr>
        <w:t>类</w:t>
      </w:r>
      <w:r>
        <w:rPr>
          <w:rStyle w:val="20"/>
          <w:rFonts w:hint="eastAsia" w:ascii="仿宋_GB2312" w:hAnsi="仿宋_GB2312" w:eastAsia="仿宋_GB2312" w:cs="仿宋_GB2312"/>
          <w:b/>
          <w:bCs/>
          <w:color w:val="000000"/>
          <w:sz w:val="32"/>
          <w:szCs w:val="32"/>
        </w:rPr>
        <w:t>）农业（</w:t>
      </w:r>
      <w:r>
        <w:rPr>
          <w:rStyle w:val="20"/>
          <w:rFonts w:hint="eastAsia" w:ascii="仿宋_GB2312" w:hAnsi="仿宋_GB2312" w:eastAsia="仿宋_GB2312" w:cs="仿宋_GB2312"/>
          <w:b/>
          <w:bCs/>
          <w:color w:val="000000"/>
          <w:sz w:val="32"/>
          <w:szCs w:val="32"/>
          <w:lang w:eastAsia="zh-CN"/>
        </w:rPr>
        <w:t>款</w:t>
      </w:r>
      <w:r>
        <w:rPr>
          <w:rStyle w:val="20"/>
          <w:rFonts w:hint="eastAsia" w:ascii="仿宋_GB2312" w:hAnsi="仿宋_GB2312" w:eastAsia="仿宋_GB2312" w:cs="仿宋_GB2312"/>
          <w:b/>
          <w:bCs/>
          <w:color w:val="000000"/>
          <w:sz w:val="32"/>
          <w:szCs w:val="32"/>
        </w:rPr>
        <w:t>）事业运行（</w:t>
      </w:r>
      <w:r>
        <w:rPr>
          <w:rStyle w:val="20"/>
          <w:rFonts w:hint="eastAsia" w:ascii="仿宋_GB2312" w:hAnsi="仿宋_GB2312" w:eastAsia="仿宋_GB2312" w:cs="仿宋_GB2312"/>
          <w:b/>
          <w:bCs/>
          <w:color w:val="000000"/>
          <w:sz w:val="32"/>
          <w:szCs w:val="32"/>
          <w:lang w:eastAsia="zh-CN"/>
        </w:rPr>
        <w:t>项</w:t>
      </w:r>
      <w:r>
        <w:rPr>
          <w:rStyle w:val="20"/>
          <w:rFonts w:hint="eastAsia" w:ascii="仿宋_GB2312" w:hAnsi="仿宋_GB2312" w:eastAsia="仿宋_GB2312" w:cs="仿宋_GB2312"/>
          <w:b/>
          <w:bCs/>
          <w:color w:val="000000"/>
          <w:sz w:val="32"/>
          <w:szCs w:val="32"/>
        </w:rPr>
        <w:t>）:</w:t>
      </w:r>
      <w:r>
        <w:rPr>
          <w:rStyle w:val="20"/>
          <w:rFonts w:hint="eastAsia" w:ascii="仿宋_GB2312" w:hAnsi="仿宋_GB2312" w:eastAsia="仿宋_GB2312" w:cs="仿宋_GB2312"/>
          <w:b w:val="0"/>
          <w:bCs w:val="0"/>
          <w:color w:val="000000"/>
          <w:sz w:val="32"/>
          <w:szCs w:val="32"/>
        </w:rPr>
        <w:t xml:space="preserve"> 支出决算为</w:t>
      </w:r>
      <w:r>
        <w:rPr>
          <w:rStyle w:val="20"/>
          <w:rFonts w:hint="eastAsia" w:ascii="仿宋_GB2312" w:hAnsi="仿宋_GB2312" w:eastAsia="仿宋_GB2312" w:cs="仿宋_GB2312"/>
          <w:b w:val="0"/>
          <w:bCs w:val="0"/>
          <w:color w:val="000000"/>
          <w:sz w:val="32"/>
          <w:szCs w:val="32"/>
          <w:lang w:val="en-US" w:eastAsia="zh-CN"/>
        </w:rPr>
        <w:t>177.69</w:t>
      </w:r>
      <w:r>
        <w:rPr>
          <w:rStyle w:val="20"/>
          <w:rFonts w:hint="eastAsia" w:ascii="仿宋_GB2312" w:hAnsi="仿宋_GB2312" w:eastAsia="仿宋_GB2312" w:cs="仿宋_GB2312"/>
          <w:b w:val="0"/>
          <w:bCs w:val="0"/>
          <w:color w:val="000000"/>
          <w:sz w:val="32"/>
          <w:szCs w:val="32"/>
        </w:rPr>
        <w:t>万元，完成预算</w:t>
      </w:r>
      <w:r>
        <w:rPr>
          <w:rStyle w:val="20"/>
          <w:rFonts w:hint="eastAsia" w:ascii="仿宋_GB2312" w:hAnsi="仿宋_GB2312" w:eastAsia="仿宋_GB2312" w:cs="仿宋_GB2312"/>
          <w:b w:val="0"/>
          <w:bCs w:val="0"/>
          <w:color w:val="000000"/>
          <w:sz w:val="32"/>
          <w:szCs w:val="32"/>
          <w:lang w:val="en-US" w:eastAsia="zh-CN"/>
        </w:rPr>
        <w:t>100</w:t>
      </w:r>
      <w:r>
        <w:rPr>
          <w:rStyle w:val="20"/>
          <w:rFonts w:hint="eastAsia" w:ascii="仿宋_GB2312" w:hAnsi="仿宋_GB2312" w:eastAsia="仿宋_GB2312" w:cs="仿宋_GB2312"/>
          <w:b w:val="0"/>
          <w:bCs w:val="0"/>
          <w:color w:val="000000"/>
          <w:sz w:val="32"/>
          <w:szCs w:val="32"/>
        </w:rPr>
        <w:t>%，决算数等于预算数</w:t>
      </w:r>
    </w:p>
    <w:p>
      <w:pPr>
        <w:pageBreakBefore w:val="0"/>
        <w:kinsoku/>
        <w:wordWrap/>
        <w:overflowPunct/>
        <w:topLinePunct w:val="0"/>
        <w:bidi w:val="0"/>
        <w:spacing w:line="576" w:lineRule="atLeast"/>
        <w:ind w:firstLine="642" w:firstLineChars="200"/>
        <w:rPr>
          <w:rStyle w:val="20"/>
          <w:rFonts w:hint="eastAsia" w:ascii="仿宋_GB2312" w:hAnsi="仿宋_GB2312" w:eastAsia="仿宋_GB2312" w:cs="仿宋_GB2312"/>
          <w:b w:val="0"/>
          <w:bCs w:val="0"/>
          <w:color w:val="000000"/>
          <w:sz w:val="32"/>
          <w:szCs w:val="32"/>
        </w:rPr>
      </w:pPr>
      <w:r>
        <w:rPr>
          <w:rStyle w:val="20"/>
          <w:rFonts w:hint="eastAsia" w:ascii="仿宋_GB2312" w:hAnsi="仿宋_GB2312" w:eastAsia="仿宋_GB2312" w:cs="仿宋_GB2312"/>
          <w:b/>
          <w:bCs/>
          <w:color w:val="000000"/>
          <w:sz w:val="32"/>
          <w:szCs w:val="32"/>
          <w:lang w:val="en-US" w:eastAsia="zh-CN"/>
        </w:rPr>
        <w:t>20</w:t>
      </w:r>
      <w:r>
        <w:rPr>
          <w:rStyle w:val="20"/>
          <w:rFonts w:hint="eastAsia" w:ascii="仿宋_GB2312" w:hAnsi="仿宋_GB2312" w:eastAsia="仿宋_GB2312" w:cs="仿宋_GB2312"/>
          <w:b/>
          <w:bCs/>
          <w:color w:val="000000"/>
          <w:sz w:val="32"/>
          <w:szCs w:val="32"/>
        </w:rPr>
        <w:t>.农林水支出（</w:t>
      </w:r>
      <w:r>
        <w:rPr>
          <w:rStyle w:val="20"/>
          <w:rFonts w:hint="eastAsia" w:ascii="仿宋_GB2312" w:hAnsi="仿宋_GB2312" w:eastAsia="仿宋_GB2312" w:cs="仿宋_GB2312"/>
          <w:b/>
          <w:bCs/>
          <w:color w:val="000000"/>
          <w:sz w:val="32"/>
          <w:szCs w:val="32"/>
          <w:lang w:eastAsia="zh-CN"/>
        </w:rPr>
        <w:t>类</w:t>
      </w:r>
      <w:r>
        <w:rPr>
          <w:rStyle w:val="20"/>
          <w:rFonts w:hint="eastAsia" w:ascii="仿宋_GB2312" w:hAnsi="仿宋_GB2312" w:eastAsia="仿宋_GB2312" w:cs="仿宋_GB2312"/>
          <w:b/>
          <w:bCs/>
          <w:color w:val="000000"/>
          <w:sz w:val="32"/>
          <w:szCs w:val="32"/>
        </w:rPr>
        <w:t>）扶贫（</w:t>
      </w:r>
      <w:r>
        <w:rPr>
          <w:rStyle w:val="20"/>
          <w:rFonts w:hint="eastAsia" w:ascii="仿宋_GB2312" w:hAnsi="仿宋_GB2312" w:eastAsia="仿宋_GB2312" w:cs="仿宋_GB2312"/>
          <w:b/>
          <w:bCs/>
          <w:color w:val="000000"/>
          <w:sz w:val="32"/>
          <w:szCs w:val="32"/>
          <w:lang w:eastAsia="zh-CN"/>
        </w:rPr>
        <w:t>款</w:t>
      </w:r>
      <w:r>
        <w:rPr>
          <w:rStyle w:val="20"/>
          <w:rFonts w:hint="eastAsia" w:ascii="仿宋_GB2312" w:hAnsi="仿宋_GB2312" w:eastAsia="仿宋_GB2312" w:cs="仿宋_GB2312"/>
          <w:b/>
          <w:bCs/>
          <w:color w:val="000000"/>
          <w:sz w:val="32"/>
          <w:szCs w:val="32"/>
        </w:rPr>
        <w:t>）</w:t>
      </w:r>
      <w:r>
        <w:rPr>
          <w:rStyle w:val="20"/>
          <w:rFonts w:hint="eastAsia" w:ascii="仿宋_GB2312" w:hAnsi="仿宋_GB2312" w:eastAsia="仿宋_GB2312" w:cs="仿宋_GB2312"/>
          <w:b/>
          <w:bCs/>
          <w:color w:val="000000"/>
          <w:sz w:val="32"/>
          <w:szCs w:val="32"/>
          <w:lang w:val="en-US" w:eastAsia="zh-CN"/>
        </w:rPr>
        <w:t>社会发展</w:t>
      </w:r>
      <w:r>
        <w:rPr>
          <w:rStyle w:val="20"/>
          <w:rFonts w:hint="eastAsia" w:ascii="仿宋_GB2312" w:hAnsi="仿宋_GB2312" w:eastAsia="仿宋_GB2312" w:cs="仿宋_GB2312"/>
          <w:b/>
          <w:bCs/>
          <w:color w:val="000000"/>
          <w:sz w:val="32"/>
          <w:szCs w:val="32"/>
        </w:rPr>
        <w:t>（</w:t>
      </w:r>
      <w:r>
        <w:rPr>
          <w:rStyle w:val="20"/>
          <w:rFonts w:hint="eastAsia" w:ascii="仿宋_GB2312" w:hAnsi="仿宋_GB2312" w:eastAsia="仿宋_GB2312" w:cs="仿宋_GB2312"/>
          <w:b/>
          <w:bCs/>
          <w:color w:val="000000"/>
          <w:sz w:val="32"/>
          <w:szCs w:val="32"/>
          <w:lang w:eastAsia="zh-CN"/>
        </w:rPr>
        <w:t>项</w:t>
      </w:r>
      <w:r>
        <w:rPr>
          <w:rStyle w:val="20"/>
          <w:rFonts w:hint="eastAsia" w:ascii="仿宋_GB2312" w:hAnsi="仿宋_GB2312" w:eastAsia="仿宋_GB2312" w:cs="仿宋_GB2312"/>
          <w:b/>
          <w:bCs/>
          <w:color w:val="000000"/>
          <w:sz w:val="32"/>
          <w:szCs w:val="32"/>
        </w:rPr>
        <w:t xml:space="preserve">）: </w:t>
      </w:r>
      <w:r>
        <w:rPr>
          <w:rStyle w:val="20"/>
          <w:rFonts w:hint="eastAsia" w:ascii="仿宋_GB2312" w:hAnsi="仿宋_GB2312" w:eastAsia="仿宋_GB2312" w:cs="仿宋_GB2312"/>
          <w:b w:val="0"/>
          <w:bCs w:val="0"/>
          <w:color w:val="000000"/>
          <w:sz w:val="32"/>
          <w:szCs w:val="32"/>
        </w:rPr>
        <w:t>支出决算为</w:t>
      </w:r>
      <w:r>
        <w:rPr>
          <w:rStyle w:val="20"/>
          <w:rFonts w:hint="eastAsia" w:ascii="仿宋_GB2312" w:hAnsi="仿宋_GB2312" w:eastAsia="仿宋_GB2312" w:cs="仿宋_GB2312"/>
          <w:b w:val="0"/>
          <w:bCs w:val="0"/>
          <w:color w:val="000000"/>
          <w:sz w:val="32"/>
          <w:szCs w:val="32"/>
          <w:lang w:val="en-US" w:eastAsia="zh-CN"/>
        </w:rPr>
        <w:t>18.97</w:t>
      </w:r>
      <w:r>
        <w:rPr>
          <w:rStyle w:val="20"/>
          <w:rFonts w:hint="eastAsia" w:ascii="仿宋_GB2312" w:hAnsi="仿宋_GB2312" w:eastAsia="仿宋_GB2312" w:cs="仿宋_GB2312"/>
          <w:b w:val="0"/>
          <w:bCs w:val="0"/>
          <w:color w:val="000000"/>
          <w:sz w:val="32"/>
          <w:szCs w:val="32"/>
        </w:rPr>
        <w:t>万元，完成预算</w:t>
      </w:r>
      <w:r>
        <w:rPr>
          <w:rStyle w:val="20"/>
          <w:rFonts w:hint="eastAsia" w:ascii="仿宋_GB2312" w:hAnsi="仿宋_GB2312" w:eastAsia="仿宋_GB2312" w:cs="仿宋_GB2312"/>
          <w:b w:val="0"/>
          <w:bCs w:val="0"/>
          <w:color w:val="000000"/>
          <w:sz w:val="32"/>
          <w:szCs w:val="32"/>
          <w:lang w:val="en-US" w:eastAsia="zh-CN"/>
        </w:rPr>
        <w:t>94.85</w:t>
      </w:r>
      <w:r>
        <w:rPr>
          <w:rStyle w:val="20"/>
          <w:rFonts w:hint="eastAsia" w:ascii="仿宋_GB2312" w:hAnsi="仿宋_GB2312" w:eastAsia="仿宋_GB2312" w:cs="仿宋_GB2312"/>
          <w:b w:val="0"/>
          <w:bCs w:val="0"/>
          <w:color w:val="000000"/>
          <w:sz w:val="32"/>
          <w:szCs w:val="32"/>
        </w:rPr>
        <w:t>%，决算数</w:t>
      </w:r>
      <w:r>
        <w:rPr>
          <w:rStyle w:val="20"/>
          <w:rFonts w:hint="eastAsia" w:ascii="仿宋_GB2312" w:hAnsi="仿宋_GB2312" w:eastAsia="仿宋_GB2312" w:cs="仿宋_GB2312"/>
          <w:b w:val="0"/>
          <w:bCs w:val="0"/>
          <w:color w:val="000000"/>
          <w:sz w:val="32"/>
          <w:szCs w:val="32"/>
          <w:lang w:val="en-US" w:eastAsia="zh-CN"/>
        </w:rPr>
        <w:t>小</w:t>
      </w:r>
      <w:r>
        <w:rPr>
          <w:rStyle w:val="20"/>
          <w:rFonts w:hint="eastAsia" w:ascii="仿宋_GB2312" w:hAnsi="仿宋_GB2312" w:eastAsia="仿宋_GB2312" w:cs="仿宋_GB2312"/>
          <w:b w:val="0"/>
          <w:bCs w:val="0"/>
          <w:color w:val="000000"/>
          <w:sz w:val="32"/>
          <w:szCs w:val="32"/>
        </w:rPr>
        <w:t>于预算数</w:t>
      </w:r>
      <w:r>
        <w:rPr>
          <w:rStyle w:val="20"/>
          <w:rFonts w:hint="eastAsia" w:ascii="仿宋_GB2312" w:hAnsi="仿宋_GB2312" w:eastAsia="仿宋_GB2312" w:cs="仿宋_GB2312"/>
          <w:b w:val="0"/>
          <w:bCs w:val="0"/>
          <w:color w:val="000000"/>
          <w:sz w:val="32"/>
          <w:szCs w:val="32"/>
          <w:lang w:eastAsia="zh-CN"/>
        </w:rPr>
        <w:t>，</w:t>
      </w:r>
      <w:r>
        <w:rPr>
          <w:rStyle w:val="20"/>
          <w:rFonts w:hint="eastAsia" w:ascii="仿宋_GB2312" w:hAnsi="仿宋_GB2312" w:eastAsia="仿宋_GB2312" w:cs="仿宋_GB2312"/>
          <w:b w:val="0"/>
          <w:bCs w:val="0"/>
          <w:color w:val="000000"/>
          <w:sz w:val="32"/>
          <w:szCs w:val="32"/>
          <w:lang w:val="en-US" w:eastAsia="zh-CN"/>
        </w:rPr>
        <w:t>年末安排结转，资金下年继续使用</w:t>
      </w:r>
      <w:r>
        <w:rPr>
          <w:rStyle w:val="20"/>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2" w:firstLineChars="200"/>
        <w:rPr>
          <w:rStyle w:val="20"/>
          <w:rFonts w:hint="eastAsia" w:ascii="仿宋_GB2312" w:hAnsi="仿宋_GB2312" w:eastAsia="仿宋_GB2312" w:cs="仿宋_GB2312"/>
          <w:b w:val="0"/>
          <w:bCs w:val="0"/>
          <w:color w:val="000000"/>
          <w:sz w:val="32"/>
          <w:szCs w:val="32"/>
        </w:rPr>
      </w:pPr>
      <w:r>
        <w:rPr>
          <w:rStyle w:val="20"/>
          <w:rFonts w:hint="eastAsia" w:ascii="仿宋_GB2312" w:hAnsi="仿宋_GB2312" w:eastAsia="仿宋_GB2312" w:cs="仿宋_GB2312"/>
          <w:b/>
          <w:bCs/>
          <w:color w:val="000000"/>
          <w:sz w:val="32"/>
          <w:szCs w:val="32"/>
          <w:lang w:val="en-US" w:eastAsia="zh-CN"/>
        </w:rPr>
        <w:t>21</w:t>
      </w:r>
      <w:r>
        <w:rPr>
          <w:rStyle w:val="20"/>
          <w:rFonts w:hint="eastAsia" w:ascii="仿宋_GB2312" w:hAnsi="仿宋_GB2312" w:eastAsia="仿宋_GB2312" w:cs="仿宋_GB2312"/>
          <w:b/>
          <w:bCs/>
          <w:color w:val="000000"/>
          <w:sz w:val="32"/>
          <w:szCs w:val="32"/>
        </w:rPr>
        <w:t>.农林水支出（</w:t>
      </w:r>
      <w:r>
        <w:rPr>
          <w:rStyle w:val="20"/>
          <w:rFonts w:hint="eastAsia" w:ascii="仿宋_GB2312" w:hAnsi="仿宋_GB2312" w:eastAsia="仿宋_GB2312" w:cs="仿宋_GB2312"/>
          <w:b/>
          <w:bCs/>
          <w:color w:val="000000"/>
          <w:sz w:val="32"/>
          <w:szCs w:val="32"/>
          <w:lang w:eastAsia="zh-CN"/>
        </w:rPr>
        <w:t>类</w:t>
      </w:r>
      <w:r>
        <w:rPr>
          <w:rStyle w:val="20"/>
          <w:rFonts w:hint="eastAsia" w:ascii="仿宋_GB2312" w:hAnsi="仿宋_GB2312" w:eastAsia="仿宋_GB2312" w:cs="仿宋_GB2312"/>
          <w:b/>
          <w:bCs/>
          <w:color w:val="000000"/>
          <w:sz w:val="32"/>
          <w:szCs w:val="32"/>
        </w:rPr>
        <w:t>）扶贫（</w:t>
      </w:r>
      <w:r>
        <w:rPr>
          <w:rStyle w:val="20"/>
          <w:rFonts w:hint="eastAsia" w:ascii="仿宋_GB2312" w:hAnsi="仿宋_GB2312" w:eastAsia="仿宋_GB2312" w:cs="仿宋_GB2312"/>
          <w:b/>
          <w:bCs/>
          <w:color w:val="000000"/>
          <w:sz w:val="32"/>
          <w:szCs w:val="32"/>
          <w:lang w:eastAsia="zh-CN"/>
        </w:rPr>
        <w:t>款</w:t>
      </w:r>
      <w:r>
        <w:rPr>
          <w:rStyle w:val="20"/>
          <w:rFonts w:hint="eastAsia" w:ascii="仿宋_GB2312" w:hAnsi="仿宋_GB2312" w:eastAsia="仿宋_GB2312" w:cs="仿宋_GB2312"/>
          <w:b/>
          <w:bCs/>
          <w:color w:val="000000"/>
          <w:sz w:val="32"/>
          <w:szCs w:val="32"/>
        </w:rPr>
        <w:t>）</w:t>
      </w:r>
      <w:r>
        <w:rPr>
          <w:rStyle w:val="20"/>
          <w:rFonts w:hint="eastAsia" w:ascii="仿宋_GB2312" w:hAnsi="仿宋_GB2312" w:eastAsia="仿宋_GB2312" w:cs="仿宋_GB2312"/>
          <w:b/>
          <w:bCs/>
          <w:color w:val="000000"/>
          <w:sz w:val="32"/>
          <w:szCs w:val="32"/>
          <w:lang w:val="en-US" w:eastAsia="zh-CN"/>
        </w:rPr>
        <w:t>其他扶贫支出</w:t>
      </w:r>
      <w:r>
        <w:rPr>
          <w:rStyle w:val="20"/>
          <w:rFonts w:hint="eastAsia" w:ascii="仿宋_GB2312" w:hAnsi="仿宋_GB2312" w:eastAsia="仿宋_GB2312" w:cs="仿宋_GB2312"/>
          <w:b/>
          <w:bCs/>
          <w:color w:val="000000"/>
          <w:sz w:val="32"/>
          <w:szCs w:val="32"/>
        </w:rPr>
        <w:t>（</w:t>
      </w:r>
      <w:r>
        <w:rPr>
          <w:rStyle w:val="20"/>
          <w:rFonts w:hint="eastAsia" w:ascii="仿宋_GB2312" w:hAnsi="仿宋_GB2312" w:eastAsia="仿宋_GB2312" w:cs="仿宋_GB2312"/>
          <w:b/>
          <w:bCs/>
          <w:color w:val="000000"/>
          <w:sz w:val="32"/>
          <w:szCs w:val="32"/>
          <w:lang w:eastAsia="zh-CN"/>
        </w:rPr>
        <w:t>项</w:t>
      </w:r>
      <w:r>
        <w:rPr>
          <w:rStyle w:val="20"/>
          <w:rFonts w:hint="eastAsia" w:ascii="仿宋_GB2312" w:hAnsi="仿宋_GB2312" w:eastAsia="仿宋_GB2312" w:cs="仿宋_GB2312"/>
          <w:b/>
          <w:bCs/>
          <w:color w:val="000000"/>
          <w:sz w:val="32"/>
          <w:szCs w:val="32"/>
        </w:rPr>
        <w:t xml:space="preserve">）: </w:t>
      </w:r>
      <w:r>
        <w:rPr>
          <w:rStyle w:val="20"/>
          <w:rFonts w:hint="eastAsia" w:ascii="仿宋_GB2312" w:hAnsi="仿宋_GB2312" w:eastAsia="仿宋_GB2312" w:cs="仿宋_GB2312"/>
          <w:b w:val="0"/>
          <w:bCs w:val="0"/>
          <w:color w:val="000000"/>
          <w:sz w:val="32"/>
          <w:szCs w:val="32"/>
        </w:rPr>
        <w:t>支出决算为</w:t>
      </w:r>
      <w:r>
        <w:rPr>
          <w:rStyle w:val="20"/>
          <w:rFonts w:hint="eastAsia" w:ascii="仿宋_GB2312" w:hAnsi="仿宋_GB2312" w:eastAsia="仿宋_GB2312" w:cs="仿宋_GB2312"/>
          <w:b w:val="0"/>
          <w:bCs w:val="0"/>
          <w:color w:val="000000"/>
          <w:sz w:val="32"/>
          <w:szCs w:val="32"/>
          <w:lang w:val="en-US" w:eastAsia="zh-CN"/>
        </w:rPr>
        <w:t>446.6</w:t>
      </w:r>
      <w:r>
        <w:rPr>
          <w:rStyle w:val="20"/>
          <w:rFonts w:hint="eastAsia" w:ascii="仿宋_GB2312" w:hAnsi="仿宋_GB2312" w:eastAsia="仿宋_GB2312" w:cs="仿宋_GB2312"/>
          <w:b w:val="0"/>
          <w:bCs w:val="0"/>
          <w:color w:val="000000"/>
          <w:sz w:val="32"/>
          <w:szCs w:val="32"/>
        </w:rPr>
        <w:t>万元，完成预算</w:t>
      </w:r>
      <w:r>
        <w:rPr>
          <w:rStyle w:val="20"/>
          <w:rFonts w:hint="eastAsia" w:ascii="仿宋_GB2312" w:hAnsi="仿宋_GB2312" w:eastAsia="仿宋_GB2312" w:cs="仿宋_GB2312"/>
          <w:b w:val="0"/>
          <w:bCs w:val="0"/>
          <w:color w:val="000000"/>
          <w:sz w:val="32"/>
          <w:szCs w:val="32"/>
          <w:lang w:val="en-US" w:eastAsia="zh-CN"/>
        </w:rPr>
        <w:t>62</w:t>
      </w:r>
      <w:r>
        <w:rPr>
          <w:rStyle w:val="20"/>
          <w:rFonts w:hint="eastAsia" w:ascii="仿宋_GB2312" w:hAnsi="仿宋_GB2312" w:eastAsia="仿宋_GB2312" w:cs="仿宋_GB2312"/>
          <w:b w:val="0"/>
          <w:bCs w:val="0"/>
          <w:color w:val="000000"/>
          <w:sz w:val="32"/>
          <w:szCs w:val="32"/>
        </w:rPr>
        <w:t>%，决算数</w:t>
      </w:r>
      <w:r>
        <w:rPr>
          <w:rStyle w:val="20"/>
          <w:rFonts w:hint="eastAsia" w:ascii="仿宋_GB2312" w:hAnsi="仿宋_GB2312" w:eastAsia="仿宋_GB2312" w:cs="仿宋_GB2312"/>
          <w:b w:val="0"/>
          <w:bCs w:val="0"/>
          <w:color w:val="000000"/>
          <w:sz w:val="32"/>
          <w:szCs w:val="32"/>
          <w:lang w:val="en-US" w:eastAsia="zh-CN"/>
        </w:rPr>
        <w:t>小</w:t>
      </w:r>
      <w:r>
        <w:rPr>
          <w:rStyle w:val="20"/>
          <w:rFonts w:hint="eastAsia" w:ascii="仿宋_GB2312" w:hAnsi="仿宋_GB2312" w:eastAsia="仿宋_GB2312" w:cs="仿宋_GB2312"/>
          <w:b w:val="0"/>
          <w:bCs w:val="0"/>
          <w:color w:val="000000"/>
          <w:sz w:val="32"/>
          <w:szCs w:val="32"/>
        </w:rPr>
        <w:t>于预算数</w:t>
      </w:r>
      <w:r>
        <w:rPr>
          <w:rStyle w:val="20"/>
          <w:rFonts w:hint="eastAsia" w:ascii="仿宋_GB2312" w:hAnsi="仿宋_GB2312" w:eastAsia="仿宋_GB2312" w:cs="仿宋_GB2312"/>
          <w:b w:val="0"/>
          <w:bCs w:val="0"/>
          <w:color w:val="000000"/>
          <w:sz w:val="32"/>
          <w:szCs w:val="32"/>
          <w:lang w:eastAsia="zh-CN"/>
        </w:rPr>
        <w:t>，</w:t>
      </w:r>
      <w:r>
        <w:rPr>
          <w:rStyle w:val="20"/>
          <w:rFonts w:hint="eastAsia" w:ascii="仿宋_GB2312" w:hAnsi="仿宋_GB2312" w:eastAsia="仿宋_GB2312" w:cs="仿宋_GB2312"/>
          <w:b w:val="0"/>
          <w:bCs w:val="0"/>
          <w:color w:val="000000"/>
          <w:sz w:val="32"/>
          <w:szCs w:val="32"/>
          <w:lang w:val="en-US" w:eastAsia="zh-CN"/>
        </w:rPr>
        <w:t>年末安排结转，资金下年继续使用</w:t>
      </w:r>
      <w:r>
        <w:rPr>
          <w:rStyle w:val="20"/>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2" w:firstLineChars="200"/>
        <w:rPr>
          <w:rStyle w:val="20"/>
          <w:rFonts w:hint="eastAsia" w:ascii="仿宋_GB2312" w:hAnsi="仿宋_GB2312" w:eastAsia="仿宋_GB2312" w:cs="仿宋_GB2312"/>
          <w:b w:val="0"/>
          <w:bCs w:val="0"/>
          <w:color w:val="000000"/>
          <w:sz w:val="32"/>
          <w:szCs w:val="32"/>
        </w:rPr>
      </w:pPr>
      <w:r>
        <w:rPr>
          <w:rStyle w:val="20"/>
          <w:rFonts w:hint="eastAsia" w:ascii="仿宋_GB2312" w:hAnsi="仿宋_GB2312" w:eastAsia="仿宋_GB2312" w:cs="仿宋_GB2312"/>
          <w:b/>
          <w:bCs/>
          <w:color w:val="000000"/>
          <w:sz w:val="32"/>
          <w:szCs w:val="32"/>
          <w:lang w:val="en-US" w:eastAsia="zh-CN"/>
        </w:rPr>
        <w:t>22</w:t>
      </w:r>
      <w:r>
        <w:rPr>
          <w:rStyle w:val="20"/>
          <w:rFonts w:hint="eastAsia" w:ascii="仿宋_GB2312" w:hAnsi="仿宋_GB2312" w:eastAsia="仿宋_GB2312" w:cs="仿宋_GB2312"/>
          <w:b/>
          <w:bCs/>
          <w:color w:val="000000"/>
          <w:sz w:val="32"/>
          <w:szCs w:val="32"/>
        </w:rPr>
        <w:t>.农林水支出（</w:t>
      </w:r>
      <w:r>
        <w:rPr>
          <w:rStyle w:val="20"/>
          <w:rFonts w:hint="eastAsia" w:ascii="仿宋_GB2312" w:hAnsi="仿宋_GB2312" w:eastAsia="仿宋_GB2312" w:cs="仿宋_GB2312"/>
          <w:b/>
          <w:bCs/>
          <w:color w:val="000000"/>
          <w:sz w:val="32"/>
          <w:szCs w:val="32"/>
          <w:lang w:eastAsia="zh-CN"/>
        </w:rPr>
        <w:t>类</w:t>
      </w:r>
      <w:r>
        <w:rPr>
          <w:rStyle w:val="20"/>
          <w:rFonts w:hint="eastAsia" w:ascii="仿宋_GB2312" w:hAnsi="仿宋_GB2312" w:eastAsia="仿宋_GB2312" w:cs="仿宋_GB2312"/>
          <w:b/>
          <w:bCs/>
          <w:color w:val="000000"/>
          <w:sz w:val="32"/>
          <w:szCs w:val="32"/>
        </w:rPr>
        <w:t>）</w:t>
      </w:r>
      <w:r>
        <w:rPr>
          <w:rStyle w:val="20"/>
          <w:rFonts w:hint="eastAsia" w:ascii="仿宋_GB2312" w:hAnsi="仿宋_GB2312" w:eastAsia="仿宋_GB2312" w:cs="仿宋_GB2312"/>
          <w:b/>
          <w:bCs/>
          <w:color w:val="000000"/>
          <w:sz w:val="32"/>
          <w:szCs w:val="32"/>
          <w:lang w:eastAsia="zh-CN"/>
        </w:rPr>
        <w:t>农村综合改革</w:t>
      </w:r>
      <w:r>
        <w:rPr>
          <w:rStyle w:val="20"/>
          <w:rFonts w:hint="eastAsia" w:ascii="仿宋_GB2312" w:hAnsi="仿宋_GB2312" w:eastAsia="仿宋_GB2312" w:cs="仿宋_GB2312"/>
          <w:b/>
          <w:bCs/>
          <w:color w:val="000000"/>
          <w:sz w:val="32"/>
          <w:szCs w:val="32"/>
        </w:rPr>
        <w:t>（</w:t>
      </w:r>
      <w:r>
        <w:rPr>
          <w:rStyle w:val="20"/>
          <w:rFonts w:hint="eastAsia" w:ascii="仿宋_GB2312" w:hAnsi="仿宋_GB2312" w:eastAsia="仿宋_GB2312" w:cs="仿宋_GB2312"/>
          <w:b/>
          <w:bCs/>
          <w:color w:val="000000"/>
          <w:sz w:val="32"/>
          <w:szCs w:val="32"/>
          <w:lang w:eastAsia="zh-CN"/>
        </w:rPr>
        <w:t>款</w:t>
      </w:r>
      <w:r>
        <w:rPr>
          <w:rStyle w:val="20"/>
          <w:rFonts w:hint="eastAsia" w:ascii="仿宋_GB2312" w:hAnsi="仿宋_GB2312" w:eastAsia="仿宋_GB2312" w:cs="仿宋_GB2312"/>
          <w:b/>
          <w:bCs/>
          <w:color w:val="000000"/>
          <w:sz w:val="32"/>
          <w:szCs w:val="32"/>
        </w:rPr>
        <w:t>）</w:t>
      </w:r>
      <w:r>
        <w:rPr>
          <w:rStyle w:val="20"/>
          <w:rFonts w:hint="eastAsia" w:ascii="仿宋_GB2312" w:hAnsi="仿宋_GB2312" w:eastAsia="仿宋_GB2312" w:cs="仿宋_GB2312"/>
          <w:b/>
          <w:bCs/>
          <w:color w:val="000000"/>
          <w:sz w:val="32"/>
          <w:szCs w:val="32"/>
          <w:lang w:eastAsia="zh-CN"/>
        </w:rPr>
        <w:t>对村民委员会和村党支部的支出</w:t>
      </w:r>
      <w:r>
        <w:rPr>
          <w:rStyle w:val="20"/>
          <w:rFonts w:hint="eastAsia" w:ascii="仿宋_GB2312" w:hAnsi="仿宋_GB2312" w:eastAsia="仿宋_GB2312" w:cs="仿宋_GB2312"/>
          <w:b/>
          <w:bCs/>
          <w:color w:val="000000"/>
          <w:sz w:val="32"/>
          <w:szCs w:val="32"/>
        </w:rPr>
        <w:t>（</w:t>
      </w:r>
      <w:r>
        <w:rPr>
          <w:rStyle w:val="20"/>
          <w:rFonts w:hint="eastAsia" w:ascii="仿宋_GB2312" w:hAnsi="仿宋_GB2312" w:eastAsia="仿宋_GB2312" w:cs="仿宋_GB2312"/>
          <w:b/>
          <w:bCs/>
          <w:color w:val="000000"/>
          <w:sz w:val="32"/>
          <w:szCs w:val="32"/>
          <w:lang w:eastAsia="zh-CN"/>
        </w:rPr>
        <w:t>项</w:t>
      </w:r>
      <w:r>
        <w:rPr>
          <w:rStyle w:val="20"/>
          <w:rFonts w:hint="eastAsia" w:ascii="仿宋_GB2312" w:hAnsi="仿宋_GB2312" w:eastAsia="仿宋_GB2312" w:cs="仿宋_GB2312"/>
          <w:b/>
          <w:bCs/>
          <w:color w:val="000000"/>
          <w:sz w:val="32"/>
          <w:szCs w:val="32"/>
        </w:rPr>
        <w:t xml:space="preserve">）: </w:t>
      </w:r>
      <w:r>
        <w:rPr>
          <w:rStyle w:val="20"/>
          <w:rFonts w:hint="eastAsia" w:ascii="仿宋_GB2312" w:hAnsi="仿宋_GB2312" w:eastAsia="仿宋_GB2312" w:cs="仿宋_GB2312"/>
          <w:b w:val="0"/>
          <w:bCs w:val="0"/>
          <w:color w:val="000000"/>
          <w:sz w:val="32"/>
          <w:szCs w:val="32"/>
        </w:rPr>
        <w:t>支出决算为</w:t>
      </w:r>
      <w:r>
        <w:rPr>
          <w:rStyle w:val="20"/>
          <w:rFonts w:hint="eastAsia" w:ascii="仿宋_GB2312" w:hAnsi="仿宋_GB2312" w:eastAsia="仿宋_GB2312" w:cs="仿宋_GB2312"/>
          <w:b w:val="0"/>
          <w:bCs w:val="0"/>
          <w:color w:val="000000"/>
          <w:sz w:val="32"/>
          <w:szCs w:val="32"/>
          <w:lang w:val="en-US" w:eastAsia="zh-CN"/>
        </w:rPr>
        <w:t>291.9</w:t>
      </w:r>
      <w:r>
        <w:rPr>
          <w:rStyle w:val="20"/>
          <w:rFonts w:hint="eastAsia" w:ascii="仿宋_GB2312" w:hAnsi="仿宋_GB2312" w:eastAsia="仿宋_GB2312" w:cs="仿宋_GB2312"/>
          <w:b w:val="0"/>
          <w:bCs w:val="0"/>
          <w:color w:val="000000"/>
          <w:sz w:val="32"/>
          <w:szCs w:val="32"/>
        </w:rPr>
        <w:t>万元，完成预算</w:t>
      </w:r>
      <w:r>
        <w:rPr>
          <w:rStyle w:val="20"/>
          <w:rFonts w:hint="eastAsia" w:ascii="仿宋_GB2312" w:hAnsi="仿宋_GB2312" w:eastAsia="仿宋_GB2312" w:cs="仿宋_GB2312"/>
          <w:b w:val="0"/>
          <w:bCs w:val="0"/>
          <w:color w:val="000000"/>
          <w:sz w:val="32"/>
          <w:szCs w:val="32"/>
          <w:lang w:val="en-US" w:eastAsia="zh-CN"/>
        </w:rPr>
        <w:t>94</w:t>
      </w:r>
      <w:r>
        <w:rPr>
          <w:rStyle w:val="20"/>
          <w:rFonts w:hint="eastAsia" w:ascii="仿宋_GB2312" w:hAnsi="仿宋_GB2312" w:eastAsia="仿宋_GB2312" w:cs="仿宋_GB2312"/>
          <w:b w:val="0"/>
          <w:bCs w:val="0"/>
          <w:color w:val="000000"/>
          <w:sz w:val="32"/>
          <w:szCs w:val="32"/>
        </w:rPr>
        <w:t>%，</w:t>
      </w:r>
      <w:r>
        <w:rPr>
          <w:rStyle w:val="20"/>
          <w:rFonts w:hint="eastAsia" w:ascii="仿宋_GB2312" w:hAnsi="仿宋_GB2312" w:eastAsia="仿宋_GB2312" w:cs="仿宋_GB2312"/>
          <w:b w:val="0"/>
          <w:bCs w:val="0"/>
          <w:color w:val="000000"/>
          <w:sz w:val="32"/>
          <w:szCs w:val="32"/>
          <w:lang w:val="en-US" w:eastAsia="zh-CN"/>
        </w:rPr>
        <w:t>年末安排结转，资金下年继续使用</w:t>
      </w:r>
      <w:r>
        <w:rPr>
          <w:rStyle w:val="20"/>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2" w:firstLineChars="200"/>
        <w:rPr>
          <w:rStyle w:val="20"/>
          <w:rFonts w:hint="eastAsia" w:ascii="仿宋_GB2312" w:hAnsi="仿宋_GB2312" w:eastAsia="仿宋_GB2312" w:cs="仿宋_GB2312"/>
          <w:b w:val="0"/>
          <w:bCs w:val="0"/>
          <w:color w:val="000000"/>
          <w:sz w:val="32"/>
          <w:szCs w:val="32"/>
        </w:rPr>
      </w:pPr>
      <w:r>
        <w:rPr>
          <w:rStyle w:val="20"/>
          <w:rFonts w:hint="eastAsia" w:ascii="仿宋_GB2312" w:hAnsi="仿宋_GB2312" w:eastAsia="仿宋_GB2312" w:cs="仿宋_GB2312"/>
          <w:b/>
          <w:bCs/>
          <w:color w:val="000000"/>
          <w:sz w:val="32"/>
          <w:szCs w:val="32"/>
          <w:lang w:val="en-US" w:eastAsia="zh-CN"/>
        </w:rPr>
        <w:t>23</w:t>
      </w:r>
      <w:r>
        <w:rPr>
          <w:rStyle w:val="20"/>
          <w:rFonts w:hint="eastAsia" w:ascii="仿宋_GB2312" w:hAnsi="仿宋_GB2312" w:eastAsia="仿宋_GB2312" w:cs="仿宋_GB2312"/>
          <w:b/>
          <w:bCs/>
          <w:color w:val="000000"/>
          <w:sz w:val="32"/>
          <w:szCs w:val="32"/>
        </w:rPr>
        <w:t>.住房保障支出（</w:t>
      </w:r>
      <w:r>
        <w:rPr>
          <w:rStyle w:val="20"/>
          <w:rFonts w:hint="eastAsia" w:ascii="仿宋_GB2312" w:hAnsi="仿宋_GB2312" w:eastAsia="仿宋_GB2312" w:cs="仿宋_GB2312"/>
          <w:b/>
          <w:bCs/>
          <w:color w:val="000000"/>
          <w:sz w:val="32"/>
          <w:szCs w:val="32"/>
          <w:lang w:eastAsia="zh-CN"/>
        </w:rPr>
        <w:t>类</w:t>
      </w:r>
      <w:r>
        <w:rPr>
          <w:rStyle w:val="20"/>
          <w:rFonts w:hint="eastAsia" w:ascii="仿宋_GB2312" w:hAnsi="仿宋_GB2312" w:eastAsia="仿宋_GB2312" w:cs="仿宋_GB2312"/>
          <w:b/>
          <w:bCs/>
          <w:color w:val="000000"/>
          <w:sz w:val="32"/>
          <w:szCs w:val="32"/>
        </w:rPr>
        <w:t>）住房改革支出（</w:t>
      </w:r>
      <w:r>
        <w:rPr>
          <w:rStyle w:val="20"/>
          <w:rFonts w:hint="eastAsia" w:ascii="仿宋_GB2312" w:hAnsi="仿宋_GB2312" w:eastAsia="仿宋_GB2312" w:cs="仿宋_GB2312"/>
          <w:b/>
          <w:bCs/>
          <w:color w:val="000000"/>
          <w:sz w:val="32"/>
          <w:szCs w:val="32"/>
          <w:lang w:eastAsia="zh-CN"/>
        </w:rPr>
        <w:t>款</w:t>
      </w:r>
      <w:r>
        <w:rPr>
          <w:rStyle w:val="20"/>
          <w:rFonts w:hint="eastAsia" w:ascii="仿宋_GB2312" w:hAnsi="仿宋_GB2312" w:eastAsia="仿宋_GB2312" w:cs="仿宋_GB2312"/>
          <w:b/>
          <w:bCs/>
          <w:color w:val="000000"/>
          <w:sz w:val="32"/>
          <w:szCs w:val="32"/>
        </w:rPr>
        <w:t>）住房公积金（</w:t>
      </w:r>
      <w:r>
        <w:rPr>
          <w:rStyle w:val="20"/>
          <w:rFonts w:hint="eastAsia" w:ascii="仿宋_GB2312" w:hAnsi="仿宋_GB2312" w:eastAsia="仿宋_GB2312" w:cs="仿宋_GB2312"/>
          <w:b/>
          <w:bCs/>
          <w:color w:val="000000"/>
          <w:sz w:val="32"/>
          <w:szCs w:val="32"/>
          <w:lang w:eastAsia="zh-CN"/>
        </w:rPr>
        <w:t>项</w:t>
      </w:r>
      <w:r>
        <w:rPr>
          <w:rStyle w:val="20"/>
          <w:rFonts w:hint="eastAsia" w:ascii="仿宋_GB2312" w:hAnsi="仿宋_GB2312" w:eastAsia="仿宋_GB2312" w:cs="仿宋_GB2312"/>
          <w:b/>
          <w:bCs/>
          <w:color w:val="000000"/>
          <w:sz w:val="32"/>
          <w:szCs w:val="32"/>
        </w:rPr>
        <w:t xml:space="preserve">）: </w:t>
      </w:r>
      <w:r>
        <w:rPr>
          <w:rStyle w:val="20"/>
          <w:rFonts w:hint="eastAsia" w:ascii="仿宋_GB2312" w:hAnsi="仿宋_GB2312" w:eastAsia="仿宋_GB2312" w:cs="仿宋_GB2312"/>
          <w:b w:val="0"/>
          <w:bCs w:val="0"/>
          <w:color w:val="000000"/>
          <w:sz w:val="32"/>
          <w:szCs w:val="32"/>
        </w:rPr>
        <w:t>支出决算为</w:t>
      </w:r>
      <w:r>
        <w:rPr>
          <w:rStyle w:val="20"/>
          <w:rFonts w:hint="eastAsia" w:ascii="仿宋_GB2312" w:hAnsi="仿宋_GB2312" w:eastAsia="仿宋_GB2312" w:cs="仿宋_GB2312"/>
          <w:b w:val="0"/>
          <w:bCs w:val="0"/>
          <w:color w:val="000000"/>
          <w:sz w:val="32"/>
          <w:szCs w:val="32"/>
          <w:lang w:val="en-US" w:eastAsia="zh-CN"/>
        </w:rPr>
        <w:t>69.7</w:t>
      </w:r>
      <w:r>
        <w:rPr>
          <w:rStyle w:val="20"/>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2" w:firstLineChars="200"/>
        <w:rPr>
          <w:rStyle w:val="20"/>
          <w:rFonts w:hint="eastAsia" w:ascii="仿宋_GB2312" w:hAnsi="仿宋_GB2312" w:eastAsia="仿宋_GB2312" w:cs="仿宋_GB2312"/>
          <w:b w:val="0"/>
          <w:bCs w:val="0"/>
          <w:color w:val="000000"/>
          <w:sz w:val="32"/>
          <w:szCs w:val="32"/>
          <w:lang w:eastAsia="zh-CN"/>
        </w:rPr>
      </w:pPr>
      <w:r>
        <w:rPr>
          <w:rStyle w:val="20"/>
          <w:rFonts w:hint="eastAsia" w:ascii="仿宋_GB2312" w:hAnsi="仿宋_GB2312" w:eastAsia="仿宋_GB2312" w:cs="仿宋_GB2312"/>
          <w:b/>
          <w:bCs/>
          <w:color w:val="000000"/>
          <w:sz w:val="32"/>
          <w:szCs w:val="32"/>
          <w:lang w:val="en-US" w:eastAsia="zh-CN"/>
        </w:rPr>
        <w:t>24</w:t>
      </w:r>
      <w:r>
        <w:rPr>
          <w:rStyle w:val="20"/>
          <w:rFonts w:hint="eastAsia" w:ascii="仿宋_GB2312" w:hAnsi="仿宋_GB2312" w:eastAsia="仿宋_GB2312" w:cs="仿宋_GB2312"/>
          <w:b/>
          <w:bCs/>
          <w:color w:val="000000"/>
          <w:sz w:val="32"/>
          <w:szCs w:val="32"/>
        </w:rPr>
        <w:t>.住房保障支出（</w:t>
      </w:r>
      <w:r>
        <w:rPr>
          <w:rStyle w:val="20"/>
          <w:rFonts w:hint="eastAsia" w:ascii="仿宋_GB2312" w:hAnsi="仿宋_GB2312" w:eastAsia="仿宋_GB2312" w:cs="仿宋_GB2312"/>
          <w:b/>
          <w:bCs/>
          <w:color w:val="000000"/>
          <w:sz w:val="32"/>
          <w:szCs w:val="32"/>
          <w:lang w:eastAsia="zh-CN"/>
        </w:rPr>
        <w:t>类</w:t>
      </w:r>
      <w:r>
        <w:rPr>
          <w:rStyle w:val="20"/>
          <w:rFonts w:hint="eastAsia" w:ascii="仿宋_GB2312" w:hAnsi="仿宋_GB2312" w:eastAsia="仿宋_GB2312" w:cs="仿宋_GB2312"/>
          <w:b/>
          <w:bCs/>
          <w:color w:val="000000"/>
          <w:sz w:val="32"/>
          <w:szCs w:val="32"/>
        </w:rPr>
        <w:t>）住房改革支出（</w:t>
      </w:r>
      <w:r>
        <w:rPr>
          <w:rStyle w:val="20"/>
          <w:rFonts w:hint="eastAsia" w:ascii="仿宋_GB2312" w:hAnsi="仿宋_GB2312" w:eastAsia="仿宋_GB2312" w:cs="仿宋_GB2312"/>
          <w:b/>
          <w:bCs/>
          <w:color w:val="000000"/>
          <w:sz w:val="32"/>
          <w:szCs w:val="32"/>
          <w:lang w:eastAsia="zh-CN"/>
        </w:rPr>
        <w:t>款</w:t>
      </w:r>
      <w:r>
        <w:rPr>
          <w:rStyle w:val="20"/>
          <w:rFonts w:hint="eastAsia" w:ascii="仿宋_GB2312" w:hAnsi="仿宋_GB2312" w:eastAsia="仿宋_GB2312" w:cs="仿宋_GB2312"/>
          <w:b/>
          <w:bCs/>
          <w:color w:val="000000"/>
          <w:sz w:val="32"/>
          <w:szCs w:val="32"/>
        </w:rPr>
        <w:t>）购房补贴（</w:t>
      </w:r>
      <w:r>
        <w:rPr>
          <w:rStyle w:val="20"/>
          <w:rFonts w:hint="eastAsia" w:ascii="仿宋_GB2312" w:hAnsi="仿宋_GB2312" w:eastAsia="仿宋_GB2312" w:cs="仿宋_GB2312"/>
          <w:b/>
          <w:bCs/>
          <w:color w:val="000000"/>
          <w:sz w:val="32"/>
          <w:szCs w:val="32"/>
          <w:lang w:eastAsia="zh-CN"/>
        </w:rPr>
        <w:t>项</w:t>
      </w:r>
      <w:r>
        <w:rPr>
          <w:rStyle w:val="20"/>
          <w:rFonts w:hint="eastAsia" w:ascii="仿宋_GB2312" w:hAnsi="仿宋_GB2312" w:eastAsia="仿宋_GB2312" w:cs="仿宋_GB2312"/>
          <w:b/>
          <w:bCs/>
          <w:color w:val="000000"/>
          <w:sz w:val="32"/>
          <w:szCs w:val="32"/>
        </w:rPr>
        <w:t xml:space="preserve">）: </w:t>
      </w:r>
      <w:r>
        <w:rPr>
          <w:rStyle w:val="20"/>
          <w:rFonts w:hint="eastAsia" w:ascii="仿宋_GB2312" w:hAnsi="仿宋_GB2312" w:eastAsia="仿宋_GB2312" w:cs="仿宋_GB2312"/>
          <w:b w:val="0"/>
          <w:bCs w:val="0"/>
          <w:color w:val="000000"/>
          <w:sz w:val="32"/>
          <w:szCs w:val="32"/>
        </w:rPr>
        <w:t>支出决算为</w:t>
      </w:r>
      <w:r>
        <w:rPr>
          <w:rStyle w:val="20"/>
          <w:rFonts w:hint="eastAsia" w:ascii="仿宋_GB2312" w:hAnsi="仿宋_GB2312" w:eastAsia="仿宋_GB2312" w:cs="仿宋_GB2312"/>
          <w:b w:val="0"/>
          <w:bCs w:val="0"/>
          <w:color w:val="000000"/>
          <w:sz w:val="32"/>
          <w:szCs w:val="32"/>
          <w:lang w:val="en-US" w:eastAsia="zh-CN"/>
        </w:rPr>
        <w:t>1.2</w:t>
      </w:r>
      <w:r>
        <w:rPr>
          <w:rStyle w:val="20"/>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2" w:firstLineChars="200"/>
        <w:rPr>
          <w:rFonts w:ascii="仿宋" w:hAnsi="仿宋" w:eastAsia="仿宋"/>
          <w:b/>
          <w:color w:val="000000"/>
          <w:sz w:val="32"/>
          <w:szCs w:val="32"/>
        </w:rPr>
      </w:pPr>
      <w:r>
        <w:rPr>
          <w:rStyle w:val="20"/>
          <w:rFonts w:hint="eastAsia" w:ascii="仿宋_GB2312" w:hAnsi="仿宋_GB2312" w:eastAsia="仿宋_GB2312" w:cs="仿宋_GB2312"/>
          <w:b/>
          <w:bCs/>
          <w:color w:val="000000"/>
          <w:sz w:val="32"/>
          <w:szCs w:val="32"/>
          <w:lang w:val="en-US" w:eastAsia="zh-CN"/>
        </w:rPr>
        <w:t>25.其他支出（类）其他支出（款）其他支出（项）：</w:t>
      </w:r>
      <w:r>
        <w:rPr>
          <w:rStyle w:val="20"/>
          <w:rFonts w:hint="eastAsia" w:ascii="仿宋_GB2312" w:hAnsi="仿宋_GB2312" w:eastAsia="仿宋_GB2312" w:cs="仿宋_GB2312"/>
          <w:b w:val="0"/>
          <w:bCs w:val="0"/>
          <w:color w:val="000000"/>
          <w:sz w:val="32"/>
          <w:szCs w:val="32"/>
        </w:rPr>
        <w:t>支出决算为</w:t>
      </w:r>
      <w:r>
        <w:rPr>
          <w:rStyle w:val="20"/>
          <w:rFonts w:hint="eastAsia" w:ascii="仿宋_GB2312" w:hAnsi="仿宋_GB2312" w:eastAsia="仿宋_GB2312" w:cs="仿宋_GB2312"/>
          <w:b w:val="0"/>
          <w:bCs w:val="0"/>
          <w:color w:val="000000"/>
          <w:sz w:val="32"/>
          <w:szCs w:val="32"/>
          <w:lang w:val="en-US" w:eastAsia="zh-CN"/>
        </w:rPr>
        <w:t>10.58</w:t>
      </w:r>
      <w:r>
        <w:rPr>
          <w:rStyle w:val="20"/>
          <w:rFonts w:hint="eastAsia" w:ascii="仿宋_GB2312" w:hAnsi="仿宋_GB2312" w:eastAsia="仿宋_GB2312" w:cs="仿宋_GB2312"/>
          <w:b w:val="0"/>
          <w:bCs w:val="0"/>
          <w:color w:val="000000"/>
          <w:sz w:val="32"/>
          <w:szCs w:val="32"/>
        </w:rPr>
        <w:t>万元，完成预算100%，决算数等于预算数。</w:t>
      </w:r>
    </w:p>
    <w:p>
      <w:pPr>
        <w:tabs>
          <w:tab w:val="right" w:pos="8306"/>
        </w:tabs>
        <w:spacing w:line="600" w:lineRule="exact"/>
        <w:ind w:firstLine="640"/>
        <w:outlineLvl w:val="1"/>
        <w:rPr>
          <w:rStyle w:val="23"/>
        </w:rPr>
      </w:pPr>
      <w:bookmarkStart w:id="62" w:name="_Toc79163618"/>
      <w:bookmarkStart w:id="63" w:name="_Toc79163868"/>
      <w:bookmarkStart w:id="64" w:name="_Toc15396608"/>
      <w:bookmarkStart w:id="65"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3"/>
          <w:rFonts w:hint="eastAsia" w:ascii="黑体" w:hAnsi="黑体" w:eastAsia="黑体"/>
          <w:b w:val="0"/>
        </w:rPr>
        <w:t>般公共预算财政拨款基本支出决算情况说明</w:t>
      </w:r>
      <w:bookmarkEnd w:id="62"/>
      <w:bookmarkEnd w:id="63"/>
      <w:bookmarkEnd w:id="64"/>
      <w:bookmarkEnd w:id="65"/>
      <w:r>
        <w:rPr>
          <w:rStyle w:val="23"/>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884.26</w:t>
      </w:r>
      <w:r>
        <w:rPr>
          <w:rFonts w:hint="eastAsia" w:ascii="仿宋" w:hAnsi="仿宋" w:eastAsia="仿宋"/>
          <w:color w:val="000000"/>
          <w:sz w:val="32"/>
          <w:szCs w:val="32"/>
        </w:rPr>
        <w:t>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820.11</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生活补助、医疗费补助、奖励金、住房公积金、其他对个人和家庭的补助支出等。</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日常公用经费</w:t>
      </w:r>
      <w:r>
        <w:rPr>
          <w:rFonts w:hint="eastAsia" w:ascii="仿宋" w:hAnsi="仿宋" w:eastAsia="仿宋"/>
          <w:color w:val="000000"/>
          <w:sz w:val="32"/>
          <w:szCs w:val="32"/>
          <w:lang w:val="en-US" w:eastAsia="zh-CN"/>
        </w:rPr>
        <w:t>64.15</w:t>
      </w:r>
      <w:r>
        <w:rPr>
          <w:rFonts w:hint="eastAsia" w:ascii="仿宋" w:hAnsi="仿宋" w:eastAsia="仿宋"/>
          <w:color w:val="000000"/>
          <w:sz w:val="32"/>
          <w:szCs w:val="32"/>
        </w:rPr>
        <w:t>万元，主要包括：办公费、印刷费、咨询费、手续费、水费、电费、邮电费、差旅费、维修（护）费、租赁费、会议费、培训费、劳务费、工会经费、福利费、公务用车运行维护费、其他交通费、其他商品和服务支出、办公设备购置、专用设备购置、信息网络及软件购置更新、其他资本性支出等。</w:t>
      </w:r>
    </w:p>
    <w:p>
      <w:pPr>
        <w:spacing w:line="600" w:lineRule="exact"/>
        <w:ind w:firstLine="640"/>
        <w:outlineLvl w:val="1"/>
        <w:rPr>
          <w:rStyle w:val="23"/>
          <w:rFonts w:ascii="黑体" w:hAnsi="黑体" w:eastAsia="黑体"/>
          <w:b w:val="0"/>
        </w:rPr>
      </w:pPr>
      <w:bookmarkStart w:id="66" w:name="_Toc15396609"/>
      <w:bookmarkStart w:id="67" w:name="_Toc79163869"/>
      <w:bookmarkStart w:id="68" w:name="_Toc79163619"/>
      <w:bookmarkStart w:id="69" w:name="_Toc15377215"/>
      <w:r>
        <w:rPr>
          <w:rFonts w:hint="eastAsia" w:ascii="黑体" w:eastAsia="黑体"/>
          <w:color w:val="000000"/>
          <w:sz w:val="32"/>
          <w:szCs w:val="32"/>
        </w:rPr>
        <w:t>七、</w:t>
      </w:r>
      <w:r>
        <w:rPr>
          <w:rStyle w:val="23"/>
          <w:rFonts w:hint="eastAsia" w:ascii="黑体" w:hAnsi="黑体" w:eastAsia="黑体"/>
        </w:rPr>
        <w:t>“</w:t>
      </w:r>
      <w:r>
        <w:rPr>
          <w:rStyle w:val="23"/>
          <w:rFonts w:hint="eastAsia" w:ascii="黑体" w:hAnsi="黑体" w:eastAsia="黑体"/>
          <w:b w:val="0"/>
        </w:rPr>
        <w:t>三公”经费财政拨款支出决算情况说明</w:t>
      </w:r>
      <w:bookmarkEnd w:id="66"/>
      <w:bookmarkEnd w:id="67"/>
      <w:bookmarkEnd w:id="68"/>
      <w:bookmarkEnd w:id="69"/>
    </w:p>
    <w:p>
      <w:pPr>
        <w:spacing w:line="600" w:lineRule="exact"/>
        <w:ind w:firstLine="640"/>
        <w:outlineLvl w:val="2"/>
        <w:rPr>
          <w:rFonts w:ascii="仿宋" w:hAnsi="仿宋" w:eastAsia="仿宋"/>
          <w:b/>
          <w:color w:val="000000"/>
          <w:sz w:val="32"/>
          <w:szCs w:val="32"/>
        </w:rPr>
      </w:pPr>
      <w:bookmarkStart w:id="70" w:name="_Toc15377216"/>
      <w:bookmarkStart w:id="71" w:name="_Toc15396610"/>
      <w:bookmarkStart w:id="72" w:name="_Toc79163622"/>
      <w:bookmarkStart w:id="73" w:name="_Toc15377218"/>
      <w:bookmarkStart w:id="74" w:name="_Toc79163872"/>
      <w:r>
        <w:rPr>
          <w:rFonts w:hint="eastAsia" w:ascii="仿宋" w:hAnsi="仿宋" w:eastAsia="仿宋"/>
          <w:b/>
          <w:color w:val="000000"/>
          <w:sz w:val="32"/>
          <w:szCs w:val="32"/>
        </w:rPr>
        <w:t>（一）“三公”经费财政拨款支出决算总体情况说明</w:t>
      </w:r>
      <w:bookmarkEnd w:id="70"/>
    </w:p>
    <w:p>
      <w:pPr>
        <w:spacing w:line="576" w:lineRule="exact"/>
        <w:ind w:firstLine="640" w:firstLineChars="200"/>
        <w:rPr>
          <w:rFonts w:ascii="仿宋_GB2312" w:hAnsi="仿宋_GB2312" w:eastAsia="仿宋_GB2312" w:cs="仿宋_GB2312"/>
          <w:color w:val="000000" w:themeColor="text1"/>
          <w:sz w:val="32"/>
          <w:szCs w:val="32"/>
        </w:rPr>
      </w:pPr>
      <w:bookmarkStart w:id="75" w:name="_Toc15377217"/>
      <w:r>
        <w:rPr>
          <w:rFonts w:hint="eastAsia" w:ascii="仿宋_GB2312" w:hAnsi="仿宋_GB2312" w:eastAsia="仿宋_GB2312" w:cs="仿宋_GB2312"/>
          <w:color w:val="000000" w:themeColor="text1"/>
          <w:sz w:val="32"/>
          <w:szCs w:val="32"/>
        </w:rPr>
        <w:t>20</w:t>
      </w:r>
      <w:r>
        <w:rPr>
          <w:rFonts w:hint="eastAsia" w:ascii="仿宋_GB2312" w:hAnsi="仿宋_GB2312" w:eastAsia="仿宋_GB2312" w:cs="仿宋_GB2312"/>
          <w:color w:val="000000" w:themeColor="text1"/>
          <w:sz w:val="32"/>
          <w:szCs w:val="32"/>
          <w:lang w:val="en-US" w:eastAsia="zh-CN"/>
        </w:rPr>
        <w:t>20</w:t>
      </w:r>
      <w:r>
        <w:rPr>
          <w:rFonts w:hint="eastAsia" w:ascii="仿宋_GB2312" w:hAnsi="仿宋_GB2312" w:eastAsia="仿宋_GB2312" w:cs="仿宋_GB2312"/>
          <w:color w:val="000000" w:themeColor="text1"/>
          <w:sz w:val="32"/>
          <w:szCs w:val="32"/>
        </w:rPr>
        <w:t>年“三公”经费财政拨款支出决算中，我单位无因公出国（境）费、无公务用车购置及运行维护费支出、无公务接待费支出。</w:t>
      </w:r>
    </w:p>
    <w:p>
      <w:pPr>
        <w:spacing w:line="600" w:lineRule="exact"/>
        <w:ind w:firstLine="640"/>
        <w:outlineLvl w:val="2"/>
        <w:rPr>
          <w:rFonts w:ascii="仿宋" w:hAnsi="仿宋" w:eastAsia="仿宋"/>
          <w:b/>
          <w:color w:val="000000"/>
          <w:sz w:val="32"/>
          <w:szCs w:val="32"/>
        </w:rPr>
      </w:pPr>
      <w:r>
        <w:rPr>
          <w:rFonts w:hint="eastAsia" w:ascii="仿宋" w:hAnsi="仿宋" w:eastAsia="仿宋"/>
          <w:b/>
          <w:color w:val="000000"/>
          <w:sz w:val="32"/>
          <w:szCs w:val="32"/>
        </w:rPr>
        <w:t>（二）“三公”经费财政拨款支出决算具体情况说明</w:t>
      </w:r>
      <w:bookmarkEnd w:id="75"/>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年“三公”经费财政拨款支出决算中，因公出国（境）费支出决算0万元；公务用车购置及运行维护费支出决算</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万元；公务接待费支出决算0万元。具体情况如下：</w:t>
      </w:r>
    </w:p>
    <w:p>
      <w:pPr>
        <w:numPr>
          <w:ilvl w:val="0"/>
          <w:numId w:val="0"/>
        </w:numPr>
        <w:spacing w:line="600" w:lineRule="exact"/>
        <w:ind w:firstLine="642" w:firstLineChars="200"/>
        <w:rPr>
          <w:rFonts w:hint="eastAsia" w:ascii="仿宋_GB2312" w:eastAsia="仿宋_GB2312"/>
          <w:color w:val="000000"/>
          <w:sz w:val="32"/>
          <w:szCs w:val="32"/>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万元,公务用车购置及运行维护费支出决算</w:t>
      </w:r>
      <w:r>
        <w:rPr>
          <w:rFonts w:hint="eastAsia" w:ascii="仿宋_GB2312" w:eastAsia="仿宋_GB2312"/>
          <w:color w:val="000000"/>
          <w:sz w:val="32"/>
          <w:szCs w:val="32"/>
          <w:lang w:eastAsia="zh-CN"/>
        </w:rPr>
        <w:t>与</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持平。</w:t>
      </w:r>
    </w:p>
    <w:p>
      <w:pPr>
        <w:pageBreakBefore w:val="0"/>
        <w:kinsoku/>
        <w:wordWrap/>
        <w:overflowPunct/>
        <w:topLinePunct w:val="0"/>
        <w:bidi w:val="0"/>
        <w:spacing w:line="576"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w:t>
      </w:r>
      <w:r>
        <w:rPr>
          <w:rFonts w:hint="eastAsia" w:ascii="仿宋_GB2312" w:hAnsi="仿宋_GB2312" w:eastAsia="仿宋_GB2312" w:cs="仿宋_GB2312"/>
          <w:b w:val="0"/>
          <w:bCs w:val="0"/>
          <w:color w:val="000000"/>
          <w:sz w:val="32"/>
          <w:szCs w:val="32"/>
        </w:rPr>
        <w:t>轿车0辆、金额0万元，越野车</w:t>
      </w:r>
      <w:r>
        <w:rPr>
          <w:rFonts w:hint="eastAsia" w:ascii="仿宋_GB2312" w:hAnsi="仿宋_GB2312" w:eastAsia="仿宋_GB2312" w:cs="仿宋_GB2312"/>
          <w:b w:val="0"/>
          <w:bCs w:val="0"/>
          <w:color w:val="000000"/>
          <w:sz w:val="32"/>
          <w:szCs w:val="32"/>
          <w:lang w:val="en-US" w:eastAsia="zh-CN"/>
        </w:rPr>
        <w:t>0</w:t>
      </w:r>
      <w:r>
        <w:rPr>
          <w:rFonts w:hint="eastAsia" w:ascii="仿宋_GB2312" w:hAnsi="仿宋_GB2312" w:eastAsia="仿宋_GB2312" w:cs="仿宋_GB2312"/>
          <w:b w:val="0"/>
          <w:bCs w:val="0"/>
          <w:color w:val="000000"/>
          <w:sz w:val="32"/>
          <w:szCs w:val="32"/>
        </w:rPr>
        <w:t>辆、金额0万元，载客汽车0辆、金额0万元。</w:t>
      </w:r>
    </w:p>
    <w:p>
      <w:pPr>
        <w:pageBreakBefore w:val="0"/>
        <w:kinsoku/>
        <w:wordWrap/>
        <w:overflowPunct/>
        <w:topLinePunct w:val="0"/>
        <w:bidi w:val="0"/>
        <w:spacing w:line="576" w:lineRule="atLeast"/>
        <w:ind w:firstLine="642" w:firstLineChars="200"/>
        <w:rPr>
          <w:rFonts w:hint="eastAsia" w:ascii="仿宋_GB2312" w:hAnsi="仿宋_GB2312" w:eastAsia="仿宋_GB2312" w:cs="仿宋_GB2312"/>
          <w:b w:val="0"/>
          <w:bCs w:val="0"/>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w:t>
      </w:r>
    </w:p>
    <w:p>
      <w:pPr>
        <w:numPr>
          <w:ilvl w:val="0"/>
          <w:numId w:val="0"/>
        </w:numPr>
        <w:spacing w:line="600" w:lineRule="exact"/>
        <w:ind w:left="640" w:leftChars="0"/>
        <w:rPr>
          <w:rFonts w:hint="eastAsia" w:ascii="仿宋_GB2312" w:eastAsia="仿宋_GB2312"/>
          <w:color w:val="000000"/>
          <w:sz w:val="32"/>
          <w:szCs w:val="32"/>
        </w:rPr>
      </w:pPr>
      <w:r>
        <w:rPr>
          <w:rFonts w:hint="eastAsia" w:ascii="仿宋_GB2312" w:eastAsia="仿宋_GB2312"/>
          <w:b/>
          <w:color w:val="000000"/>
          <w:sz w:val="32"/>
          <w:szCs w:val="32"/>
          <w:lang w:val="en-US" w:eastAsia="zh-CN"/>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numPr>
          <w:ilvl w:val="0"/>
          <w:numId w:val="0"/>
        </w:numPr>
        <w:spacing w:line="600" w:lineRule="exact"/>
        <w:ind w:left="640" w:leftChars="0"/>
        <w:rPr>
          <w:rFonts w:hint="eastAsia" w:ascii="仿宋_GB2312" w:eastAsia="仿宋_GB2312"/>
          <w:color w:val="000000"/>
          <w:sz w:val="32"/>
          <w:szCs w:val="32"/>
          <w:lang w:val="en-US" w:eastAsia="zh-CN"/>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2" w:firstLineChars="200"/>
        <w:rPr>
          <w:rFonts w:ascii="仿宋_GB2312" w:eastAsia="仿宋_GB2312"/>
          <w:color w:val="000000" w:themeColor="text1"/>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lang w:val="en-US" w:eastAsia="zh-CN"/>
        </w:rPr>
        <w:t>。</w:t>
      </w:r>
    </w:p>
    <w:p>
      <w:pPr>
        <w:spacing w:line="600" w:lineRule="exact"/>
        <w:ind w:firstLine="640"/>
        <w:outlineLvl w:val="1"/>
        <w:rPr>
          <w:rStyle w:val="23"/>
          <w:rFonts w:ascii="黑体" w:hAnsi="黑体" w:eastAsia="黑体"/>
        </w:rPr>
      </w:pPr>
      <w:r>
        <w:rPr>
          <w:rFonts w:hint="eastAsia" w:ascii="黑体" w:eastAsia="黑体"/>
          <w:color w:val="000000"/>
          <w:sz w:val="32"/>
          <w:szCs w:val="32"/>
        </w:rPr>
        <w:t>八、</w:t>
      </w:r>
      <w:r>
        <w:rPr>
          <w:rStyle w:val="23"/>
          <w:rFonts w:hint="eastAsia" w:ascii="黑体" w:hAnsi="黑体" w:eastAsia="黑体"/>
          <w:b w:val="0"/>
        </w:rPr>
        <w:t>政府性基金预算支出决算情况说明</w:t>
      </w:r>
      <w:bookmarkEnd w:id="71"/>
      <w:bookmarkEnd w:id="72"/>
      <w:bookmarkEnd w:id="73"/>
      <w:bookmarkEnd w:id="74"/>
    </w:p>
    <w:p>
      <w:pPr>
        <w:spacing w:line="600" w:lineRule="exact"/>
        <w:ind w:firstLine="640"/>
        <w:rPr>
          <w:rFonts w:ascii="仿宋_GB2312" w:eastAsia="仿宋_GB2312"/>
          <w:color w:val="000000"/>
          <w:sz w:val="32"/>
          <w:szCs w:val="32"/>
        </w:rPr>
      </w:pPr>
      <w:bookmarkStart w:id="76" w:name="_Toc15377219"/>
      <w:bookmarkStart w:id="77" w:name="_Toc79163873"/>
      <w:bookmarkStart w:id="78" w:name="_Toc15396611"/>
      <w:bookmarkStart w:id="79" w:name="_Toc79163623"/>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年政府性基金预算拨款支出</w:t>
      </w:r>
      <w:r>
        <w:rPr>
          <w:rFonts w:hint="eastAsia" w:ascii="仿宋_GB2312" w:eastAsia="仿宋_GB2312" w:cs="仿宋_GB2312"/>
          <w:b/>
          <w:bCs/>
          <w:color w:val="000000"/>
          <w:sz w:val="32"/>
          <w:szCs w:val="32"/>
          <w:lang w:val="en-US" w:eastAsia="zh-CN"/>
        </w:rPr>
        <w:t>154.82</w:t>
      </w:r>
      <w:r>
        <w:rPr>
          <w:rFonts w:hint="eastAsia" w:ascii="仿宋_GB2312" w:eastAsia="仿宋_GB2312"/>
          <w:color w:val="000000"/>
          <w:sz w:val="32"/>
          <w:szCs w:val="32"/>
        </w:rPr>
        <w:t>万元。</w:t>
      </w:r>
    </w:p>
    <w:p>
      <w:pPr>
        <w:numPr>
          <w:ilvl w:val="0"/>
          <w:numId w:val="2"/>
        </w:numPr>
        <w:spacing w:line="600" w:lineRule="exact"/>
        <w:ind w:firstLine="640"/>
        <w:outlineLvl w:val="1"/>
        <w:rPr>
          <w:rStyle w:val="23"/>
          <w:rFonts w:ascii="黑体" w:hAnsi="黑体" w:eastAsia="黑体"/>
          <w:b w:val="0"/>
        </w:rPr>
      </w:pPr>
      <w:r>
        <w:rPr>
          <w:rStyle w:val="23"/>
          <w:rFonts w:hint="eastAsia" w:ascii="黑体" w:hAnsi="黑体" w:eastAsia="黑体"/>
          <w:b w:val="0"/>
        </w:rPr>
        <w:t>国有资本经营预算支出决算情况说明</w:t>
      </w:r>
      <w:bookmarkEnd w:id="76"/>
      <w:bookmarkEnd w:id="77"/>
      <w:bookmarkEnd w:id="78"/>
      <w:bookmarkEnd w:id="79"/>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23"/>
          <w:rFonts w:ascii="黑体" w:hAnsi="黑体" w:eastAsia="黑体"/>
        </w:rPr>
      </w:pPr>
      <w:bookmarkStart w:id="80" w:name="_Toc79163624"/>
      <w:bookmarkStart w:id="81" w:name="_Toc15396612"/>
      <w:bookmarkStart w:id="82" w:name="_Toc15377221"/>
      <w:bookmarkStart w:id="83" w:name="_Toc79163874"/>
      <w:r>
        <w:rPr>
          <w:rFonts w:hint="eastAsia" w:ascii="黑体" w:hAnsi="黑体" w:eastAsia="黑体"/>
          <w:color w:val="000000"/>
          <w:sz w:val="32"/>
          <w:szCs w:val="32"/>
        </w:rPr>
        <w:t>十</w:t>
      </w:r>
      <w:r>
        <w:rPr>
          <w:rStyle w:val="23"/>
          <w:rFonts w:hint="eastAsia" w:ascii="黑体" w:hAnsi="黑体" w:eastAsia="黑体"/>
        </w:rPr>
        <w:t>、</w:t>
      </w:r>
      <w:r>
        <w:rPr>
          <w:rStyle w:val="23"/>
          <w:rFonts w:hint="eastAsia" w:ascii="黑体" w:hAnsi="黑体" w:eastAsia="黑体"/>
          <w:b w:val="0"/>
        </w:rPr>
        <w:t>其他重要事项的情况说明</w:t>
      </w:r>
      <w:bookmarkEnd w:id="80"/>
      <w:bookmarkEnd w:id="81"/>
      <w:bookmarkEnd w:id="82"/>
      <w:bookmarkEnd w:id="83"/>
    </w:p>
    <w:p>
      <w:pPr>
        <w:spacing w:line="600" w:lineRule="exact"/>
        <w:ind w:firstLine="642" w:firstLineChars="200"/>
        <w:outlineLvl w:val="2"/>
        <w:rPr>
          <w:rFonts w:ascii="仿宋" w:hAnsi="仿宋" w:eastAsia="仿宋"/>
          <w:color w:val="000000"/>
          <w:sz w:val="32"/>
          <w:szCs w:val="32"/>
        </w:rPr>
      </w:pPr>
      <w:bookmarkStart w:id="84" w:name="_Toc79163875"/>
      <w:bookmarkStart w:id="85" w:name="_Toc79163625"/>
      <w:bookmarkStart w:id="86" w:name="_Toc15377222"/>
      <w:r>
        <w:rPr>
          <w:rFonts w:hint="eastAsia" w:ascii="仿宋" w:hAnsi="仿宋" w:eastAsia="仿宋"/>
          <w:b/>
          <w:color w:val="000000"/>
          <w:sz w:val="32"/>
          <w:szCs w:val="32"/>
        </w:rPr>
        <w:t>（一）机关运行经费支出情况</w:t>
      </w:r>
      <w:bookmarkEnd w:id="84"/>
      <w:bookmarkEnd w:id="85"/>
      <w:bookmarkEnd w:id="86"/>
    </w:p>
    <w:p>
      <w:pPr>
        <w:spacing w:line="600" w:lineRule="exact"/>
        <w:ind w:firstLine="642" w:firstLineChars="200"/>
        <w:outlineLvl w:val="2"/>
        <w:rPr>
          <w:rFonts w:ascii="仿宋" w:hAnsi="仿宋" w:eastAsia="仿宋"/>
          <w:color w:val="000000"/>
          <w:sz w:val="32"/>
          <w:szCs w:val="32"/>
        </w:rPr>
      </w:pPr>
      <w:r>
        <w:rPr>
          <w:rFonts w:hint="eastAsia" w:ascii="仿宋" w:hAnsi="仿宋" w:eastAsia="仿宋"/>
          <w:b/>
          <w:color w:val="000000"/>
          <w:sz w:val="32"/>
          <w:szCs w:val="32"/>
        </w:rPr>
        <w:t>（一）机关运行经费支出情况</w:t>
      </w:r>
    </w:p>
    <w:p>
      <w:pPr>
        <w:pageBreakBefore w:val="0"/>
        <w:kinsoku/>
        <w:wordWrap/>
        <w:overflowPunct/>
        <w:topLinePunct w:val="0"/>
        <w:autoSpaceDE w:val="0"/>
        <w:autoSpaceDN w:val="0"/>
        <w:bidi w:val="0"/>
        <w:adjustRightInd w:val="0"/>
        <w:spacing w:line="576" w:lineRule="atLeast"/>
        <w:ind w:firstLine="640" w:firstLineChars="200"/>
        <w:rPr>
          <w:rFonts w:hint="default" w:ascii="仿宋_GB2312" w:eastAsia="仿宋_GB2312" w:cs="仿宋_GB2312"/>
          <w:color w:val="auto"/>
          <w:sz w:val="32"/>
          <w:szCs w:val="32"/>
          <w:highlight w:val="none"/>
          <w:shd w:val="clear" w:color="auto" w:fill="auto"/>
          <w:lang w:val="en-US" w:eastAsia="zh-CN"/>
        </w:rPr>
      </w:pPr>
      <w:r>
        <w:rPr>
          <w:rFonts w:ascii="仿宋_GB2312" w:eastAsia="仿宋_GB2312" w:cs="仿宋_GB2312"/>
          <w:color w:val="000000"/>
          <w:sz w:val="32"/>
          <w:szCs w:val="32"/>
        </w:rPr>
        <w:t>20</w:t>
      </w:r>
      <w:r>
        <w:rPr>
          <w:rFonts w:hint="eastAsia" w:ascii="仿宋_GB2312" w:eastAsia="仿宋_GB2312" w:cs="仿宋_GB2312"/>
          <w:color w:val="000000"/>
          <w:sz w:val="32"/>
          <w:szCs w:val="32"/>
          <w:lang w:val="en-US" w:eastAsia="zh-CN"/>
        </w:rPr>
        <w:t>20</w:t>
      </w:r>
      <w:r>
        <w:rPr>
          <w:rFonts w:hint="eastAsia" w:ascii="仿宋_GB2312" w:eastAsia="仿宋_GB2312" w:cs="仿宋_GB2312"/>
          <w:color w:val="000000"/>
          <w:sz w:val="32"/>
          <w:szCs w:val="32"/>
        </w:rPr>
        <w:t>年茂县</w:t>
      </w:r>
      <w:r>
        <w:rPr>
          <w:rFonts w:hint="eastAsia" w:ascii="仿宋_GB2312" w:eastAsia="仿宋_GB2312" w:cs="仿宋_GB2312"/>
          <w:color w:val="000000"/>
          <w:sz w:val="32"/>
          <w:szCs w:val="32"/>
          <w:lang w:eastAsia="zh-CN"/>
        </w:rPr>
        <w:t>土门镇</w:t>
      </w:r>
      <w:r>
        <w:rPr>
          <w:rFonts w:hint="eastAsia" w:ascii="仿宋_GB2312" w:eastAsia="仿宋_GB2312" w:cs="仿宋_GB2312"/>
          <w:color w:val="000000"/>
          <w:sz w:val="32"/>
          <w:szCs w:val="32"/>
        </w:rPr>
        <w:t>人民政府机关运行经费支出</w:t>
      </w:r>
      <w:r>
        <w:rPr>
          <w:rFonts w:hint="eastAsia" w:ascii="仿宋_GB2312" w:eastAsia="仿宋_GB2312" w:cs="仿宋_GB2312"/>
          <w:color w:val="000000"/>
          <w:sz w:val="32"/>
          <w:szCs w:val="32"/>
          <w:lang w:val="en-US" w:eastAsia="zh-CN"/>
        </w:rPr>
        <w:t>64.15</w:t>
      </w:r>
      <w:r>
        <w:rPr>
          <w:rFonts w:hint="eastAsia" w:ascii="仿宋_GB2312" w:eastAsia="仿宋_GB2312" w:cs="仿宋_GB2312"/>
          <w:color w:val="000000"/>
          <w:sz w:val="32"/>
          <w:szCs w:val="32"/>
        </w:rPr>
        <w:t>万元，</w:t>
      </w:r>
      <w:r>
        <w:rPr>
          <w:rFonts w:hint="eastAsia" w:ascii="仿宋_GB2312" w:eastAsia="仿宋_GB2312" w:cs="仿宋_GB2312"/>
          <w:color w:val="auto"/>
          <w:sz w:val="32"/>
          <w:szCs w:val="32"/>
          <w:highlight w:val="none"/>
          <w:shd w:val="clear" w:color="auto" w:fill="auto"/>
        </w:rPr>
        <w:t>比</w:t>
      </w:r>
      <w:r>
        <w:rPr>
          <w:rFonts w:ascii="仿宋_GB2312" w:eastAsia="仿宋_GB2312" w:cs="仿宋_GB2312"/>
          <w:color w:val="auto"/>
          <w:sz w:val="32"/>
          <w:szCs w:val="32"/>
          <w:highlight w:val="none"/>
          <w:shd w:val="clear" w:color="auto" w:fill="auto"/>
        </w:rPr>
        <w:t>201</w:t>
      </w:r>
      <w:r>
        <w:rPr>
          <w:rFonts w:hint="eastAsia" w:ascii="仿宋_GB2312" w:eastAsia="仿宋_GB2312" w:cs="仿宋_GB2312"/>
          <w:color w:val="auto"/>
          <w:sz w:val="32"/>
          <w:szCs w:val="32"/>
          <w:highlight w:val="none"/>
          <w:shd w:val="clear" w:color="auto" w:fill="auto"/>
          <w:lang w:val="en-US" w:eastAsia="zh-CN"/>
        </w:rPr>
        <w:t>9</w:t>
      </w:r>
      <w:r>
        <w:rPr>
          <w:rFonts w:hint="eastAsia" w:ascii="仿宋_GB2312" w:eastAsia="仿宋_GB2312" w:cs="仿宋_GB2312"/>
          <w:color w:val="auto"/>
          <w:sz w:val="32"/>
          <w:szCs w:val="32"/>
          <w:highlight w:val="none"/>
          <w:shd w:val="clear" w:color="auto" w:fill="auto"/>
        </w:rPr>
        <w:t>年</w:t>
      </w:r>
      <w:r>
        <w:rPr>
          <w:rFonts w:hint="eastAsia" w:ascii="仿宋_GB2312" w:eastAsia="仿宋_GB2312" w:cs="仿宋_GB2312"/>
          <w:color w:val="auto"/>
          <w:sz w:val="32"/>
          <w:szCs w:val="32"/>
          <w:highlight w:val="none"/>
          <w:shd w:val="clear" w:color="auto" w:fill="auto"/>
          <w:lang w:val="en-US" w:eastAsia="zh-CN"/>
        </w:rPr>
        <w:t>增加14.43</w:t>
      </w:r>
      <w:r>
        <w:rPr>
          <w:rFonts w:hint="eastAsia" w:ascii="仿宋_GB2312" w:eastAsia="仿宋_GB2312" w:cs="仿宋_GB2312"/>
          <w:color w:val="auto"/>
          <w:sz w:val="32"/>
          <w:szCs w:val="32"/>
          <w:highlight w:val="none"/>
          <w:shd w:val="clear" w:color="auto" w:fill="auto"/>
        </w:rPr>
        <w:t>万元，</w:t>
      </w:r>
      <w:r>
        <w:rPr>
          <w:rFonts w:hint="eastAsia" w:ascii="仿宋_GB2312" w:eastAsia="仿宋_GB2312" w:cs="仿宋_GB2312"/>
          <w:color w:val="auto"/>
          <w:sz w:val="32"/>
          <w:szCs w:val="32"/>
          <w:highlight w:val="none"/>
          <w:shd w:val="clear" w:color="auto" w:fill="auto"/>
          <w:lang w:val="en-US" w:eastAsia="zh-CN"/>
        </w:rPr>
        <w:t>增加29</w:t>
      </w:r>
      <w:r>
        <w:rPr>
          <w:rFonts w:ascii="仿宋_GB2312" w:eastAsia="仿宋_GB2312" w:cs="仿宋_GB2312"/>
          <w:color w:val="auto"/>
          <w:sz w:val="32"/>
          <w:szCs w:val="32"/>
          <w:highlight w:val="none"/>
          <w:shd w:val="clear" w:color="auto" w:fill="auto"/>
        </w:rPr>
        <w:t>%</w:t>
      </w:r>
      <w:r>
        <w:rPr>
          <w:rFonts w:hint="eastAsia" w:ascii="仿宋_GB2312" w:eastAsia="仿宋_GB2312" w:cs="仿宋_GB2312"/>
          <w:color w:val="auto"/>
          <w:sz w:val="32"/>
          <w:szCs w:val="32"/>
          <w:highlight w:val="none"/>
          <w:shd w:val="clear" w:color="auto" w:fill="auto"/>
        </w:rPr>
        <w:t>。</w:t>
      </w:r>
      <w:r>
        <w:rPr>
          <w:rFonts w:hint="eastAsia" w:ascii="仿宋_GB2312" w:eastAsia="仿宋_GB2312" w:cs="仿宋_GB2312"/>
          <w:color w:val="auto"/>
          <w:sz w:val="32"/>
          <w:szCs w:val="32"/>
          <w:highlight w:val="none"/>
          <w:shd w:val="clear" w:color="auto" w:fill="auto"/>
          <w:lang w:val="en-US" w:eastAsia="zh-CN"/>
        </w:rPr>
        <w:t>行政区划调整，人员增加。</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87" w:name="_Toc79163626"/>
      <w:bookmarkStart w:id="88" w:name="_Toc15377223"/>
      <w:bookmarkStart w:id="89" w:name="_Toc79163876"/>
      <w:r>
        <w:rPr>
          <w:rFonts w:hint="eastAsia" w:ascii="仿宋" w:hAnsi="仿宋" w:eastAsia="仿宋"/>
          <w:b/>
          <w:color w:val="000000"/>
          <w:sz w:val="32"/>
          <w:szCs w:val="32"/>
        </w:rPr>
        <w:t>（二）政府采购支出情况</w:t>
      </w:r>
      <w:bookmarkEnd w:id="87"/>
      <w:bookmarkEnd w:id="88"/>
      <w:bookmarkEnd w:id="89"/>
    </w:p>
    <w:p>
      <w:pPr>
        <w:pageBreakBefore w:val="0"/>
        <w:kinsoku/>
        <w:wordWrap/>
        <w:overflowPunct/>
        <w:topLinePunct w:val="0"/>
        <w:autoSpaceDE w:val="0"/>
        <w:autoSpaceDN w:val="0"/>
        <w:bidi w:val="0"/>
        <w:adjustRightInd w:val="0"/>
        <w:spacing w:line="576" w:lineRule="atLeast"/>
        <w:ind w:firstLine="640" w:firstLineChars="200"/>
        <w:rPr>
          <w:rFonts w:hint="eastAsia" w:ascii="仿宋_GB2312" w:eastAsia="仿宋_GB2312"/>
          <w:color w:val="000000"/>
          <w:sz w:val="32"/>
          <w:szCs w:val="32"/>
          <w:lang w:eastAsia="zh-CN"/>
        </w:rPr>
      </w:pPr>
      <w:bookmarkStart w:id="90" w:name="_Toc79163877"/>
      <w:bookmarkStart w:id="91" w:name="_Toc15377224"/>
      <w:bookmarkStart w:id="92" w:name="_Toc79163627"/>
      <w:r>
        <w:rPr>
          <w:rFonts w:ascii="仿宋_GB2312" w:eastAsia="仿宋_GB2312" w:cs="仿宋_GB2312"/>
          <w:color w:val="000000"/>
          <w:sz w:val="32"/>
          <w:szCs w:val="32"/>
        </w:rPr>
        <w:t>20</w:t>
      </w:r>
      <w:r>
        <w:rPr>
          <w:rFonts w:hint="eastAsia" w:ascii="仿宋_GB2312" w:eastAsia="仿宋_GB2312" w:cs="仿宋_GB2312"/>
          <w:color w:val="000000"/>
          <w:sz w:val="32"/>
          <w:szCs w:val="32"/>
          <w:lang w:val="en-US" w:eastAsia="zh-CN"/>
        </w:rPr>
        <w:t>20</w:t>
      </w:r>
      <w:r>
        <w:rPr>
          <w:rFonts w:hint="eastAsia" w:ascii="仿宋_GB2312" w:eastAsia="仿宋_GB2312" w:cs="仿宋_GB2312"/>
          <w:color w:val="000000"/>
          <w:sz w:val="32"/>
          <w:szCs w:val="32"/>
        </w:rPr>
        <w:t>年，茂县</w:t>
      </w:r>
      <w:r>
        <w:rPr>
          <w:rFonts w:hint="eastAsia" w:ascii="仿宋_GB2312" w:eastAsia="仿宋_GB2312" w:cs="仿宋_GB2312"/>
          <w:color w:val="000000"/>
          <w:sz w:val="32"/>
          <w:szCs w:val="32"/>
          <w:lang w:eastAsia="zh-CN"/>
        </w:rPr>
        <w:t>土门镇</w:t>
      </w:r>
      <w:r>
        <w:rPr>
          <w:rFonts w:hint="eastAsia" w:ascii="仿宋_GB2312" w:eastAsia="仿宋_GB2312" w:cs="仿宋_GB2312"/>
          <w:color w:val="000000"/>
          <w:sz w:val="32"/>
          <w:szCs w:val="32"/>
        </w:rPr>
        <w:t>人民政府采购支出总额</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万元，其中：政府采购货物支出</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万元、政府采购工程支出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万元、政府采购服务支出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万元。授予中小企业合同金额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万元，其中：授予小微企业合同金额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r>
        <w:rPr>
          <w:rFonts w:hint="eastAsia" w:ascii="仿宋_GB2312" w:eastAsia="仿宋_GB2312" w:cs="仿宋_GB2312"/>
          <w:color w:val="000000"/>
          <w:sz w:val="32"/>
          <w:szCs w:val="32"/>
          <w:lang w:eastAsia="zh-CN"/>
        </w:rPr>
        <w:t>。</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（三）国有资产占有使用情况</w:t>
      </w:r>
      <w:bookmarkEnd w:id="90"/>
      <w:bookmarkEnd w:id="91"/>
      <w:bookmarkEnd w:id="92"/>
    </w:p>
    <w:p>
      <w:pPr>
        <w:pageBreakBefore w:val="0"/>
        <w:kinsoku/>
        <w:wordWrap/>
        <w:overflowPunct/>
        <w:topLinePunct w:val="0"/>
        <w:autoSpaceDE w:val="0"/>
        <w:autoSpaceDN w:val="0"/>
        <w:bidi w:val="0"/>
        <w:adjustRightInd w:val="0"/>
        <w:spacing w:line="576" w:lineRule="atLeast"/>
        <w:ind w:firstLine="640" w:firstLineChars="200"/>
        <w:rPr>
          <w:rFonts w:ascii="仿宋_GB2312" w:eastAsia="仿宋_GB2312"/>
          <w:color w:val="000000"/>
          <w:sz w:val="32"/>
          <w:szCs w:val="32"/>
        </w:rPr>
      </w:pPr>
      <w:bookmarkStart w:id="93" w:name="_Toc79163628"/>
      <w:bookmarkStart w:id="94" w:name="_Toc79163878"/>
      <w:r>
        <w:rPr>
          <w:rFonts w:hint="eastAsia" w:ascii="仿宋_GB2312" w:eastAsia="仿宋_GB2312" w:cs="仿宋_GB2312"/>
          <w:color w:val="000000"/>
          <w:sz w:val="32"/>
          <w:szCs w:val="32"/>
        </w:rPr>
        <w:t>截至</w:t>
      </w:r>
      <w:r>
        <w:rPr>
          <w:rFonts w:ascii="仿宋_GB2312" w:eastAsia="仿宋_GB2312" w:cs="仿宋_GB2312"/>
          <w:color w:val="000000"/>
          <w:sz w:val="32"/>
          <w:szCs w:val="32"/>
        </w:rPr>
        <w:t>20</w:t>
      </w:r>
      <w:r>
        <w:rPr>
          <w:rFonts w:hint="eastAsia" w:ascii="仿宋_GB2312" w:eastAsia="仿宋_GB2312" w:cs="仿宋_GB2312"/>
          <w:color w:val="000000"/>
          <w:sz w:val="32"/>
          <w:szCs w:val="32"/>
          <w:lang w:val="en-US" w:eastAsia="zh-CN"/>
        </w:rPr>
        <w:t>20</w:t>
      </w:r>
      <w:r>
        <w:rPr>
          <w:rFonts w:hint="eastAsia" w:ascii="仿宋_GB2312" w:eastAsia="仿宋_GB2312" w:cs="仿宋_GB2312"/>
          <w:color w:val="000000"/>
          <w:sz w:val="32"/>
          <w:szCs w:val="32"/>
        </w:rPr>
        <w:t>年</w:t>
      </w:r>
      <w:r>
        <w:rPr>
          <w:rFonts w:ascii="仿宋_GB2312" w:eastAsia="仿宋_GB2312" w:cs="仿宋_GB2312"/>
          <w:color w:val="000000"/>
          <w:sz w:val="32"/>
          <w:szCs w:val="32"/>
        </w:rPr>
        <w:t>12</w:t>
      </w:r>
      <w:r>
        <w:rPr>
          <w:rFonts w:hint="eastAsia" w:ascii="仿宋_GB2312" w:eastAsia="仿宋_GB2312" w:cs="仿宋_GB2312"/>
          <w:color w:val="000000"/>
          <w:sz w:val="32"/>
          <w:szCs w:val="32"/>
        </w:rPr>
        <w:t>月</w:t>
      </w:r>
      <w:r>
        <w:rPr>
          <w:rFonts w:ascii="仿宋_GB2312" w:eastAsia="仿宋_GB2312" w:cs="仿宋_GB2312"/>
          <w:color w:val="000000"/>
          <w:sz w:val="32"/>
          <w:szCs w:val="32"/>
        </w:rPr>
        <w:t>31</w:t>
      </w:r>
      <w:r>
        <w:rPr>
          <w:rFonts w:hint="eastAsia" w:ascii="仿宋_GB2312" w:eastAsia="仿宋_GB2312" w:cs="仿宋_GB2312"/>
          <w:color w:val="000000"/>
          <w:sz w:val="32"/>
          <w:szCs w:val="32"/>
        </w:rPr>
        <w:t>日，茂县</w:t>
      </w:r>
      <w:r>
        <w:rPr>
          <w:rFonts w:hint="eastAsia" w:ascii="仿宋_GB2312" w:eastAsia="仿宋_GB2312" w:cs="仿宋_GB2312"/>
          <w:color w:val="000000"/>
          <w:sz w:val="32"/>
          <w:szCs w:val="32"/>
          <w:lang w:eastAsia="zh-CN"/>
        </w:rPr>
        <w:t>土门镇</w:t>
      </w:r>
      <w:r>
        <w:rPr>
          <w:rFonts w:hint="eastAsia" w:ascii="仿宋_GB2312" w:eastAsia="仿宋_GB2312" w:cs="仿宋_GB2312"/>
          <w:color w:val="000000"/>
          <w:sz w:val="32"/>
          <w:szCs w:val="32"/>
        </w:rPr>
        <w:t>人民政府共有车辆</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辆，其中：领导干部用车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辆、一般公务用车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辆、一般执法执勤用车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辆、特种专业技术用车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辆、其他用车</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辆</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车</w:t>
      </w:r>
      <w:r>
        <w:rPr>
          <w:rFonts w:hint="eastAsia" w:ascii="仿宋_GB2312" w:eastAsia="仿宋_GB2312" w:cs="仿宋_GB2312"/>
          <w:color w:val="000000"/>
          <w:sz w:val="32"/>
          <w:szCs w:val="32"/>
          <w:lang w:eastAsia="zh-CN"/>
        </w:rPr>
        <w:t>两</w:t>
      </w:r>
      <w:r>
        <w:rPr>
          <w:rFonts w:hint="eastAsia" w:ascii="仿宋_GB2312" w:eastAsia="仿宋_GB2312" w:cs="仿宋_GB2312"/>
          <w:color w:val="000000"/>
          <w:sz w:val="32"/>
          <w:szCs w:val="32"/>
        </w:rPr>
        <w:t>主要用于</w:t>
      </w:r>
      <w:r>
        <w:rPr>
          <w:rFonts w:hint="eastAsia" w:ascii="仿宋_GB2312" w:eastAsia="仿宋_GB2312" w:cs="仿宋_GB2312"/>
          <w:color w:val="000000"/>
          <w:sz w:val="32"/>
          <w:szCs w:val="32"/>
          <w:lang w:val="en-US" w:eastAsia="zh-CN"/>
        </w:rPr>
        <w:t>下村开展日常工作</w:t>
      </w:r>
      <w:r>
        <w:rPr>
          <w:rFonts w:hint="eastAsia" w:ascii="仿宋_GB2312" w:eastAsia="仿宋_GB2312" w:cs="仿宋_GB2312"/>
          <w:color w:val="000000"/>
          <w:sz w:val="32"/>
          <w:szCs w:val="32"/>
        </w:rPr>
        <w:t>。单价</w:t>
      </w:r>
      <w:r>
        <w:rPr>
          <w:rFonts w:ascii="仿宋_GB2312" w:eastAsia="仿宋_GB2312" w:cs="仿宋_GB2312"/>
          <w:color w:val="000000"/>
          <w:sz w:val="32"/>
          <w:szCs w:val="32"/>
        </w:rPr>
        <w:t>50</w:t>
      </w:r>
      <w:r>
        <w:rPr>
          <w:rFonts w:hint="eastAsia" w:ascii="仿宋_GB2312" w:eastAsia="仿宋_GB2312" w:cs="仿宋_GB2312"/>
          <w:color w:val="000000"/>
          <w:sz w:val="32"/>
          <w:szCs w:val="32"/>
        </w:rPr>
        <w:t>万元以上通用设备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台（套），单价</w:t>
      </w:r>
      <w:r>
        <w:rPr>
          <w:rFonts w:ascii="仿宋_GB2312" w:eastAsia="仿宋_GB2312" w:cs="仿宋_GB2312"/>
          <w:color w:val="000000"/>
          <w:sz w:val="32"/>
          <w:szCs w:val="32"/>
        </w:rPr>
        <w:t>100</w:t>
      </w:r>
      <w:r>
        <w:rPr>
          <w:rFonts w:hint="eastAsia" w:ascii="仿宋_GB2312" w:eastAsia="仿宋_GB2312" w:cs="仿宋_GB2312"/>
          <w:color w:val="000000"/>
          <w:sz w:val="32"/>
          <w:szCs w:val="32"/>
        </w:rPr>
        <w:t>万元以上专用设备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bookmarkEnd w:id="93"/>
      <w:bookmarkEnd w:id="94"/>
    </w:p>
    <w:p>
      <w:pPr>
        <w:pageBreakBefore w:val="0"/>
        <w:kinsoku/>
        <w:wordWrap/>
        <w:overflowPunct/>
        <w:topLinePunct w:val="0"/>
        <w:autoSpaceDE w:val="0"/>
        <w:autoSpaceDN w:val="0"/>
        <w:bidi w:val="0"/>
        <w:adjustRightInd w:val="0"/>
        <w:spacing w:line="576"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根据预算绩效管理要求，茂县</w:t>
      </w:r>
      <w:r>
        <w:rPr>
          <w:rFonts w:hint="eastAsia" w:ascii="仿宋_GB2312" w:hAnsi="仿宋_GB2312" w:eastAsia="仿宋_GB2312" w:cs="仿宋_GB2312"/>
          <w:color w:val="000000"/>
          <w:sz w:val="32"/>
          <w:szCs w:val="32"/>
          <w:lang w:eastAsia="zh-CN"/>
        </w:rPr>
        <w:t>土门镇</w:t>
      </w:r>
      <w:r>
        <w:rPr>
          <w:rFonts w:hint="eastAsia" w:ascii="仿宋_GB2312" w:hAnsi="仿宋_GB2312" w:eastAsia="仿宋_GB2312" w:cs="仿宋_GB2312"/>
          <w:color w:val="000000"/>
          <w:sz w:val="32"/>
          <w:szCs w:val="32"/>
        </w:rPr>
        <w:t>人民政府在年初预算编制阶段，组织对20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年一般公共预算项目开展了预算事前绩效评估，对2个项目编制了绩效目标，预算执行过程中，选取5个项目开展绩效监控，年终执行完毕后，对5个项目开展了绩效目标完成情况梳理填报。</w:t>
      </w:r>
    </w:p>
    <w:p>
      <w:pPr>
        <w:pageBreakBefore w:val="0"/>
        <w:kinsoku/>
        <w:wordWrap/>
        <w:overflowPunct/>
        <w:topLinePunct w:val="0"/>
        <w:bidi w:val="0"/>
        <w:spacing w:line="576" w:lineRule="atLeast"/>
        <w:ind w:firstLine="640" w:firstLineChars="200"/>
        <w:outlineLvl w:val="1"/>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茂县</w:t>
      </w:r>
      <w:r>
        <w:rPr>
          <w:rFonts w:hint="eastAsia" w:ascii="仿宋_GB2312" w:hAnsi="仿宋_GB2312" w:eastAsia="仿宋_GB2312" w:cs="仿宋_GB2312"/>
          <w:color w:val="000000"/>
          <w:sz w:val="32"/>
          <w:szCs w:val="32"/>
          <w:lang w:eastAsia="zh-CN"/>
        </w:rPr>
        <w:t>土门镇</w:t>
      </w:r>
      <w:r>
        <w:rPr>
          <w:rFonts w:hint="eastAsia" w:ascii="仿宋_GB2312" w:hAnsi="仿宋_GB2312" w:eastAsia="仿宋_GB2312" w:cs="仿宋_GB2312"/>
          <w:color w:val="000000"/>
          <w:sz w:val="32"/>
          <w:szCs w:val="32"/>
        </w:rPr>
        <w:t>人民政府按要求对20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年部门整体支出开展绩效自评，从评价情况来看</w:t>
      </w:r>
      <w:r>
        <w:rPr>
          <w:rFonts w:hint="eastAsia" w:ascii="仿宋_GB2312" w:hAnsi="仿宋_GB2312" w:eastAsia="仿宋_GB2312" w:cs="仿宋_GB2312"/>
          <w:color w:val="000000"/>
          <w:kern w:val="0"/>
          <w:sz w:val="32"/>
          <w:szCs w:val="32"/>
        </w:rPr>
        <w:t>，20</w:t>
      </w:r>
      <w:r>
        <w:rPr>
          <w:rFonts w:hint="eastAsia" w:ascii="仿宋_GB2312" w:hAnsi="仿宋_GB2312" w:eastAsia="仿宋_GB2312" w:cs="仿宋_GB2312"/>
          <w:color w:val="000000"/>
          <w:kern w:val="0"/>
          <w:sz w:val="32"/>
          <w:szCs w:val="32"/>
          <w:lang w:val="en-US" w:eastAsia="zh-CN"/>
        </w:rPr>
        <w:t>20</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部门整体支出绩效评价自查自评结果良好，全年基本支出保证了我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的正常运行和日常工作的正常开展，项目支出保障了重点工作的开展，绩效目标得到较好实现，绩效管理水平不断提高，绩效指标体系逐渐丰富和完善。</w:t>
      </w:r>
    </w:p>
    <w:p>
      <w:pPr>
        <w:keepNext w:val="0"/>
        <w:keepLines w:val="0"/>
        <w:pageBreakBefore w:val="0"/>
        <w:widowControl w:val="0"/>
        <w:kinsoku/>
        <w:wordWrap/>
        <w:overflowPunct/>
        <w:topLinePunct w:val="0"/>
        <w:autoSpaceDE w:val="0"/>
        <w:autoSpaceDN w:val="0"/>
        <w:bidi w:val="0"/>
        <w:adjustRightInd w:val="0"/>
        <w:snapToGrid/>
        <w:spacing w:line="576" w:lineRule="atLeast"/>
        <w:ind w:firstLine="640" w:firstLineChars="200"/>
        <w:textAlignment w:val="auto"/>
        <w:rPr>
          <w:rFonts w:hint="eastAsia" w:ascii="楷体_GB2312" w:hAnsi="楷体_GB2312" w:eastAsia="楷体_GB2312" w:cs="楷体_GB2312"/>
          <w:b w:val="0"/>
          <w:bCs w:val="0"/>
          <w:color w:val="000000"/>
          <w:sz w:val="32"/>
          <w:szCs w:val="32"/>
        </w:rPr>
      </w:pPr>
      <w:r>
        <w:rPr>
          <w:rFonts w:hint="eastAsia" w:ascii="楷体_GB2312" w:hAnsi="楷体_GB2312" w:eastAsia="楷体_GB2312" w:cs="楷体_GB2312"/>
          <w:b w:val="0"/>
          <w:bCs w:val="0"/>
          <w:color w:val="000000"/>
          <w:sz w:val="32"/>
          <w:szCs w:val="32"/>
        </w:rPr>
        <w:t>项目绩效目标完成情况</w:t>
      </w:r>
    </w:p>
    <w:p>
      <w:pPr>
        <w:keepNext w:val="0"/>
        <w:keepLines w:val="0"/>
        <w:pageBreakBefore w:val="0"/>
        <w:widowControl w:val="0"/>
        <w:kinsoku/>
        <w:wordWrap/>
        <w:overflowPunct/>
        <w:topLinePunct w:val="0"/>
        <w:autoSpaceDE w:val="0"/>
        <w:autoSpaceDN w:val="0"/>
        <w:bidi w:val="0"/>
        <w:adjustRightInd w:val="0"/>
        <w:snapToGrid/>
        <w:spacing w:line="576" w:lineRule="atLeast"/>
        <w:ind w:firstLine="640" w:firstLineChars="200"/>
        <w:textAlignment w:val="auto"/>
        <w:rPr>
          <w:rFonts w:ascii="仿宋_GB2312" w:eastAsia="仿宋_GB2312"/>
          <w:color w:val="000000"/>
          <w:sz w:val="32"/>
          <w:szCs w:val="32"/>
        </w:rPr>
      </w:pPr>
      <w:r>
        <w:rPr>
          <w:rFonts w:hint="eastAsia" w:ascii="仿宋_GB2312" w:eastAsia="仿宋_GB2312" w:cs="仿宋_GB2312"/>
          <w:color w:val="000000"/>
          <w:sz w:val="32"/>
          <w:szCs w:val="32"/>
        </w:rPr>
        <w:t>本单位在</w:t>
      </w:r>
      <w:r>
        <w:rPr>
          <w:rFonts w:ascii="仿宋_GB2312" w:eastAsia="仿宋_GB2312" w:cs="仿宋_GB2312"/>
          <w:color w:val="000000"/>
          <w:sz w:val="32"/>
          <w:szCs w:val="32"/>
        </w:rPr>
        <w:t>20</w:t>
      </w:r>
      <w:r>
        <w:rPr>
          <w:rFonts w:hint="eastAsia" w:ascii="仿宋_GB2312" w:eastAsia="仿宋_GB2312" w:cs="仿宋_GB2312"/>
          <w:color w:val="000000"/>
          <w:sz w:val="32"/>
          <w:szCs w:val="32"/>
          <w:lang w:val="en-US" w:eastAsia="zh-CN"/>
        </w:rPr>
        <w:t>20</w:t>
      </w:r>
      <w:r>
        <w:rPr>
          <w:rFonts w:hint="eastAsia" w:ascii="仿宋_GB2312" w:eastAsia="仿宋_GB2312" w:cs="仿宋_GB2312"/>
          <w:color w:val="000000"/>
          <w:sz w:val="32"/>
          <w:szCs w:val="32"/>
        </w:rPr>
        <w:t>年度部门决算中反映“</w:t>
      </w:r>
      <w:r>
        <w:rPr>
          <w:rFonts w:hint="eastAsia" w:ascii="仿宋_GB2312" w:eastAsia="仿宋_GB2312" w:cs="仿宋_GB2312"/>
          <w:color w:val="000000"/>
          <w:sz w:val="32"/>
          <w:szCs w:val="32"/>
          <w:lang w:val="en-US" w:eastAsia="zh-CN"/>
        </w:rPr>
        <w:t>永和村堡坎建设</w:t>
      </w:r>
      <w:r>
        <w:rPr>
          <w:rFonts w:hint="eastAsia" w:ascii="仿宋_GB2312" w:eastAsia="仿宋_GB2312" w:cs="仿宋_GB2312"/>
          <w:color w:val="000000"/>
          <w:sz w:val="32"/>
          <w:szCs w:val="32"/>
        </w:rPr>
        <w:t>”“基层组织活动和公共服务运行经费”“</w:t>
      </w:r>
      <w:r>
        <w:rPr>
          <w:rFonts w:hint="eastAsia" w:ascii="仿宋_GB2312" w:eastAsia="仿宋_GB2312" w:cs="仿宋_GB2312"/>
          <w:color w:val="000000"/>
          <w:sz w:val="32"/>
          <w:szCs w:val="32"/>
          <w:lang w:val="en-US" w:eastAsia="zh-CN"/>
        </w:rPr>
        <w:t>马家村桥梁建设</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val="en-US" w:eastAsia="zh-CN"/>
        </w:rPr>
        <w:t>竹包村堤防工程</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val="en-US" w:eastAsia="zh-CN"/>
        </w:rPr>
        <w:t>新村道路堡坎</w:t>
      </w:r>
      <w:r>
        <w:rPr>
          <w:rFonts w:hint="eastAsia" w:ascii="仿宋_GB2312" w:eastAsia="仿宋_GB2312" w:cs="仿宋_GB2312"/>
          <w:color w:val="000000"/>
          <w:sz w:val="32"/>
          <w:szCs w:val="32"/>
        </w:rPr>
        <w:t>”等</w:t>
      </w:r>
      <w:r>
        <w:rPr>
          <w:rFonts w:ascii="仿宋_GB2312" w:eastAsia="仿宋_GB2312" w:cs="仿宋_GB2312"/>
          <w:color w:val="000000"/>
          <w:sz w:val="32"/>
          <w:szCs w:val="32"/>
        </w:rPr>
        <w:t>5</w:t>
      </w:r>
      <w:r>
        <w:rPr>
          <w:rFonts w:hint="eastAsia" w:ascii="仿宋_GB2312" w:eastAsia="仿宋_GB2312" w:cs="仿宋_GB2312"/>
          <w:color w:val="000000"/>
          <w:sz w:val="32"/>
          <w:szCs w:val="32"/>
        </w:rPr>
        <w:t>个项目绩效目标实际完成情况。</w:t>
      </w:r>
    </w:p>
    <w:p>
      <w:pPr>
        <w:pageBreakBefore w:val="0"/>
        <w:kinsoku/>
        <w:wordWrap/>
        <w:overflowPunct/>
        <w:topLinePunct w:val="0"/>
        <w:autoSpaceDE w:val="0"/>
        <w:autoSpaceDN w:val="0"/>
        <w:bidi w:val="0"/>
        <w:adjustRightInd w:val="0"/>
        <w:spacing w:line="576" w:lineRule="atLeast"/>
        <w:ind w:firstLine="640" w:firstLineChars="200"/>
        <w:rPr>
          <w:rFonts w:hint="eastAsia" w:ascii="仿宋_GB2312" w:eastAsia="仿宋_GB2312"/>
          <w:color w:val="000000"/>
          <w:sz w:val="32"/>
          <w:szCs w:val="32"/>
          <w:lang w:eastAsia="zh-CN"/>
        </w:rPr>
      </w:pPr>
      <w:r>
        <w:rPr>
          <w:rFonts w:ascii="仿宋_GB2312" w:eastAsia="仿宋_GB2312" w:cs="仿宋_GB2312"/>
          <w:color w:val="000000"/>
          <w:sz w:val="32"/>
          <w:szCs w:val="32"/>
        </w:rPr>
        <w:t>1.</w:t>
      </w:r>
      <w:r>
        <w:rPr>
          <w:rFonts w:hint="eastAsia" w:ascii="仿宋_GB2312" w:eastAsia="仿宋_GB2312" w:cs="仿宋_GB2312"/>
          <w:color w:val="000000"/>
          <w:sz w:val="32"/>
          <w:szCs w:val="32"/>
          <w:lang w:val="en-US" w:eastAsia="zh-CN"/>
        </w:rPr>
        <w:t>永和村堡坎建设</w:t>
      </w:r>
      <w:r>
        <w:rPr>
          <w:rFonts w:hint="eastAsia" w:ascii="仿宋_GB2312" w:eastAsia="仿宋_GB2312" w:cs="仿宋_GB2312"/>
          <w:color w:val="000000"/>
          <w:sz w:val="32"/>
          <w:szCs w:val="32"/>
        </w:rPr>
        <w:t>项目绩效目标完成情况综述。项目全年预算数</w:t>
      </w:r>
      <w:r>
        <w:rPr>
          <w:rFonts w:hint="eastAsia" w:ascii="仿宋_GB2312" w:eastAsia="仿宋_GB2312" w:cs="仿宋_GB2312"/>
          <w:color w:val="000000"/>
          <w:sz w:val="32"/>
          <w:szCs w:val="32"/>
          <w:lang w:val="en-US" w:eastAsia="zh-CN"/>
        </w:rPr>
        <w:t>14.88</w:t>
      </w:r>
      <w:r>
        <w:rPr>
          <w:rFonts w:hint="eastAsia" w:ascii="仿宋_GB2312" w:eastAsia="仿宋_GB2312" w:cs="仿宋_GB2312"/>
          <w:color w:val="000000"/>
          <w:sz w:val="32"/>
          <w:szCs w:val="32"/>
        </w:rPr>
        <w:t>万元，执行数为</w:t>
      </w:r>
      <w:r>
        <w:rPr>
          <w:rFonts w:hint="eastAsia" w:ascii="仿宋_GB2312" w:eastAsia="仿宋_GB2312" w:cs="仿宋_GB2312"/>
          <w:color w:val="000000"/>
          <w:sz w:val="32"/>
          <w:szCs w:val="32"/>
          <w:lang w:val="en-US" w:eastAsia="zh-CN"/>
        </w:rPr>
        <w:t>14.136</w:t>
      </w:r>
      <w:r>
        <w:rPr>
          <w:rFonts w:hint="eastAsia" w:ascii="仿宋_GB2312" w:eastAsia="仿宋_GB2312" w:cs="仿宋_GB2312"/>
          <w:color w:val="000000"/>
          <w:sz w:val="32"/>
          <w:szCs w:val="32"/>
        </w:rPr>
        <w:t>万元，完成预算的</w:t>
      </w:r>
      <w:r>
        <w:rPr>
          <w:rFonts w:hint="eastAsia" w:ascii="仿宋_GB2312" w:eastAsia="仿宋_GB2312" w:cs="仿宋_GB2312"/>
          <w:color w:val="000000"/>
          <w:sz w:val="32"/>
          <w:szCs w:val="32"/>
          <w:lang w:val="en-US" w:eastAsia="zh-CN"/>
        </w:rPr>
        <w:t>95</w:t>
      </w:r>
      <w:r>
        <w:rPr>
          <w:rFonts w:ascii="仿宋_GB2312" w:eastAsia="仿宋_GB2312" w:cs="仿宋_GB2312"/>
          <w:color w:val="000000"/>
          <w:sz w:val="32"/>
          <w:szCs w:val="32"/>
        </w:rPr>
        <w:t>%</w:t>
      </w:r>
      <w:r>
        <w:rPr>
          <w:rFonts w:hint="eastAsia" w:ascii="仿宋_GB2312" w:eastAsia="仿宋_GB2312" w:cs="仿宋_GB2312"/>
          <w:color w:val="000000"/>
          <w:sz w:val="32"/>
          <w:szCs w:val="32"/>
        </w:rPr>
        <w:t>。通过项目实施，保障了</w:t>
      </w:r>
      <w:r>
        <w:rPr>
          <w:rFonts w:hint="eastAsia" w:ascii="仿宋_GB2312" w:eastAsia="仿宋_GB2312" w:cs="仿宋_GB2312"/>
          <w:color w:val="000000"/>
          <w:sz w:val="32"/>
          <w:szCs w:val="32"/>
          <w:lang w:eastAsia="zh-CN"/>
        </w:rPr>
        <w:t>村道路畅通</w:t>
      </w:r>
      <w:r>
        <w:rPr>
          <w:rFonts w:hint="eastAsia" w:ascii="仿宋_GB2312" w:eastAsia="仿宋_GB2312" w:cs="仿宋_GB2312"/>
          <w:color w:val="000000"/>
          <w:sz w:val="32"/>
          <w:szCs w:val="32"/>
        </w:rPr>
        <w:t>，维护了我</w:t>
      </w:r>
      <w:r>
        <w:rPr>
          <w:rFonts w:hint="eastAsia" w:ascii="仿宋_GB2312" w:eastAsia="仿宋_GB2312" w:cs="仿宋_GB2312"/>
          <w:color w:val="000000"/>
          <w:sz w:val="32"/>
          <w:szCs w:val="32"/>
          <w:lang w:eastAsia="zh-CN"/>
        </w:rPr>
        <w:t>镇</w:t>
      </w:r>
      <w:r>
        <w:rPr>
          <w:rFonts w:hint="eastAsia" w:ascii="仿宋_GB2312" w:eastAsia="仿宋_GB2312" w:cs="仿宋_GB2312"/>
          <w:color w:val="000000"/>
          <w:sz w:val="32"/>
          <w:szCs w:val="32"/>
          <w:lang w:val="en-US" w:eastAsia="zh-CN"/>
        </w:rPr>
        <w:t>各</w:t>
      </w:r>
      <w:r>
        <w:rPr>
          <w:rFonts w:hint="eastAsia" w:ascii="仿宋_GB2312" w:eastAsia="仿宋_GB2312" w:cs="仿宋_GB2312"/>
          <w:color w:val="000000"/>
          <w:sz w:val="32"/>
          <w:szCs w:val="32"/>
          <w:lang w:eastAsia="zh-CN"/>
        </w:rPr>
        <w:t>村</w:t>
      </w:r>
      <w:r>
        <w:rPr>
          <w:rFonts w:hint="eastAsia" w:ascii="仿宋_GB2312" w:eastAsia="仿宋_GB2312" w:cs="仿宋_GB2312"/>
          <w:color w:val="000000"/>
          <w:sz w:val="32"/>
          <w:szCs w:val="32"/>
        </w:rPr>
        <w:t>村</w:t>
      </w:r>
      <w:r>
        <w:rPr>
          <w:rFonts w:hint="eastAsia" w:ascii="仿宋_GB2312" w:eastAsia="仿宋_GB2312" w:cs="仿宋_GB2312"/>
          <w:color w:val="000000"/>
          <w:sz w:val="32"/>
          <w:szCs w:val="32"/>
          <w:lang w:val="en-US" w:eastAsia="zh-CN"/>
        </w:rPr>
        <w:t>道畅通</w:t>
      </w:r>
      <w:r>
        <w:rPr>
          <w:rFonts w:hint="eastAsia" w:ascii="仿宋_GB2312" w:eastAsia="仿宋_GB2312" w:cs="仿宋_GB2312"/>
          <w:color w:val="000000"/>
          <w:sz w:val="32"/>
          <w:szCs w:val="32"/>
          <w:lang w:val="zh-CN"/>
        </w:rPr>
        <w:t>，满足了人民群众不断增长的生活需求，提高人居环境生活质量，</w:t>
      </w:r>
      <w:r>
        <w:rPr>
          <w:rFonts w:hint="eastAsia" w:ascii="仿宋_GB2312" w:eastAsia="仿宋_GB2312" w:cs="仿宋_GB2312"/>
          <w:color w:val="000000"/>
          <w:sz w:val="32"/>
          <w:szCs w:val="32"/>
        </w:rPr>
        <w:t>为村民的生产、生活提供了良好的条件</w:t>
      </w:r>
      <w:r>
        <w:rPr>
          <w:rFonts w:hint="eastAsia" w:ascii="仿宋_GB2312" w:eastAsia="仿宋_GB2312" w:cs="仿宋_GB2312"/>
          <w:color w:val="000000"/>
          <w:sz w:val="32"/>
          <w:szCs w:val="32"/>
          <w:lang w:eastAsia="zh-CN"/>
        </w:rPr>
        <w:t>。</w:t>
      </w:r>
    </w:p>
    <w:p>
      <w:pPr>
        <w:pageBreakBefore w:val="0"/>
        <w:kinsoku/>
        <w:wordWrap/>
        <w:overflowPunct/>
        <w:topLinePunct w:val="0"/>
        <w:autoSpaceDE w:val="0"/>
        <w:autoSpaceDN w:val="0"/>
        <w:bidi w:val="0"/>
        <w:adjustRightInd w:val="0"/>
        <w:spacing w:line="576" w:lineRule="atLeast"/>
        <w:ind w:firstLine="640" w:firstLineChars="200"/>
        <w:rPr>
          <w:rFonts w:ascii="仿宋_GB2312" w:eastAsia="仿宋_GB2312"/>
          <w:color w:val="000000"/>
          <w:sz w:val="32"/>
          <w:szCs w:val="32"/>
        </w:rPr>
      </w:pPr>
      <w:r>
        <w:rPr>
          <w:rFonts w:ascii="仿宋_GB2312" w:eastAsia="仿宋_GB2312" w:cs="仿宋_GB2312"/>
          <w:color w:val="000000"/>
          <w:sz w:val="32"/>
          <w:szCs w:val="32"/>
        </w:rPr>
        <w:t>2.</w:t>
      </w:r>
      <w:r>
        <w:rPr>
          <w:rFonts w:hint="eastAsia" w:ascii="仿宋_GB2312" w:eastAsia="仿宋_GB2312" w:cs="仿宋_GB2312"/>
          <w:color w:val="000000"/>
          <w:sz w:val="32"/>
          <w:szCs w:val="32"/>
        </w:rPr>
        <w:t>基层组织活动和公共服务运行经费项目绩效目标完成情况综述。项目全年预算数</w:t>
      </w:r>
      <w:r>
        <w:rPr>
          <w:rFonts w:hint="eastAsia" w:ascii="仿宋_GB2312" w:eastAsia="仿宋_GB2312" w:cs="仿宋_GB2312"/>
          <w:color w:val="000000"/>
          <w:sz w:val="32"/>
          <w:szCs w:val="32"/>
          <w:lang w:val="en-US" w:eastAsia="zh-CN"/>
        </w:rPr>
        <w:t>154</w:t>
      </w:r>
      <w:r>
        <w:rPr>
          <w:rFonts w:hint="eastAsia" w:ascii="仿宋_GB2312" w:eastAsia="仿宋_GB2312" w:cs="仿宋_GB2312"/>
          <w:color w:val="000000"/>
          <w:sz w:val="32"/>
          <w:szCs w:val="32"/>
        </w:rPr>
        <w:t>万元，执行数为</w:t>
      </w:r>
      <w:r>
        <w:rPr>
          <w:rFonts w:hint="eastAsia" w:ascii="仿宋_GB2312" w:eastAsia="仿宋_GB2312" w:cs="仿宋_GB2312"/>
          <w:color w:val="000000"/>
          <w:sz w:val="32"/>
          <w:szCs w:val="32"/>
          <w:lang w:val="en-US" w:eastAsia="zh-CN"/>
        </w:rPr>
        <w:t>124.6</w:t>
      </w:r>
      <w:r>
        <w:rPr>
          <w:rFonts w:hint="eastAsia" w:ascii="仿宋_GB2312" w:eastAsia="仿宋_GB2312" w:cs="仿宋_GB2312"/>
          <w:color w:val="000000"/>
          <w:sz w:val="32"/>
          <w:szCs w:val="32"/>
        </w:rPr>
        <w:t>万元，完成预算的</w:t>
      </w:r>
      <w:r>
        <w:rPr>
          <w:rFonts w:hint="eastAsia" w:ascii="仿宋_GB2312" w:eastAsia="仿宋_GB2312" w:cs="仿宋_GB2312"/>
          <w:color w:val="000000"/>
          <w:sz w:val="32"/>
          <w:szCs w:val="32"/>
          <w:lang w:val="en-US" w:eastAsia="zh-CN"/>
        </w:rPr>
        <w:t>80.9</w:t>
      </w:r>
      <w:r>
        <w:rPr>
          <w:rFonts w:ascii="仿宋_GB2312" w:eastAsia="仿宋_GB2312" w:cs="仿宋_GB2312"/>
          <w:color w:val="000000"/>
          <w:sz w:val="32"/>
          <w:szCs w:val="32"/>
        </w:rPr>
        <w:t>%</w:t>
      </w:r>
      <w:r>
        <w:rPr>
          <w:rFonts w:hint="eastAsia" w:ascii="仿宋_GB2312" w:eastAsia="仿宋_GB2312" w:cs="仿宋_GB2312"/>
          <w:color w:val="000000"/>
          <w:sz w:val="32"/>
          <w:szCs w:val="32"/>
        </w:rPr>
        <w:t>。通过项目实施，保障了村级道路及村内环境卫生的打扫清理，提升村两委会的办公条件</w:t>
      </w:r>
      <w:r>
        <w:rPr>
          <w:rFonts w:hint="eastAsia" w:ascii="仿宋_GB2312" w:eastAsia="仿宋_GB2312" w:cs="仿宋_GB2312"/>
          <w:color w:val="000000"/>
          <w:sz w:val="32"/>
          <w:szCs w:val="32"/>
          <w:lang w:val="zh-CN"/>
        </w:rPr>
        <w:t>，满足了人民群众不断增长的生活需求，提高人居生活质量，</w:t>
      </w:r>
      <w:r>
        <w:rPr>
          <w:rFonts w:hint="eastAsia" w:ascii="仿宋_GB2312" w:eastAsia="仿宋_GB2312" w:cs="仿宋_GB2312"/>
          <w:color w:val="000000"/>
          <w:sz w:val="32"/>
          <w:szCs w:val="32"/>
        </w:rPr>
        <w:t>为村民的生产、生活提供了良好的条件，发现的主要问题是实施没有达到预期的计划，进度较慢。下一步改进措施：加强组织领导，强化督促检查，严格遵守各项财务管理制度，加快项目实施进度，确保各项工作任务的有序开展。</w:t>
      </w:r>
    </w:p>
    <w:p>
      <w:pPr>
        <w:pageBreakBefore w:val="0"/>
        <w:kinsoku/>
        <w:wordWrap/>
        <w:overflowPunct/>
        <w:topLinePunct w:val="0"/>
        <w:autoSpaceDE w:val="0"/>
        <w:autoSpaceDN w:val="0"/>
        <w:bidi w:val="0"/>
        <w:adjustRightInd w:val="0"/>
        <w:spacing w:line="576" w:lineRule="atLeast"/>
        <w:ind w:firstLine="640" w:firstLineChars="200"/>
        <w:rPr>
          <w:rFonts w:ascii="仿宋_GB2312" w:eastAsia="仿宋_GB2312"/>
          <w:color w:val="000000"/>
          <w:sz w:val="32"/>
          <w:szCs w:val="32"/>
        </w:rPr>
      </w:pPr>
      <w:r>
        <w:rPr>
          <w:rFonts w:ascii="仿宋_GB2312" w:eastAsia="仿宋_GB2312" w:cs="仿宋_GB2312"/>
          <w:color w:val="000000"/>
          <w:sz w:val="32"/>
          <w:szCs w:val="32"/>
        </w:rPr>
        <w:t>3.</w:t>
      </w:r>
      <w:r>
        <w:rPr>
          <w:rFonts w:hint="eastAsia" w:ascii="仿宋_GB2312" w:eastAsia="仿宋_GB2312" w:cs="仿宋_GB2312"/>
          <w:color w:val="000000"/>
          <w:sz w:val="32"/>
          <w:szCs w:val="32"/>
          <w:lang w:val="en-US" w:eastAsia="zh-CN"/>
        </w:rPr>
        <w:t>马家桥</w:t>
      </w:r>
      <w:r>
        <w:rPr>
          <w:rFonts w:hint="eastAsia" w:ascii="仿宋_GB2312" w:eastAsia="仿宋_GB2312" w:cs="仿宋_GB2312"/>
          <w:color w:val="000000"/>
          <w:sz w:val="32"/>
          <w:szCs w:val="32"/>
        </w:rPr>
        <w:t>项目绩效目标完成情况综述。项目全年预算数</w:t>
      </w:r>
      <w:r>
        <w:rPr>
          <w:rFonts w:hint="eastAsia" w:ascii="仿宋_GB2312" w:eastAsia="仿宋_GB2312" w:cs="仿宋_GB2312"/>
          <w:color w:val="000000"/>
          <w:sz w:val="32"/>
          <w:szCs w:val="32"/>
          <w:lang w:val="en-US" w:eastAsia="zh-CN"/>
        </w:rPr>
        <w:t>300.36</w:t>
      </w:r>
      <w:r>
        <w:rPr>
          <w:rFonts w:hint="eastAsia" w:ascii="仿宋_GB2312" w:eastAsia="仿宋_GB2312" w:cs="仿宋_GB2312"/>
          <w:color w:val="000000"/>
          <w:sz w:val="32"/>
          <w:szCs w:val="32"/>
        </w:rPr>
        <w:t>万元，执行数为</w:t>
      </w:r>
      <w:r>
        <w:rPr>
          <w:rFonts w:hint="eastAsia" w:ascii="仿宋_GB2312" w:eastAsia="仿宋_GB2312" w:cs="仿宋_GB2312"/>
          <w:color w:val="000000"/>
          <w:sz w:val="32"/>
          <w:szCs w:val="32"/>
          <w:lang w:val="en-US" w:eastAsia="zh-CN"/>
        </w:rPr>
        <w:t>165.7</w:t>
      </w:r>
      <w:r>
        <w:rPr>
          <w:rFonts w:hint="eastAsia" w:ascii="仿宋_GB2312" w:eastAsia="仿宋_GB2312" w:cs="仿宋_GB2312"/>
          <w:color w:val="000000"/>
          <w:sz w:val="32"/>
          <w:szCs w:val="32"/>
        </w:rPr>
        <w:t>万元，完成预算的</w:t>
      </w:r>
      <w:r>
        <w:rPr>
          <w:rFonts w:hint="eastAsia" w:ascii="仿宋_GB2312" w:eastAsia="仿宋_GB2312" w:cs="仿宋_GB2312"/>
          <w:color w:val="000000"/>
          <w:sz w:val="32"/>
          <w:szCs w:val="32"/>
          <w:lang w:val="en-US" w:eastAsia="zh-CN"/>
        </w:rPr>
        <w:t>55</w:t>
      </w:r>
      <w:r>
        <w:rPr>
          <w:rFonts w:ascii="仿宋_GB2312" w:eastAsia="仿宋_GB2312" w:cs="仿宋_GB2312"/>
          <w:color w:val="000000"/>
          <w:sz w:val="32"/>
          <w:szCs w:val="32"/>
        </w:rPr>
        <w:t>%</w:t>
      </w:r>
      <w:r>
        <w:rPr>
          <w:rFonts w:hint="eastAsia" w:ascii="仿宋_GB2312" w:eastAsia="仿宋_GB2312" w:cs="仿宋_GB2312"/>
          <w:color w:val="000000"/>
          <w:sz w:val="32"/>
          <w:szCs w:val="32"/>
        </w:rPr>
        <w:t>。</w:t>
      </w:r>
      <w:r>
        <w:rPr>
          <w:rFonts w:hint="eastAsia" w:ascii="仿宋_GB2312" w:hAnsi="仿宋_GB2312" w:eastAsia="仿宋_GB2312" w:cs="仿宋_GB2312"/>
          <w:b w:val="0"/>
          <w:bCs/>
          <w:sz w:val="32"/>
          <w:szCs w:val="32"/>
          <w:lang w:val="en-US" w:eastAsia="zh-CN"/>
        </w:rPr>
        <w:t>实施建设村马家桥工程建设项目，一方面保障了该村群众的日常出行，方便了群众生产、生活，带动了全村的经济发展；另一方面巩固拓展脱贫攻坚成果，为新农村建设打下基础。</w:t>
      </w:r>
      <w:r>
        <w:rPr>
          <w:rFonts w:hint="eastAsia" w:ascii="仿宋_GB2312" w:eastAsia="仿宋_GB2312" w:cs="仿宋_GB2312"/>
          <w:color w:val="000000"/>
          <w:sz w:val="32"/>
          <w:szCs w:val="32"/>
        </w:rPr>
        <w:t>发现的主要问题是实施没有达到预期的计划，进度较慢。下一步改进措施：加强组织领导，强化督促检查，严格遵守各项财务管理制度，加快项目实施进度，确保各项工作任务的有序开展。</w:t>
      </w:r>
    </w:p>
    <w:p>
      <w:pPr>
        <w:pageBreakBefore w:val="0"/>
        <w:kinsoku/>
        <w:wordWrap/>
        <w:overflowPunct/>
        <w:topLinePunct w:val="0"/>
        <w:autoSpaceDE w:val="0"/>
        <w:autoSpaceDN w:val="0"/>
        <w:bidi w:val="0"/>
        <w:adjustRightInd w:val="0"/>
        <w:spacing w:line="576" w:lineRule="atLeast"/>
        <w:ind w:firstLine="640" w:firstLineChars="200"/>
        <w:rPr>
          <w:rFonts w:ascii="仿宋_GB2312" w:eastAsia="仿宋_GB2312"/>
          <w:color w:val="000000"/>
          <w:sz w:val="32"/>
          <w:szCs w:val="32"/>
        </w:rPr>
      </w:pPr>
      <w:r>
        <w:rPr>
          <w:rFonts w:ascii="仿宋_GB2312" w:eastAsia="仿宋_GB2312" w:cs="仿宋_GB2312"/>
          <w:color w:val="000000"/>
          <w:sz w:val="32"/>
          <w:szCs w:val="32"/>
        </w:rPr>
        <w:t>4.</w:t>
      </w:r>
      <w:r>
        <w:rPr>
          <w:rFonts w:hint="eastAsia" w:ascii="仿宋_GB2312" w:eastAsia="仿宋_GB2312" w:cs="仿宋_GB2312"/>
          <w:color w:val="000000"/>
          <w:sz w:val="32"/>
          <w:szCs w:val="32"/>
          <w:lang w:val="en-US" w:eastAsia="zh-CN"/>
        </w:rPr>
        <w:t>竹包村堤防工程建设</w:t>
      </w:r>
      <w:r>
        <w:rPr>
          <w:rFonts w:hint="eastAsia" w:ascii="仿宋_GB2312" w:eastAsia="仿宋_GB2312" w:cs="仿宋_GB2312"/>
          <w:color w:val="000000"/>
          <w:sz w:val="32"/>
          <w:szCs w:val="32"/>
        </w:rPr>
        <w:t>项目绩效目标完成情况综述。项目全年预算数</w:t>
      </w:r>
      <w:r>
        <w:rPr>
          <w:rFonts w:hint="eastAsia" w:ascii="仿宋_GB2312" w:eastAsia="仿宋_GB2312" w:cs="仿宋_GB2312"/>
          <w:color w:val="000000"/>
          <w:sz w:val="32"/>
          <w:szCs w:val="32"/>
          <w:lang w:val="en-US" w:eastAsia="zh-CN"/>
        </w:rPr>
        <w:t>70.2</w:t>
      </w:r>
      <w:r>
        <w:rPr>
          <w:rFonts w:hint="eastAsia" w:ascii="仿宋_GB2312" w:eastAsia="仿宋_GB2312" w:cs="仿宋_GB2312"/>
          <w:color w:val="000000"/>
          <w:sz w:val="32"/>
          <w:szCs w:val="32"/>
        </w:rPr>
        <w:t>万元，执行数为</w:t>
      </w:r>
      <w:r>
        <w:rPr>
          <w:rFonts w:hint="eastAsia" w:ascii="仿宋_GB2312" w:eastAsia="仿宋_GB2312" w:cs="仿宋_GB2312"/>
          <w:color w:val="000000"/>
          <w:sz w:val="32"/>
          <w:szCs w:val="32"/>
          <w:lang w:val="en-US" w:eastAsia="zh-CN"/>
        </w:rPr>
        <w:t>66.36</w:t>
      </w:r>
      <w:r>
        <w:rPr>
          <w:rFonts w:hint="eastAsia" w:ascii="仿宋_GB2312" w:eastAsia="仿宋_GB2312" w:cs="仿宋_GB2312"/>
          <w:color w:val="000000"/>
          <w:sz w:val="32"/>
          <w:szCs w:val="32"/>
        </w:rPr>
        <w:t>万元，完成预算的</w:t>
      </w:r>
      <w:r>
        <w:rPr>
          <w:rFonts w:hint="eastAsia" w:ascii="仿宋_GB2312" w:eastAsia="仿宋_GB2312" w:cs="仿宋_GB2312"/>
          <w:color w:val="000000"/>
          <w:sz w:val="32"/>
          <w:szCs w:val="32"/>
          <w:lang w:val="en-US" w:eastAsia="zh-CN"/>
        </w:rPr>
        <w:t>94.5</w:t>
      </w:r>
      <w:r>
        <w:rPr>
          <w:rFonts w:ascii="仿宋_GB2312" w:eastAsia="仿宋_GB2312" w:cs="仿宋_GB2312"/>
          <w:color w:val="000000"/>
          <w:sz w:val="32"/>
          <w:szCs w:val="32"/>
        </w:rPr>
        <w:t>%</w:t>
      </w:r>
      <w:r>
        <w:rPr>
          <w:rFonts w:hint="eastAsia" w:ascii="仿宋_GB2312" w:eastAsia="仿宋_GB2312" w:cs="仿宋_GB2312"/>
          <w:color w:val="000000"/>
          <w:sz w:val="32"/>
          <w:szCs w:val="32"/>
        </w:rPr>
        <w:t>。</w:t>
      </w:r>
      <w:r>
        <w:rPr>
          <w:rFonts w:hint="eastAsia" w:ascii="仿宋_GB2312" w:hAnsi="仿宋_GB2312" w:eastAsia="仿宋_GB2312" w:cs="仿宋_GB2312"/>
          <w:b w:val="0"/>
          <w:bCs/>
          <w:color w:val="auto"/>
          <w:sz w:val="32"/>
          <w:szCs w:val="32"/>
          <w:lang w:val="en-US" w:eastAsia="zh-CN"/>
        </w:rPr>
        <w:t>实施竹包村堤防工程建设项目，一方面保障了该村的安全，方便了群众生产、生活，带动了全村的经济发展；另一方面美化了村容村貌，为新农村建设打下基础</w:t>
      </w:r>
      <w:r>
        <w:rPr>
          <w:rFonts w:hint="eastAsia" w:ascii="仿宋_GB2312" w:eastAsia="仿宋_GB2312" w:cs="仿宋_GB2312"/>
          <w:color w:val="000000"/>
          <w:sz w:val="32"/>
          <w:szCs w:val="32"/>
        </w:rPr>
        <w:t>。</w:t>
      </w:r>
    </w:p>
    <w:p>
      <w:pPr>
        <w:pageBreakBefore w:val="0"/>
        <w:kinsoku/>
        <w:wordWrap/>
        <w:overflowPunct/>
        <w:topLinePunct w:val="0"/>
        <w:autoSpaceDE w:val="0"/>
        <w:autoSpaceDN w:val="0"/>
        <w:bidi w:val="0"/>
        <w:adjustRightInd w:val="0"/>
        <w:spacing w:line="576" w:lineRule="atLeast"/>
        <w:ind w:firstLine="640" w:firstLineChars="200"/>
        <w:rPr>
          <w:rFonts w:ascii="仿宋_GB2312" w:eastAsia="仿宋_GB2312"/>
          <w:color w:val="000000"/>
          <w:sz w:val="32"/>
          <w:szCs w:val="32"/>
        </w:rPr>
      </w:pPr>
      <w:r>
        <w:rPr>
          <w:rFonts w:ascii="仿宋_GB2312" w:eastAsia="仿宋_GB2312" w:cs="仿宋_GB2312"/>
          <w:color w:val="000000"/>
          <w:sz w:val="32"/>
          <w:szCs w:val="32"/>
        </w:rPr>
        <w:t>5.</w:t>
      </w:r>
      <w:r>
        <w:rPr>
          <w:rFonts w:hint="eastAsia" w:ascii="仿宋_GB2312" w:eastAsia="仿宋_GB2312" w:cs="仿宋_GB2312"/>
          <w:color w:val="000000"/>
          <w:sz w:val="32"/>
          <w:szCs w:val="32"/>
          <w:lang w:val="en-US" w:eastAsia="zh-CN"/>
        </w:rPr>
        <w:t>新村堡坎</w:t>
      </w:r>
      <w:r>
        <w:rPr>
          <w:rFonts w:hint="eastAsia" w:ascii="仿宋_GB2312" w:eastAsia="仿宋_GB2312" w:cs="仿宋_GB2312"/>
          <w:color w:val="000000"/>
          <w:sz w:val="32"/>
          <w:szCs w:val="32"/>
        </w:rPr>
        <w:t>项目绩效目标完成情况综述。项目全年预算数</w:t>
      </w:r>
      <w:r>
        <w:rPr>
          <w:rFonts w:hint="eastAsia" w:ascii="仿宋_GB2312" w:eastAsia="仿宋_GB2312" w:cs="仿宋_GB2312"/>
          <w:color w:val="000000"/>
          <w:sz w:val="32"/>
          <w:szCs w:val="32"/>
          <w:lang w:val="en-US" w:eastAsia="zh-CN"/>
        </w:rPr>
        <w:t>36</w:t>
      </w:r>
      <w:r>
        <w:rPr>
          <w:rFonts w:hint="eastAsia" w:ascii="仿宋_GB2312" w:eastAsia="仿宋_GB2312" w:cs="仿宋_GB2312"/>
          <w:color w:val="000000"/>
          <w:sz w:val="32"/>
          <w:szCs w:val="32"/>
        </w:rPr>
        <w:t>万元，执行数为</w:t>
      </w:r>
      <w:r>
        <w:rPr>
          <w:rFonts w:hint="eastAsia" w:ascii="仿宋_GB2312" w:eastAsia="仿宋_GB2312" w:cs="仿宋_GB2312"/>
          <w:color w:val="000000"/>
          <w:sz w:val="32"/>
          <w:szCs w:val="32"/>
          <w:lang w:val="en-US" w:eastAsia="zh-CN"/>
        </w:rPr>
        <w:t>34</w:t>
      </w:r>
      <w:r>
        <w:rPr>
          <w:rFonts w:hint="eastAsia" w:ascii="仿宋_GB2312" w:eastAsia="仿宋_GB2312" w:cs="仿宋_GB2312"/>
          <w:color w:val="000000"/>
          <w:sz w:val="32"/>
          <w:szCs w:val="32"/>
        </w:rPr>
        <w:t>万元，完成预算的</w:t>
      </w:r>
      <w:r>
        <w:rPr>
          <w:rFonts w:hint="eastAsia" w:ascii="仿宋_GB2312" w:eastAsia="仿宋_GB2312" w:cs="仿宋_GB2312"/>
          <w:color w:val="000000"/>
          <w:sz w:val="32"/>
          <w:szCs w:val="32"/>
          <w:lang w:val="en-US" w:eastAsia="zh-CN"/>
        </w:rPr>
        <w:t>94</w:t>
      </w:r>
      <w:r>
        <w:rPr>
          <w:rFonts w:ascii="仿宋_GB2312" w:eastAsia="仿宋_GB2312" w:cs="仿宋_GB2312"/>
          <w:color w:val="000000"/>
          <w:sz w:val="32"/>
          <w:szCs w:val="32"/>
        </w:rPr>
        <w:t>%</w:t>
      </w:r>
      <w:r>
        <w:rPr>
          <w:rFonts w:hint="eastAsia" w:ascii="仿宋_GB2312" w:eastAsia="仿宋_GB2312" w:cs="仿宋_GB2312"/>
          <w:color w:val="000000"/>
          <w:sz w:val="32"/>
          <w:szCs w:val="32"/>
        </w:rPr>
        <w:t>。通过项目实施，</w:t>
      </w:r>
      <w:r>
        <w:rPr>
          <w:rFonts w:hint="eastAsia" w:ascii="仿宋_GB2312" w:hAnsi="仿宋_GB2312" w:eastAsia="仿宋_GB2312" w:cs="仿宋_GB2312"/>
          <w:b w:val="0"/>
          <w:bCs/>
          <w:color w:val="auto"/>
          <w:sz w:val="32"/>
          <w:szCs w:val="32"/>
          <w:lang w:val="en-US" w:eastAsia="zh-CN"/>
        </w:rPr>
        <w:t>保障了该村的道路安全，方便了群众生产、生活，带动了全村的经济发展</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pageBreakBefore w:val="0"/>
        <w:kinsoku/>
        <w:wordWrap/>
        <w:overflowPunct/>
        <w:topLinePunct w:val="0"/>
        <w:autoSpaceDE w:val="0"/>
        <w:autoSpaceDN w:val="0"/>
        <w:bidi w:val="0"/>
        <w:adjustRightInd w:val="0"/>
        <w:spacing w:line="576" w:lineRule="atLeast"/>
        <w:rPr>
          <w:rFonts w:ascii="仿宋_GB2312" w:eastAsia="仿宋_GB2312"/>
          <w:color w:val="000000"/>
          <w:sz w:val="32"/>
          <w:szCs w:val="32"/>
        </w:rPr>
      </w:pPr>
    </w:p>
    <w:tbl>
      <w:tblPr>
        <w:tblStyle w:val="18"/>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5"/>
        <w:gridCol w:w="1362"/>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38"/>
              <w:pageBreakBefore w:val="0"/>
              <w:kinsoku/>
              <w:wordWrap/>
              <w:overflowPunct/>
              <w:topLinePunct w:val="0"/>
              <w:bidi w:val="0"/>
              <w:spacing w:line="576" w:lineRule="atLeast"/>
              <w:ind w:firstLine="0" w:firstLineChars="0"/>
              <w:jc w:val="center"/>
              <w:textAlignment w:val="center"/>
              <w:rPr>
                <w:rFonts w:hint="eastAsia" w:ascii="黑体" w:hAnsi="黑体" w:eastAsia="黑体" w:cs="黑体"/>
                <w:color w:val="000000"/>
                <w:kern w:val="0"/>
                <w:sz w:val="36"/>
                <w:szCs w:val="36"/>
                <w:lang w:eastAsia="zh-CN"/>
              </w:rPr>
            </w:pPr>
            <w:r>
              <w:rPr>
                <w:rFonts w:hint="eastAsia" w:ascii="黑体" w:hAnsi="黑体" w:eastAsia="黑体" w:cs="黑体"/>
                <w:color w:val="000000"/>
                <w:kern w:val="0"/>
                <w:sz w:val="36"/>
                <w:szCs w:val="36"/>
              </w:rPr>
              <w:t>项目支出绩效目标完成情况表</w:t>
            </w:r>
          </w:p>
          <w:p>
            <w:pPr>
              <w:pStyle w:val="38"/>
              <w:pageBreakBefore w:val="0"/>
              <w:kinsoku/>
              <w:wordWrap/>
              <w:overflowPunct/>
              <w:topLinePunct w:val="0"/>
              <w:bidi w:val="0"/>
              <w:spacing w:line="576" w:lineRule="atLeast"/>
              <w:ind w:firstLine="0" w:firstLineChars="0"/>
              <w:jc w:val="center"/>
              <w:textAlignment w:val="center"/>
              <w:rPr>
                <w:rFonts w:ascii="宋体"/>
                <w:color w:val="000000"/>
                <w:sz w:val="36"/>
                <w:szCs w:val="36"/>
              </w:rPr>
            </w:pPr>
            <w:r>
              <w:rPr>
                <w:rFonts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val="en-US" w:eastAsia="zh-CN"/>
              </w:rPr>
            </w:pPr>
            <w:r>
              <w:rPr>
                <w:rFonts w:hint="eastAsia" w:ascii="仿宋_GB2312" w:hAnsi="仿宋_GB2312" w:eastAsia="仿宋_GB2312"/>
                <w:color w:val="000000"/>
                <w:sz w:val="24"/>
                <w:szCs w:val="24"/>
                <w:lang w:val="en-US" w:eastAsia="zh-CN"/>
              </w:rPr>
              <w:t>永和村堡坎建设</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茂县</w:t>
            </w:r>
            <w:r>
              <w:rPr>
                <w:rFonts w:hint="eastAsia" w:ascii="仿宋_GB2312" w:hAnsi="仿宋_GB2312" w:eastAsia="仿宋_GB2312" w:cs="仿宋_GB2312"/>
                <w:color w:val="000000"/>
                <w:sz w:val="24"/>
                <w:szCs w:val="24"/>
                <w:lang w:eastAsia="zh-CN"/>
              </w:rPr>
              <w:t>土门镇</w:t>
            </w:r>
            <w:r>
              <w:rPr>
                <w:rFonts w:hint="eastAsia" w:ascii="仿宋_GB2312" w:hAnsi="仿宋_GB2312" w:eastAsia="仿宋_GB2312" w:cs="仿宋_GB2312"/>
                <w:color w:val="000000"/>
                <w:sz w:val="24"/>
                <w:szCs w:val="24"/>
              </w:rPr>
              <w:t>人民政府</w:t>
            </w:r>
          </w:p>
        </w:tc>
      </w:tr>
      <w:tr>
        <w:tblPrEx>
          <w:tblCellMar>
            <w:top w:w="0" w:type="dxa"/>
            <w:left w:w="0" w:type="dxa"/>
            <w:bottom w:w="0" w:type="dxa"/>
            <w:right w:w="0" w:type="dxa"/>
          </w:tblCellMar>
        </w:tblPrEx>
        <w:trPr>
          <w:trHeight w:val="276" w:hRule="atLeast"/>
        </w:trPr>
        <w:tc>
          <w:tcPr>
            <w:tcW w:w="39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预算执行情况</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万元</w:t>
            </w:r>
            <w:r>
              <w:rPr>
                <w:rFonts w:ascii="仿宋_GB2312" w:hAnsi="仿宋_GB2312" w:eastAsia="仿宋_GB2312" w:cs="仿宋_GB2312"/>
                <w:color w:val="000000"/>
                <w:kern w:val="0"/>
                <w:sz w:val="24"/>
                <w:szCs w:val="24"/>
              </w:rPr>
              <w:t>)</w:t>
            </w:r>
          </w:p>
        </w:tc>
        <w:tc>
          <w:tcPr>
            <w:tcW w:w="238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14.88万元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执行数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14.136万元</w:t>
            </w:r>
          </w:p>
        </w:tc>
      </w:tr>
      <w:tr>
        <w:tblPrEx>
          <w:tblCellMar>
            <w:top w:w="0" w:type="dxa"/>
            <w:left w:w="0" w:type="dxa"/>
            <w:bottom w:w="0" w:type="dxa"/>
            <w:right w:w="0" w:type="dxa"/>
          </w:tblCellMar>
        </w:tblPrEx>
        <w:trPr>
          <w:trHeight w:val="276"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238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14.88万元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14.136万元</w:t>
            </w:r>
          </w:p>
        </w:tc>
      </w:tr>
      <w:tr>
        <w:tblPrEx>
          <w:tblCellMar>
            <w:top w:w="0" w:type="dxa"/>
            <w:left w:w="0" w:type="dxa"/>
            <w:bottom w:w="0" w:type="dxa"/>
            <w:right w:w="0" w:type="dxa"/>
          </w:tblCellMar>
        </w:tblPrEx>
        <w:trPr>
          <w:trHeight w:val="1511"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238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0</w:t>
            </w:r>
          </w:p>
        </w:tc>
      </w:tr>
      <w:tr>
        <w:tblPrEx>
          <w:tblCellMar>
            <w:top w:w="0" w:type="dxa"/>
            <w:left w:w="0" w:type="dxa"/>
            <w:bottom w:w="0" w:type="dxa"/>
            <w:right w:w="0" w:type="dxa"/>
          </w:tblCellMar>
        </w:tblPrEx>
        <w:trPr>
          <w:trHeight w:val="276" w:hRule="atLeast"/>
        </w:trPr>
        <w:tc>
          <w:tcPr>
            <w:tcW w:w="39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年度目标完成情况</w:t>
            </w:r>
          </w:p>
        </w:tc>
        <w:tc>
          <w:tcPr>
            <w:tcW w:w="477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实际完成目标</w:t>
            </w:r>
          </w:p>
        </w:tc>
      </w:tr>
      <w:tr>
        <w:tblPrEx>
          <w:tblCellMar>
            <w:top w:w="0" w:type="dxa"/>
            <w:left w:w="0" w:type="dxa"/>
            <w:bottom w:w="0" w:type="dxa"/>
            <w:right w:w="0" w:type="dxa"/>
          </w:tblCellMar>
        </w:tblPrEx>
        <w:trPr>
          <w:trHeight w:val="1159"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477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对村内堡坎新建620立方米</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olor w:val="000000"/>
                <w:sz w:val="24"/>
                <w:szCs w:val="24"/>
                <w:lang w:val="en-US"/>
              </w:rPr>
            </w:pPr>
            <w:r>
              <w:rPr>
                <w:rFonts w:hint="eastAsia" w:ascii="仿宋_GB2312" w:hAnsi="仿宋_GB2312" w:eastAsia="仿宋_GB2312" w:cs="仿宋_GB2312"/>
                <w:color w:val="000000"/>
                <w:sz w:val="24"/>
                <w:szCs w:val="24"/>
                <w:lang w:val="en-US" w:eastAsia="zh-CN"/>
              </w:rPr>
              <w:t>对村内堡坎新建620立方米</w:t>
            </w:r>
          </w:p>
        </w:tc>
      </w:tr>
      <w:tr>
        <w:tblPrEx>
          <w:tblCellMar>
            <w:top w:w="0" w:type="dxa"/>
            <w:left w:w="0" w:type="dxa"/>
            <w:bottom w:w="0" w:type="dxa"/>
            <w:right w:w="0" w:type="dxa"/>
          </w:tblCellMar>
        </w:tblPrEx>
        <w:trPr>
          <w:trHeight w:val="1042" w:hRule="atLeast"/>
        </w:trPr>
        <w:tc>
          <w:tcPr>
            <w:tcW w:w="39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绩效指标完成情况</w:t>
            </w: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r>
      <w:tr>
        <w:tblPrEx>
          <w:tblCellMar>
            <w:top w:w="0" w:type="dxa"/>
            <w:left w:w="0" w:type="dxa"/>
            <w:bottom w:w="0" w:type="dxa"/>
            <w:right w:w="0" w:type="dxa"/>
          </w:tblCellMar>
        </w:tblPrEx>
        <w:trPr>
          <w:trHeight w:val="953"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lang w:val="en-US" w:eastAsia="zh-CN"/>
              </w:rPr>
              <w:t>对村内堡坎新建620立方米</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14.136</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14.136</w:t>
            </w:r>
            <w:r>
              <w:rPr>
                <w:rFonts w:hint="eastAsia" w:ascii="仿宋_GB2312" w:hAnsi="仿宋_GB2312" w:eastAsia="仿宋_GB2312" w:cs="仿宋_GB2312"/>
                <w:color w:val="000000"/>
                <w:sz w:val="24"/>
                <w:szCs w:val="24"/>
              </w:rPr>
              <w:t>万元</w:t>
            </w:r>
          </w:p>
        </w:tc>
      </w:tr>
      <w:tr>
        <w:tblPrEx>
          <w:tblCellMar>
            <w:top w:w="0" w:type="dxa"/>
            <w:left w:w="0" w:type="dxa"/>
            <w:bottom w:w="0" w:type="dxa"/>
            <w:right w:w="0" w:type="dxa"/>
          </w:tblCellMar>
        </w:tblPrEx>
        <w:trPr>
          <w:trHeight w:val="1297"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olor w:val="000000"/>
                <w:sz w:val="24"/>
                <w:szCs w:val="24"/>
                <w:lang w:val="en-US" w:eastAsia="zh-CN"/>
              </w:rPr>
            </w:pPr>
            <w:r>
              <w:rPr>
                <w:rFonts w:hint="eastAsia" w:ascii="仿宋_GB2312" w:hAnsi="仿宋_GB2312" w:eastAsia="仿宋_GB2312" w:cs="仿宋_GB2312"/>
                <w:b w:val="0"/>
                <w:bCs/>
                <w:sz w:val="24"/>
                <w:szCs w:val="24"/>
                <w:lang w:val="en-US" w:eastAsia="zh-CN"/>
              </w:rPr>
              <w:t>浆砌堡坎620立方米</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CellMar>
            <w:top w:w="0" w:type="dxa"/>
            <w:left w:w="0" w:type="dxa"/>
            <w:bottom w:w="0" w:type="dxa"/>
            <w:right w:w="0" w:type="dxa"/>
          </w:tblCellMar>
        </w:tblPrEx>
        <w:trPr>
          <w:trHeight w:val="1042"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CellMar>
            <w:top w:w="0" w:type="dxa"/>
            <w:left w:w="0" w:type="dxa"/>
            <w:bottom w:w="0" w:type="dxa"/>
            <w:right w:w="0" w:type="dxa"/>
          </w:tblCellMar>
        </w:tblPrEx>
        <w:trPr>
          <w:trHeight w:val="1042"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班刊新建</w:t>
            </w:r>
            <w:r>
              <w:rPr>
                <w:rFonts w:hint="eastAsia" w:ascii="仿宋_GB2312" w:hAnsi="仿宋_GB2312" w:eastAsia="仿宋_GB2312" w:cs="仿宋_GB2312"/>
                <w:color w:val="000000"/>
                <w:sz w:val="24"/>
                <w:szCs w:val="24"/>
                <w:lang w:eastAsia="zh-CN"/>
              </w:rPr>
              <w:t>砂石、</w:t>
            </w:r>
            <w:r>
              <w:rPr>
                <w:rFonts w:hint="eastAsia" w:ascii="仿宋_GB2312" w:hAnsi="仿宋_GB2312" w:eastAsia="仿宋_GB2312" w:cs="仿宋_GB2312"/>
                <w:color w:val="000000"/>
                <w:sz w:val="24"/>
                <w:szCs w:val="24"/>
                <w:lang w:val="en-US" w:eastAsia="zh-CN"/>
              </w:rPr>
              <w:t>人工</w:t>
            </w:r>
            <w:r>
              <w:rPr>
                <w:rFonts w:hint="eastAsia" w:ascii="仿宋_GB2312" w:hAnsi="仿宋_GB2312" w:eastAsia="仿宋_GB2312" w:cs="仿宋_GB2312"/>
                <w:color w:val="000000"/>
                <w:sz w:val="24"/>
                <w:szCs w:val="24"/>
              </w:rPr>
              <w:t>等</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14.136</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14.136</w:t>
            </w:r>
            <w:r>
              <w:rPr>
                <w:rFonts w:hint="eastAsia" w:ascii="仿宋_GB2312" w:hAnsi="仿宋_GB2312" w:eastAsia="仿宋_GB2312" w:cs="仿宋_GB2312"/>
                <w:color w:val="000000"/>
                <w:sz w:val="24"/>
                <w:szCs w:val="24"/>
              </w:rPr>
              <w:t>万元</w:t>
            </w:r>
          </w:p>
        </w:tc>
      </w:tr>
      <w:tr>
        <w:tblPrEx>
          <w:tblCellMar>
            <w:top w:w="0" w:type="dxa"/>
            <w:left w:w="0" w:type="dxa"/>
            <w:bottom w:w="0" w:type="dxa"/>
            <w:right w:w="0" w:type="dxa"/>
          </w:tblCellMar>
        </w:tblPrEx>
        <w:trPr>
          <w:trHeight w:val="1042"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42"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经济效益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解决老百姓用</w:t>
            </w:r>
            <w:r>
              <w:rPr>
                <w:rFonts w:hint="eastAsia" w:ascii="仿宋_GB2312" w:hAnsi="仿宋_GB2312" w:eastAsia="仿宋_GB2312" w:cs="仿宋_GB2312"/>
                <w:color w:val="000000"/>
                <w:sz w:val="24"/>
                <w:szCs w:val="24"/>
                <w:lang w:val="en-US" w:eastAsia="zh-CN"/>
              </w:rPr>
              <w:t>出行</w:t>
            </w:r>
            <w:r>
              <w:rPr>
                <w:rFonts w:hint="eastAsia" w:ascii="仿宋_GB2312" w:hAnsi="仿宋_GB2312" w:eastAsia="仿宋_GB2312" w:cs="仿宋_GB2312"/>
                <w:color w:val="000000"/>
                <w:sz w:val="24"/>
                <w:szCs w:val="24"/>
              </w:rPr>
              <w:t>问题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297"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社会效益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满足人民群众不断增长的生活需求，提高人居环境生活质量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297"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生态效益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50"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为</w:t>
            </w:r>
            <w:r>
              <w:rPr>
                <w:rFonts w:hint="eastAsia" w:ascii="仿宋_GB2312" w:hAnsi="仿宋_GB2312" w:eastAsia="仿宋_GB2312" w:cs="仿宋_GB2312"/>
                <w:color w:val="000000"/>
                <w:sz w:val="24"/>
                <w:szCs w:val="24"/>
                <w:lang w:val="en-US" w:eastAsia="zh-CN"/>
              </w:rPr>
              <w:t>永和</w:t>
            </w:r>
            <w:r>
              <w:rPr>
                <w:rFonts w:hint="eastAsia" w:ascii="仿宋_GB2312" w:hAnsi="仿宋_GB2312" w:eastAsia="仿宋_GB2312" w:cs="仿宋_GB2312"/>
                <w:color w:val="000000"/>
                <w:sz w:val="24"/>
                <w:szCs w:val="24"/>
              </w:rPr>
              <w:t>村人居环境改善奠定了基础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50" w:hRule="atLeast"/>
        </w:trPr>
        <w:tc>
          <w:tcPr>
            <w:tcW w:w="39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r>
    </w:tbl>
    <w:p>
      <w:pPr>
        <w:pageBreakBefore w:val="0"/>
        <w:kinsoku/>
        <w:wordWrap/>
        <w:overflowPunct/>
        <w:topLinePunct w:val="0"/>
        <w:autoSpaceDE w:val="0"/>
        <w:autoSpaceDN w:val="0"/>
        <w:bidi w:val="0"/>
        <w:adjustRightInd w:val="0"/>
        <w:spacing w:line="576" w:lineRule="atLeast"/>
        <w:rPr>
          <w:rFonts w:ascii="仿宋_GB2312" w:eastAsia="仿宋_GB2312"/>
          <w:color w:val="000000"/>
          <w:sz w:val="32"/>
          <w:szCs w:val="32"/>
        </w:rPr>
      </w:pPr>
    </w:p>
    <w:p>
      <w:pPr>
        <w:pageBreakBefore w:val="0"/>
        <w:kinsoku/>
        <w:wordWrap/>
        <w:overflowPunct/>
        <w:topLinePunct w:val="0"/>
        <w:autoSpaceDE w:val="0"/>
        <w:autoSpaceDN w:val="0"/>
        <w:bidi w:val="0"/>
        <w:adjustRightInd w:val="0"/>
        <w:spacing w:line="576" w:lineRule="atLeast"/>
        <w:rPr>
          <w:rFonts w:ascii="仿宋_GB2312" w:eastAsia="仿宋_GB2312"/>
          <w:color w:val="000000"/>
          <w:sz w:val="32"/>
          <w:szCs w:val="32"/>
        </w:rPr>
      </w:pPr>
    </w:p>
    <w:tbl>
      <w:tblPr>
        <w:tblStyle w:val="18"/>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38"/>
              <w:pageBreakBefore w:val="0"/>
              <w:kinsoku/>
              <w:wordWrap/>
              <w:overflowPunct/>
              <w:topLinePunct w:val="0"/>
              <w:bidi w:val="0"/>
              <w:spacing w:line="576" w:lineRule="atLeast"/>
              <w:ind w:firstLine="0" w:firstLineChars="0"/>
              <w:jc w:val="center"/>
              <w:textAlignment w:val="center"/>
              <w:rPr>
                <w:rFonts w:hint="eastAsia" w:ascii="黑体" w:hAnsi="黑体" w:eastAsia="黑体" w:cs="黑体"/>
                <w:color w:val="000000"/>
                <w:kern w:val="0"/>
                <w:sz w:val="36"/>
                <w:szCs w:val="36"/>
                <w:lang w:eastAsia="zh-CN"/>
              </w:rPr>
            </w:pPr>
            <w:r>
              <w:rPr>
                <w:rFonts w:hint="eastAsia" w:ascii="黑体" w:hAnsi="黑体" w:eastAsia="黑体" w:cs="黑体"/>
                <w:color w:val="000000"/>
                <w:kern w:val="0"/>
                <w:sz w:val="36"/>
                <w:szCs w:val="36"/>
              </w:rPr>
              <w:t>项目支出绩效目标完成情况表</w:t>
            </w:r>
          </w:p>
          <w:p>
            <w:pPr>
              <w:pStyle w:val="38"/>
              <w:pageBreakBefore w:val="0"/>
              <w:kinsoku/>
              <w:wordWrap/>
              <w:overflowPunct/>
              <w:topLinePunct w:val="0"/>
              <w:bidi w:val="0"/>
              <w:spacing w:line="576" w:lineRule="atLeast"/>
              <w:ind w:firstLine="0" w:firstLineChars="0"/>
              <w:jc w:val="center"/>
              <w:textAlignment w:val="center"/>
              <w:rPr>
                <w:rFonts w:ascii="宋体"/>
                <w:color w:val="000000"/>
                <w:sz w:val="36"/>
                <w:szCs w:val="36"/>
              </w:rPr>
            </w:pPr>
            <w:r>
              <w:rPr>
                <w:rFonts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autoSpaceDE w:val="0"/>
              <w:autoSpaceDN w:val="0"/>
              <w:bidi w:val="0"/>
              <w:adjustRightInd w:val="0"/>
              <w:spacing w:line="576" w:lineRule="atLeast"/>
              <w:rPr>
                <w:rFonts w:ascii="仿宋_GB2312" w:hAnsi="仿宋_GB2312" w:eastAsia="仿宋_GB2312"/>
                <w:color w:val="000000"/>
                <w:sz w:val="24"/>
                <w:szCs w:val="24"/>
              </w:rPr>
            </w:pPr>
            <w:r>
              <w:rPr>
                <w:rFonts w:hint="eastAsia" w:ascii="仿宋_GB2312" w:eastAsia="仿宋_GB2312"/>
                <w:color w:val="000000"/>
                <w:sz w:val="24"/>
                <w:szCs w:val="24"/>
                <w:lang w:val="en-US" w:eastAsia="zh-CN"/>
              </w:rPr>
              <w:t>马家桥</w:t>
            </w:r>
            <w:r>
              <w:rPr>
                <w:rFonts w:hint="eastAsia" w:ascii="仿宋_GB2312" w:eastAsia="仿宋_GB2312"/>
                <w:color w:val="000000"/>
                <w:sz w:val="24"/>
                <w:szCs w:val="24"/>
              </w:rPr>
              <w:t>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茂县</w:t>
            </w:r>
            <w:r>
              <w:rPr>
                <w:rFonts w:hint="eastAsia" w:ascii="仿宋_GB2312" w:hAnsi="仿宋_GB2312" w:eastAsia="仿宋_GB2312" w:cs="仿宋_GB2312"/>
                <w:color w:val="000000"/>
                <w:sz w:val="24"/>
                <w:szCs w:val="24"/>
                <w:lang w:eastAsia="zh-CN"/>
              </w:rPr>
              <w:t>土门镇</w:t>
            </w:r>
            <w:r>
              <w:rPr>
                <w:rFonts w:hint="eastAsia" w:ascii="仿宋_GB2312" w:hAnsi="仿宋_GB2312" w:eastAsia="仿宋_GB2312" w:cs="仿宋_GB2312"/>
                <w:color w:val="000000"/>
                <w:sz w:val="24"/>
                <w:szCs w:val="24"/>
              </w:rPr>
              <w:t>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预算执行情况</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万元</w:t>
            </w:r>
            <w:r>
              <w:rPr>
                <w:rFonts w:ascii="仿宋_GB2312" w:hAnsi="仿宋_GB2312" w:eastAsia="仿宋_GB2312" w:cs="仿宋_GB2312"/>
                <w:color w:val="000000"/>
                <w:kern w:val="0"/>
                <w:sz w:val="24"/>
                <w:szCs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300.36万元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执行数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165.7万元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300.36万元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165.7万元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b w:val="0"/>
                <w:bCs/>
                <w:sz w:val="24"/>
                <w:szCs w:val="24"/>
                <w:lang w:val="en-US" w:eastAsia="zh-CN"/>
              </w:rPr>
              <w:t>保障了该村群众的日常出行，方便了群众生产、生活，带动了全村的经济发展</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b w:val="0"/>
                <w:bCs/>
                <w:sz w:val="24"/>
                <w:szCs w:val="24"/>
                <w:lang w:val="en-US" w:eastAsia="zh-CN"/>
              </w:rPr>
              <w:t>保障了该村群众的日常出行，方便了群众生产、生活，带动了全村的经济发展</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lang w:val="en-US" w:eastAsia="zh-CN"/>
              </w:rPr>
              <w:t>修建桥梁一座</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165.7</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165.7</w:t>
            </w:r>
            <w:r>
              <w:rPr>
                <w:rFonts w:hint="eastAsia" w:ascii="仿宋_GB2312" w:hAnsi="仿宋_GB2312" w:eastAsia="仿宋_GB2312" w:cs="仿宋_GB2312"/>
                <w:color w:val="000000"/>
                <w:sz w:val="24"/>
                <w:szCs w:val="24"/>
              </w:rPr>
              <w:t>万元</w:t>
            </w:r>
          </w:p>
        </w:tc>
      </w:tr>
      <w:tr>
        <w:tblPrEx>
          <w:tblCellMar>
            <w:top w:w="0" w:type="dxa"/>
            <w:left w:w="0" w:type="dxa"/>
            <w:bottom w:w="0" w:type="dxa"/>
            <w:right w:w="0" w:type="dxa"/>
          </w:tblCellMar>
        </w:tblPrEx>
        <w:trPr>
          <w:trHeight w:val="93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项目验收合格率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CellMar>
            <w:top w:w="0" w:type="dxa"/>
            <w:left w:w="0" w:type="dxa"/>
            <w:bottom w:w="0" w:type="dxa"/>
            <w:right w:w="0" w:type="dxa"/>
          </w:tblCellMar>
        </w:tblPrEx>
        <w:trPr>
          <w:trHeight w:val="9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修建桥梁一座</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165.7</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165.7</w:t>
            </w:r>
            <w:r>
              <w:rPr>
                <w:rFonts w:hint="eastAsia" w:ascii="仿宋_GB2312" w:hAnsi="仿宋_GB2312" w:eastAsia="仿宋_GB2312" w:cs="仿宋_GB2312"/>
                <w:color w:val="000000"/>
                <w:sz w:val="24"/>
                <w:szCs w:val="24"/>
              </w:rPr>
              <w:t>万元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经济效益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解决老百姓</w:t>
            </w:r>
            <w:r>
              <w:rPr>
                <w:rFonts w:hint="eastAsia" w:ascii="仿宋_GB2312" w:hAnsi="仿宋_GB2312" w:eastAsia="仿宋_GB2312" w:cs="仿宋_GB2312"/>
                <w:color w:val="000000"/>
                <w:sz w:val="24"/>
                <w:szCs w:val="24"/>
                <w:lang w:val="en-US" w:eastAsia="zh-CN"/>
              </w:rPr>
              <w:t>出行</w:t>
            </w:r>
            <w:r>
              <w:rPr>
                <w:rFonts w:hint="eastAsia" w:ascii="仿宋_GB2312" w:hAnsi="仿宋_GB2312" w:eastAsia="仿宋_GB2312" w:cs="仿宋_GB2312"/>
                <w:color w:val="000000"/>
                <w:sz w:val="24"/>
                <w:szCs w:val="24"/>
              </w:rPr>
              <w:t>难问题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2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社会效益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满足人民群众不断增长的生活需求，提高</w:t>
            </w:r>
            <w:r>
              <w:rPr>
                <w:rFonts w:hint="eastAsia" w:ascii="仿宋_GB2312" w:hAnsi="仿宋_GB2312" w:eastAsia="仿宋_GB2312" w:cs="仿宋_GB2312"/>
                <w:color w:val="000000"/>
                <w:sz w:val="24"/>
                <w:szCs w:val="24"/>
                <w:lang w:eastAsia="zh-CN"/>
              </w:rPr>
              <w:t>老百姓生产、</w:t>
            </w:r>
            <w:r>
              <w:rPr>
                <w:rFonts w:hint="eastAsia" w:ascii="仿宋_GB2312" w:hAnsi="仿宋_GB2312" w:eastAsia="仿宋_GB2312" w:cs="仿宋_GB2312"/>
                <w:color w:val="000000"/>
                <w:sz w:val="24"/>
                <w:szCs w:val="24"/>
              </w:rPr>
              <w:t>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78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生态效益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为全村</w:t>
            </w:r>
            <w:r>
              <w:rPr>
                <w:rFonts w:hint="eastAsia" w:ascii="仿宋_GB2312" w:hAnsi="仿宋_GB2312" w:eastAsia="仿宋_GB2312" w:cs="仿宋_GB2312"/>
                <w:color w:val="000000"/>
                <w:sz w:val="24"/>
                <w:szCs w:val="24"/>
                <w:lang w:val="en-US" w:eastAsia="zh-CN"/>
              </w:rPr>
              <w:t>交通出行，</w:t>
            </w:r>
            <w:r>
              <w:rPr>
                <w:rFonts w:hint="eastAsia" w:ascii="仿宋_GB2312" w:hAnsi="仿宋_GB2312" w:eastAsia="仿宋_GB2312" w:cs="仿宋_GB2312"/>
                <w:color w:val="000000"/>
                <w:sz w:val="24"/>
                <w:szCs w:val="24"/>
                <w:lang w:eastAsia="zh-CN"/>
              </w:rPr>
              <w:t>经济发展</w:t>
            </w:r>
            <w:r>
              <w:rPr>
                <w:rFonts w:hint="eastAsia" w:ascii="仿宋_GB2312" w:hAnsi="仿宋_GB2312" w:eastAsia="仿宋_GB2312" w:cs="仿宋_GB2312"/>
                <w:color w:val="000000"/>
                <w:sz w:val="24"/>
                <w:szCs w:val="24"/>
              </w:rPr>
              <w:t>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38"/>
              <w:pageBreakBefore w:val="0"/>
              <w:kinsoku/>
              <w:wordWrap/>
              <w:overflowPunct/>
              <w:topLinePunct w:val="0"/>
              <w:bidi w:val="0"/>
              <w:spacing w:line="576" w:lineRule="atLeast"/>
              <w:ind w:firstLine="0" w:firstLineChars="0"/>
              <w:jc w:val="center"/>
              <w:textAlignment w:val="center"/>
              <w:rPr>
                <w:rFonts w:hint="eastAsia" w:ascii="黑体" w:hAnsi="黑体" w:eastAsia="黑体" w:cs="黑体"/>
                <w:color w:val="000000"/>
                <w:kern w:val="0"/>
                <w:sz w:val="36"/>
                <w:szCs w:val="36"/>
              </w:rPr>
            </w:pPr>
          </w:p>
          <w:p>
            <w:pPr>
              <w:pStyle w:val="38"/>
              <w:pageBreakBefore w:val="0"/>
              <w:kinsoku/>
              <w:wordWrap/>
              <w:overflowPunct/>
              <w:topLinePunct w:val="0"/>
              <w:bidi w:val="0"/>
              <w:spacing w:line="576" w:lineRule="atLeast"/>
              <w:ind w:firstLine="0" w:firstLineChars="0"/>
              <w:jc w:val="center"/>
              <w:textAlignment w:val="center"/>
              <w:rPr>
                <w:rFonts w:hint="eastAsia" w:ascii="黑体" w:hAnsi="黑体" w:eastAsia="黑体" w:cs="黑体"/>
                <w:color w:val="000000"/>
                <w:kern w:val="0"/>
                <w:sz w:val="36"/>
                <w:szCs w:val="36"/>
              </w:rPr>
            </w:pPr>
          </w:p>
          <w:p>
            <w:pPr>
              <w:pStyle w:val="38"/>
              <w:pageBreakBefore w:val="0"/>
              <w:kinsoku/>
              <w:wordWrap/>
              <w:overflowPunct/>
              <w:topLinePunct w:val="0"/>
              <w:bidi w:val="0"/>
              <w:spacing w:line="576" w:lineRule="atLeast"/>
              <w:ind w:firstLine="0" w:firstLineChars="0"/>
              <w:jc w:val="center"/>
              <w:textAlignment w:val="center"/>
              <w:rPr>
                <w:rFonts w:hint="eastAsia" w:ascii="黑体" w:hAnsi="黑体" w:eastAsia="黑体" w:cs="黑体"/>
                <w:color w:val="000000"/>
                <w:kern w:val="0"/>
                <w:sz w:val="36"/>
                <w:szCs w:val="36"/>
              </w:rPr>
            </w:pPr>
          </w:p>
          <w:p>
            <w:pPr>
              <w:pStyle w:val="38"/>
              <w:pageBreakBefore w:val="0"/>
              <w:kinsoku/>
              <w:wordWrap/>
              <w:overflowPunct/>
              <w:topLinePunct w:val="0"/>
              <w:bidi w:val="0"/>
              <w:spacing w:line="576" w:lineRule="atLeast"/>
              <w:ind w:firstLine="0" w:firstLineChars="0"/>
              <w:jc w:val="center"/>
              <w:textAlignment w:val="center"/>
              <w:rPr>
                <w:rFonts w:hint="eastAsia" w:ascii="黑体" w:hAnsi="黑体" w:eastAsia="黑体" w:cs="黑体"/>
                <w:color w:val="000000"/>
                <w:kern w:val="0"/>
                <w:sz w:val="36"/>
                <w:szCs w:val="36"/>
              </w:rPr>
            </w:pPr>
          </w:p>
          <w:p>
            <w:pPr>
              <w:pStyle w:val="38"/>
              <w:pageBreakBefore w:val="0"/>
              <w:kinsoku/>
              <w:wordWrap/>
              <w:overflowPunct/>
              <w:topLinePunct w:val="0"/>
              <w:bidi w:val="0"/>
              <w:spacing w:line="576" w:lineRule="atLeast"/>
              <w:ind w:firstLine="0" w:firstLineChars="0"/>
              <w:jc w:val="center"/>
              <w:textAlignment w:val="center"/>
              <w:rPr>
                <w:rFonts w:hint="eastAsia" w:ascii="黑体" w:hAnsi="黑体" w:eastAsia="黑体" w:cs="黑体"/>
                <w:color w:val="000000"/>
                <w:kern w:val="0"/>
                <w:sz w:val="36"/>
                <w:szCs w:val="36"/>
                <w:lang w:eastAsia="zh-CN"/>
              </w:rPr>
            </w:pPr>
            <w:r>
              <w:rPr>
                <w:rFonts w:hint="eastAsia" w:ascii="黑体" w:hAnsi="黑体" w:eastAsia="黑体" w:cs="黑体"/>
                <w:color w:val="000000"/>
                <w:kern w:val="0"/>
                <w:sz w:val="36"/>
                <w:szCs w:val="36"/>
              </w:rPr>
              <w:t>项目支出绩效目标完成情况表</w:t>
            </w:r>
          </w:p>
          <w:p>
            <w:pPr>
              <w:pStyle w:val="38"/>
              <w:pageBreakBefore w:val="0"/>
              <w:kinsoku/>
              <w:wordWrap/>
              <w:overflowPunct/>
              <w:topLinePunct w:val="0"/>
              <w:bidi w:val="0"/>
              <w:spacing w:line="576" w:lineRule="atLeast"/>
              <w:ind w:firstLine="0" w:firstLineChars="0"/>
              <w:jc w:val="center"/>
              <w:textAlignment w:val="center"/>
              <w:rPr>
                <w:rFonts w:ascii="宋体"/>
                <w:color w:val="000000"/>
                <w:sz w:val="36"/>
                <w:szCs w:val="36"/>
              </w:rPr>
            </w:pPr>
            <w:r>
              <w:rPr>
                <w:rFonts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eastAsia="仿宋_GB2312" w:cs="仿宋_GB2312"/>
                <w:color w:val="000000"/>
                <w:sz w:val="24"/>
                <w:szCs w:val="24"/>
                <w:lang w:val="en-US" w:eastAsia="zh-CN"/>
              </w:rPr>
              <w:t>新村道路堡坎</w:t>
            </w:r>
            <w:r>
              <w:rPr>
                <w:rFonts w:hint="eastAsia" w:ascii="仿宋_GB2312" w:eastAsia="仿宋_GB2312" w:cs="仿宋_GB2312"/>
                <w:color w:val="000000"/>
                <w:sz w:val="24"/>
                <w:szCs w:val="24"/>
              </w:rPr>
              <w:t>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茂县</w:t>
            </w:r>
            <w:r>
              <w:rPr>
                <w:rFonts w:hint="eastAsia" w:ascii="仿宋_GB2312" w:hAnsi="仿宋_GB2312" w:eastAsia="仿宋_GB2312" w:cs="仿宋_GB2312"/>
                <w:color w:val="000000"/>
                <w:sz w:val="24"/>
                <w:szCs w:val="24"/>
                <w:lang w:eastAsia="zh-CN"/>
              </w:rPr>
              <w:t>土门镇</w:t>
            </w:r>
            <w:r>
              <w:rPr>
                <w:rFonts w:hint="eastAsia" w:ascii="仿宋_GB2312" w:hAnsi="仿宋_GB2312" w:eastAsia="仿宋_GB2312" w:cs="仿宋_GB2312"/>
                <w:color w:val="000000"/>
                <w:sz w:val="24"/>
                <w:szCs w:val="24"/>
              </w:rPr>
              <w:t>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预算执行情况</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万元</w:t>
            </w:r>
            <w:r>
              <w:rPr>
                <w:rFonts w:ascii="仿宋_GB2312" w:hAnsi="仿宋_GB2312" w:eastAsia="仿宋_GB2312" w:cs="仿宋_GB2312"/>
                <w:color w:val="000000"/>
                <w:kern w:val="0"/>
                <w:sz w:val="24"/>
                <w:szCs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执行数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34</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34</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0</w:t>
            </w:r>
          </w:p>
        </w:tc>
      </w:tr>
      <w:tr>
        <w:tblPrEx>
          <w:tblCellMar>
            <w:top w:w="0" w:type="dxa"/>
            <w:left w:w="0" w:type="dxa"/>
            <w:bottom w:w="0" w:type="dxa"/>
            <w:right w:w="0" w:type="dxa"/>
          </w:tblCellMar>
        </w:tblPrEx>
        <w:trPr>
          <w:trHeight w:val="283"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实际完成目标</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eastAsia="仿宋_GB2312" w:cs="仿宋_GB2312"/>
                <w:color w:val="000000"/>
                <w:sz w:val="24"/>
                <w:szCs w:val="24"/>
                <w:lang w:val="en-US" w:eastAsia="zh-CN"/>
              </w:rPr>
              <w:t>新村道路堡坎</w:t>
            </w:r>
            <w:r>
              <w:rPr>
                <w:rFonts w:hint="eastAsia" w:ascii="仿宋_GB2312" w:eastAsia="仿宋_GB2312" w:cs="仿宋_GB2312"/>
                <w:color w:val="000000"/>
                <w:sz w:val="24"/>
                <w:szCs w:val="24"/>
              </w:rPr>
              <w:t>项目</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完成堡坎建设</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堡坎1500方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34</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34</w:t>
            </w:r>
            <w:r>
              <w:rPr>
                <w:rFonts w:hint="eastAsia" w:ascii="仿宋_GB2312" w:hAnsi="仿宋_GB2312" w:eastAsia="仿宋_GB2312" w:cs="仿宋_GB2312"/>
                <w:color w:val="000000"/>
                <w:sz w:val="24"/>
                <w:szCs w:val="24"/>
              </w:rPr>
              <w:t>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堡坎修建沙石、水泥、人工</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34</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34</w:t>
            </w:r>
            <w:r>
              <w:rPr>
                <w:rFonts w:hint="eastAsia" w:ascii="仿宋_GB2312" w:hAnsi="仿宋_GB2312" w:eastAsia="仿宋_GB2312" w:cs="仿宋_GB2312"/>
                <w:color w:val="000000"/>
                <w:sz w:val="24"/>
                <w:szCs w:val="24"/>
              </w:rPr>
              <w:t>万元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经济效益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olor w:val="000000"/>
                <w:sz w:val="24"/>
                <w:szCs w:val="24"/>
                <w:lang w:val="en-US" w:eastAsia="zh-CN"/>
              </w:rPr>
            </w:pPr>
            <w:r>
              <w:rPr>
                <w:rFonts w:hint="eastAsia" w:ascii="仿宋_GB2312" w:hAnsi="仿宋_GB2312" w:eastAsia="仿宋_GB2312"/>
                <w:color w:val="000000"/>
                <w:sz w:val="24"/>
                <w:szCs w:val="24"/>
                <w:lang w:val="en-US" w:eastAsia="zh-CN"/>
              </w:rPr>
              <w:t>增加村内就业</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社会效益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解决村内道路安全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生态效益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lang w:eastAsia="zh-CN"/>
              </w:rPr>
              <w:t>提高</w:t>
            </w:r>
            <w:r>
              <w:rPr>
                <w:rFonts w:hint="eastAsia" w:ascii="仿宋_GB2312" w:hAnsi="仿宋_GB2312" w:eastAsia="仿宋_GB2312" w:cs="仿宋_GB2312"/>
                <w:color w:val="000000"/>
                <w:sz w:val="24"/>
                <w:szCs w:val="24"/>
                <w:lang w:val="en-US" w:eastAsia="zh-CN"/>
              </w:rPr>
              <w:t>新</w:t>
            </w:r>
            <w:r>
              <w:rPr>
                <w:rFonts w:hint="eastAsia" w:ascii="仿宋_GB2312" w:hAnsi="仿宋_GB2312" w:eastAsia="仿宋_GB2312" w:cs="仿宋_GB2312"/>
                <w:color w:val="000000"/>
                <w:sz w:val="24"/>
                <w:szCs w:val="24"/>
                <w:lang w:eastAsia="zh-CN"/>
              </w:rPr>
              <w:t>村老百姓生活环境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为</w:t>
            </w:r>
            <w:r>
              <w:rPr>
                <w:rFonts w:hint="eastAsia" w:ascii="仿宋_GB2312" w:hAnsi="仿宋_GB2312" w:eastAsia="仿宋_GB2312" w:cs="仿宋_GB2312"/>
                <w:color w:val="000000"/>
                <w:sz w:val="24"/>
                <w:szCs w:val="24"/>
                <w:lang w:eastAsia="zh-CN"/>
              </w:rPr>
              <w:t>全村老百姓脱贫致富</w:t>
            </w:r>
            <w:r>
              <w:rPr>
                <w:rFonts w:hint="eastAsia" w:ascii="仿宋_GB2312" w:hAnsi="仿宋_GB2312" w:eastAsia="仿宋_GB2312" w:cs="仿宋_GB2312"/>
                <w:color w:val="000000"/>
                <w:sz w:val="24"/>
                <w:szCs w:val="24"/>
              </w:rPr>
              <w:t>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r>
    </w:tbl>
    <w:p>
      <w:pPr>
        <w:pageBreakBefore w:val="0"/>
        <w:kinsoku/>
        <w:wordWrap/>
        <w:overflowPunct/>
        <w:topLinePunct w:val="0"/>
        <w:bidi w:val="0"/>
        <w:spacing w:line="576" w:lineRule="atLeast"/>
        <w:rPr>
          <w:rFonts w:ascii="仿宋_GB2312" w:hAnsi="仿宋_GB2312" w:eastAsia="仿宋_GB2312"/>
          <w:sz w:val="32"/>
          <w:szCs w:val="32"/>
        </w:rPr>
      </w:pPr>
    </w:p>
    <w:p>
      <w:pPr>
        <w:pageBreakBefore w:val="0"/>
        <w:kinsoku/>
        <w:wordWrap/>
        <w:overflowPunct/>
        <w:topLinePunct w:val="0"/>
        <w:bidi w:val="0"/>
        <w:spacing w:line="576" w:lineRule="atLeast"/>
        <w:rPr>
          <w:rFonts w:ascii="仿宋_GB2312" w:hAnsi="仿宋_GB2312" w:eastAsia="仿宋_GB2312"/>
          <w:sz w:val="32"/>
          <w:szCs w:val="32"/>
        </w:rPr>
      </w:pPr>
    </w:p>
    <w:p>
      <w:pPr>
        <w:pageBreakBefore w:val="0"/>
        <w:kinsoku/>
        <w:wordWrap/>
        <w:overflowPunct/>
        <w:topLinePunct w:val="0"/>
        <w:bidi w:val="0"/>
        <w:spacing w:line="576" w:lineRule="atLeast"/>
        <w:rPr>
          <w:rFonts w:ascii="仿宋_GB2312" w:hAnsi="仿宋_GB2312" w:eastAsia="仿宋_GB2312"/>
          <w:sz w:val="32"/>
          <w:szCs w:val="32"/>
        </w:rPr>
      </w:pPr>
    </w:p>
    <w:p>
      <w:pPr>
        <w:pageBreakBefore w:val="0"/>
        <w:kinsoku/>
        <w:wordWrap/>
        <w:overflowPunct/>
        <w:topLinePunct w:val="0"/>
        <w:bidi w:val="0"/>
        <w:spacing w:line="576" w:lineRule="atLeast"/>
        <w:rPr>
          <w:rFonts w:ascii="仿宋_GB2312" w:hAnsi="仿宋_GB2312" w:eastAsia="仿宋_GB2312"/>
          <w:sz w:val="32"/>
          <w:szCs w:val="32"/>
        </w:rPr>
      </w:pPr>
    </w:p>
    <w:p>
      <w:pPr>
        <w:pageBreakBefore w:val="0"/>
        <w:kinsoku/>
        <w:wordWrap/>
        <w:overflowPunct/>
        <w:topLinePunct w:val="0"/>
        <w:bidi w:val="0"/>
        <w:spacing w:line="576" w:lineRule="atLeast"/>
        <w:rPr>
          <w:rFonts w:ascii="仿宋_GB2312" w:hAnsi="仿宋_GB2312" w:eastAsia="仿宋_GB2312"/>
          <w:sz w:val="32"/>
          <w:szCs w:val="32"/>
        </w:rPr>
      </w:pPr>
    </w:p>
    <w:p>
      <w:pPr>
        <w:pageBreakBefore w:val="0"/>
        <w:kinsoku/>
        <w:wordWrap/>
        <w:overflowPunct/>
        <w:topLinePunct w:val="0"/>
        <w:bidi w:val="0"/>
        <w:spacing w:line="576" w:lineRule="atLeast"/>
        <w:rPr>
          <w:rFonts w:ascii="仿宋_GB2312" w:hAnsi="仿宋_GB2312" w:eastAsia="仿宋_GB2312"/>
          <w:sz w:val="32"/>
          <w:szCs w:val="32"/>
        </w:rPr>
      </w:pPr>
    </w:p>
    <w:p>
      <w:pPr>
        <w:pageBreakBefore w:val="0"/>
        <w:kinsoku/>
        <w:wordWrap/>
        <w:overflowPunct/>
        <w:topLinePunct w:val="0"/>
        <w:bidi w:val="0"/>
        <w:spacing w:line="576" w:lineRule="atLeast"/>
        <w:rPr>
          <w:rFonts w:ascii="仿宋_GB2312" w:hAnsi="仿宋_GB2312" w:eastAsia="仿宋_GB2312"/>
          <w:sz w:val="32"/>
          <w:szCs w:val="32"/>
        </w:rPr>
      </w:pPr>
    </w:p>
    <w:tbl>
      <w:tblPr>
        <w:tblStyle w:val="18"/>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38"/>
              <w:pageBreakBefore w:val="0"/>
              <w:kinsoku/>
              <w:wordWrap/>
              <w:overflowPunct/>
              <w:topLinePunct w:val="0"/>
              <w:bidi w:val="0"/>
              <w:spacing w:line="576" w:lineRule="atLeast"/>
              <w:ind w:firstLine="0" w:firstLineChars="0"/>
              <w:jc w:val="center"/>
              <w:textAlignment w:val="center"/>
              <w:rPr>
                <w:rFonts w:hint="eastAsia" w:ascii="黑体" w:hAnsi="黑体" w:eastAsia="黑体" w:cs="黑体"/>
                <w:color w:val="000000"/>
                <w:kern w:val="0"/>
                <w:sz w:val="36"/>
                <w:szCs w:val="36"/>
                <w:lang w:eastAsia="zh-CN"/>
              </w:rPr>
            </w:pPr>
            <w:r>
              <w:rPr>
                <w:rFonts w:hint="eastAsia" w:ascii="黑体" w:hAnsi="黑体" w:eastAsia="黑体" w:cs="黑体"/>
                <w:color w:val="000000"/>
                <w:kern w:val="0"/>
                <w:sz w:val="36"/>
                <w:szCs w:val="36"/>
              </w:rPr>
              <w:t>项目支出绩效目标完成情况表</w:t>
            </w:r>
          </w:p>
          <w:p>
            <w:pPr>
              <w:pStyle w:val="38"/>
              <w:pageBreakBefore w:val="0"/>
              <w:kinsoku/>
              <w:wordWrap/>
              <w:overflowPunct/>
              <w:topLinePunct w:val="0"/>
              <w:bidi w:val="0"/>
              <w:spacing w:line="576" w:lineRule="atLeast"/>
              <w:ind w:firstLine="0" w:firstLineChars="0"/>
              <w:jc w:val="center"/>
              <w:textAlignment w:val="center"/>
              <w:rPr>
                <w:rFonts w:ascii="宋体"/>
                <w:color w:val="000000"/>
                <w:sz w:val="36"/>
                <w:szCs w:val="36"/>
              </w:rPr>
            </w:pPr>
            <w:r>
              <w:rPr>
                <w:rFonts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竹包村堤防</w:t>
            </w:r>
            <w:r>
              <w:rPr>
                <w:rFonts w:hint="eastAsia" w:ascii="仿宋_GB2312" w:eastAsia="仿宋_GB2312" w:cs="仿宋_GB2312"/>
                <w:color w:val="000000"/>
                <w:sz w:val="24"/>
                <w:szCs w:val="24"/>
                <w:lang w:val="en-US" w:eastAsia="zh-CN"/>
              </w:rPr>
              <w:t>建设</w:t>
            </w:r>
            <w:r>
              <w:rPr>
                <w:rFonts w:hint="eastAsia" w:ascii="仿宋_GB2312" w:eastAsia="仿宋_GB2312" w:cs="仿宋_GB2312"/>
                <w:color w:val="000000"/>
                <w:sz w:val="24"/>
                <w:szCs w:val="24"/>
              </w:rPr>
              <w:t>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茂县</w:t>
            </w:r>
            <w:r>
              <w:rPr>
                <w:rFonts w:hint="eastAsia" w:ascii="仿宋_GB2312" w:hAnsi="仿宋_GB2312" w:eastAsia="仿宋_GB2312" w:cs="仿宋_GB2312"/>
                <w:color w:val="000000"/>
                <w:sz w:val="24"/>
                <w:szCs w:val="24"/>
                <w:lang w:eastAsia="zh-CN"/>
              </w:rPr>
              <w:t>土门镇</w:t>
            </w:r>
            <w:r>
              <w:rPr>
                <w:rFonts w:hint="eastAsia" w:ascii="仿宋_GB2312" w:hAnsi="仿宋_GB2312" w:eastAsia="仿宋_GB2312" w:cs="仿宋_GB2312"/>
                <w:color w:val="000000"/>
                <w:sz w:val="24"/>
                <w:szCs w:val="24"/>
              </w:rPr>
              <w:t>人民政府</w:t>
            </w:r>
          </w:p>
        </w:tc>
      </w:tr>
      <w:tr>
        <w:tblPrEx>
          <w:tblCellMar>
            <w:top w:w="0" w:type="dxa"/>
            <w:left w:w="0" w:type="dxa"/>
            <w:bottom w:w="0" w:type="dxa"/>
            <w:right w:w="0" w:type="dxa"/>
          </w:tblCellMar>
        </w:tblPrEx>
        <w:trPr>
          <w:trHeight w:val="57"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70.2万元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执行数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66.36万元</w:t>
            </w:r>
          </w:p>
        </w:tc>
      </w:tr>
      <w:tr>
        <w:tblPrEx>
          <w:tblCellMar>
            <w:top w:w="0" w:type="dxa"/>
            <w:left w:w="0" w:type="dxa"/>
            <w:bottom w:w="0" w:type="dxa"/>
            <w:right w:w="0" w:type="dxa"/>
          </w:tblCellMar>
        </w:tblPrEx>
        <w:trPr>
          <w:trHeight w:val="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70.2万元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66.36万元</w:t>
            </w:r>
          </w:p>
        </w:tc>
      </w:tr>
      <w:tr>
        <w:tblPrEx>
          <w:tblCellMar>
            <w:top w:w="0" w:type="dxa"/>
            <w:left w:w="0" w:type="dxa"/>
            <w:bottom w:w="0" w:type="dxa"/>
            <w:right w:w="0" w:type="dxa"/>
          </w:tblCellMar>
        </w:tblPrEx>
        <w:trPr>
          <w:trHeight w:val="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0</w:t>
            </w:r>
          </w:p>
        </w:tc>
      </w:tr>
      <w:tr>
        <w:tblPrEx>
          <w:tblCellMar>
            <w:top w:w="0" w:type="dxa"/>
            <w:left w:w="0" w:type="dxa"/>
            <w:bottom w:w="0" w:type="dxa"/>
            <w:right w:w="0" w:type="dxa"/>
          </w:tblCellMar>
        </w:tblPrEx>
        <w:trPr>
          <w:trHeight w:val="283"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实际完成目标</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b w:val="0"/>
                <w:bCs/>
                <w:color w:val="auto"/>
                <w:sz w:val="24"/>
                <w:szCs w:val="24"/>
                <w:lang w:val="en-US" w:eastAsia="zh-CN"/>
              </w:rPr>
              <w:t>竹包村内新建120米提防：高6米，基础宽2米、上宽1米；堤防加长500米：高1.5米，上宽0.8米，底宽1米</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olor w:val="000000"/>
                <w:sz w:val="24"/>
                <w:szCs w:val="24"/>
                <w:lang w:val="en-US" w:eastAsia="zh-CN"/>
              </w:rPr>
            </w:pPr>
            <w:r>
              <w:rPr>
                <w:rFonts w:hint="eastAsia" w:ascii="仿宋_GB2312" w:hAnsi="仿宋_GB2312" w:eastAsia="仿宋_GB2312" w:cs="仿宋_GB2312"/>
                <w:b w:val="0"/>
                <w:bCs/>
                <w:color w:val="auto"/>
                <w:sz w:val="24"/>
                <w:szCs w:val="24"/>
                <w:lang w:val="en-US" w:eastAsia="zh-CN"/>
              </w:rPr>
              <w:t>竹包村内新建120米提防：高6米，基础宽2米、上宽1米；堤防加长500米：高1.5米，上宽0.8米，底宽1米</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olor w:val="000000"/>
                <w:sz w:val="24"/>
                <w:szCs w:val="24"/>
                <w:lang w:val="en-US" w:eastAsia="zh-CN"/>
              </w:rPr>
            </w:pPr>
            <w:r>
              <w:rPr>
                <w:rFonts w:hint="eastAsia" w:ascii="仿宋_GB2312" w:hAnsi="仿宋_GB2312" w:eastAsia="仿宋_GB2312" w:cs="仿宋_GB2312"/>
                <w:b w:val="0"/>
                <w:bCs/>
                <w:color w:val="auto"/>
                <w:sz w:val="24"/>
                <w:szCs w:val="24"/>
                <w:lang w:val="en-US" w:eastAsia="zh-CN"/>
              </w:rPr>
              <w:t>竹包村内新建120米提防：高6米，基础宽2米、上宽1米；堤防加长500米：高1.5米，上宽0.8米，底宽1米</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66.36</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66.36</w:t>
            </w:r>
            <w:r>
              <w:rPr>
                <w:rFonts w:hint="eastAsia" w:ascii="仿宋_GB2312" w:hAnsi="仿宋_GB2312" w:eastAsia="仿宋_GB2312" w:cs="仿宋_GB2312"/>
                <w:color w:val="000000"/>
                <w:sz w:val="24"/>
                <w:szCs w:val="24"/>
              </w:rPr>
              <w:t>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olor w:val="000000"/>
                <w:sz w:val="24"/>
                <w:szCs w:val="24"/>
                <w:lang w:val="en-US" w:eastAsia="zh-CN"/>
              </w:rPr>
            </w:pPr>
            <w:r>
              <w:rPr>
                <w:rFonts w:hint="eastAsia" w:ascii="仿宋_GB2312" w:hAnsi="仿宋_GB2312" w:eastAsia="仿宋_GB2312" w:cs="仿宋_GB2312"/>
                <w:color w:val="000000"/>
                <w:sz w:val="24"/>
                <w:szCs w:val="24"/>
              </w:rPr>
              <w:t>项目验收合格率，保障</w:t>
            </w:r>
            <w:r>
              <w:rPr>
                <w:rFonts w:hint="eastAsia" w:ascii="仿宋_GB2312" w:hAnsi="仿宋_GB2312" w:eastAsia="仿宋_GB2312" w:cs="仿宋_GB2312"/>
                <w:color w:val="000000"/>
                <w:sz w:val="24"/>
                <w:szCs w:val="24"/>
                <w:lang w:val="en-US" w:eastAsia="zh-CN"/>
              </w:rPr>
              <w:t>竹包沿河村民安全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投入建设资金</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66.36</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66.36</w:t>
            </w:r>
            <w:r>
              <w:rPr>
                <w:rFonts w:hint="eastAsia" w:ascii="仿宋_GB2312" w:hAnsi="仿宋_GB2312" w:eastAsia="仿宋_GB2312" w:cs="仿宋_GB2312"/>
                <w:color w:val="000000"/>
                <w:sz w:val="24"/>
                <w:szCs w:val="24"/>
              </w:rPr>
              <w:t>万元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经济效益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社会效益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保障</w:t>
            </w:r>
            <w:r>
              <w:rPr>
                <w:rFonts w:hint="eastAsia" w:ascii="仿宋_GB2312" w:hAnsi="仿宋_GB2312" w:eastAsia="仿宋_GB2312" w:cs="仿宋_GB2312"/>
                <w:color w:val="000000"/>
                <w:sz w:val="24"/>
                <w:szCs w:val="24"/>
                <w:lang w:val="en-US" w:eastAsia="zh-CN"/>
              </w:rPr>
              <w:t>竹包沿河村民安全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生态效益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优化</w:t>
            </w:r>
            <w:r>
              <w:rPr>
                <w:rFonts w:hint="eastAsia" w:ascii="仿宋_GB2312" w:hAnsi="仿宋_GB2312" w:eastAsia="仿宋_GB2312" w:cs="仿宋_GB2312"/>
                <w:color w:val="000000"/>
                <w:sz w:val="24"/>
                <w:szCs w:val="24"/>
                <w:lang w:val="en-US" w:eastAsia="zh-CN"/>
              </w:rPr>
              <w:t>河</w:t>
            </w:r>
            <w:r>
              <w:rPr>
                <w:rFonts w:hint="eastAsia" w:ascii="仿宋_GB2312" w:hAnsi="仿宋_GB2312" w:eastAsia="仿宋_GB2312" w:cs="仿宋_GB2312"/>
                <w:color w:val="000000"/>
                <w:sz w:val="24"/>
                <w:szCs w:val="24"/>
                <w:lang w:eastAsia="zh-CN"/>
              </w:rPr>
              <w:t>道路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保障</w:t>
            </w:r>
            <w:r>
              <w:rPr>
                <w:rFonts w:hint="eastAsia" w:ascii="仿宋_GB2312" w:hAnsi="仿宋_GB2312" w:eastAsia="仿宋_GB2312" w:cs="仿宋_GB2312"/>
                <w:color w:val="000000"/>
                <w:sz w:val="24"/>
                <w:szCs w:val="24"/>
                <w:lang w:val="en-US" w:eastAsia="zh-CN"/>
              </w:rPr>
              <w:t>竹包沿河村民安全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38"/>
              <w:pageBreakBefore w:val="0"/>
              <w:kinsoku/>
              <w:wordWrap/>
              <w:overflowPunct/>
              <w:topLinePunct w:val="0"/>
              <w:bidi w:val="0"/>
              <w:spacing w:line="576" w:lineRule="atLeast"/>
              <w:ind w:left="2751" w:leftChars="1310" w:firstLine="0" w:firstLineChars="0"/>
              <w:textAlignment w:val="center"/>
              <w:rPr>
                <w:rFonts w:ascii="黑体" w:hAnsi="黑体" w:eastAsia="黑体"/>
                <w:color w:val="000000"/>
                <w:kern w:val="0"/>
                <w:sz w:val="36"/>
                <w:szCs w:val="36"/>
              </w:rPr>
            </w:pPr>
          </w:p>
          <w:p>
            <w:pPr>
              <w:pStyle w:val="38"/>
              <w:pageBreakBefore w:val="0"/>
              <w:kinsoku/>
              <w:wordWrap/>
              <w:overflowPunct/>
              <w:topLinePunct w:val="0"/>
              <w:bidi w:val="0"/>
              <w:spacing w:line="576" w:lineRule="atLeast"/>
              <w:ind w:left="2751" w:leftChars="1310" w:firstLine="0" w:firstLineChars="0"/>
              <w:textAlignment w:val="center"/>
              <w:rPr>
                <w:rFonts w:ascii="黑体" w:hAnsi="黑体" w:eastAsia="黑体"/>
                <w:color w:val="000000"/>
                <w:kern w:val="0"/>
                <w:sz w:val="36"/>
                <w:szCs w:val="36"/>
              </w:rPr>
            </w:pPr>
          </w:p>
          <w:p>
            <w:pPr>
              <w:pStyle w:val="38"/>
              <w:pageBreakBefore w:val="0"/>
              <w:kinsoku/>
              <w:wordWrap/>
              <w:overflowPunct/>
              <w:topLinePunct w:val="0"/>
              <w:bidi w:val="0"/>
              <w:spacing w:line="576" w:lineRule="atLeast"/>
              <w:ind w:left="2751" w:leftChars="1310" w:firstLine="0" w:firstLineChars="0"/>
              <w:textAlignment w:val="center"/>
              <w:rPr>
                <w:rFonts w:ascii="黑体" w:hAnsi="黑体" w:eastAsia="黑体"/>
                <w:color w:val="000000"/>
                <w:kern w:val="0"/>
                <w:sz w:val="36"/>
                <w:szCs w:val="36"/>
              </w:rPr>
            </w:pPr>
          </w:p>
          <w:p>
            <w:pPr>
              <w:pStyle w:val="38"/>
              <w:pageBreakBefore w:val="0"/>
              <w:kinsoku/>
              <w:wordWrap/>
              <w:overflowPunct/>
              <w:topLinePunct w:val="0"/>
              <w:bidi w:val="0"/>
              <w:spacing w:line="576" w:lineRule="atLeast"/>
              <w:ind w:left="0" w:leftChars="0" w:firstLine="0" w:firstLineChars="0"/>
              <w:textAlignment w:val="center"/>
              <w:rPr>
                <w:rFonts w:ascii="黑体" w:hAnsi="黑体" w:eastAsia="黑体"/>
                <w:color w:val="000000"/>
                <w:kern w:val="0"/>
                <w:sz w:val="36"/>
                <w:szCs w:val="36"/>
              </w:rPr>
            </w:pPr>
          </w:p>
          <w:p>
            <w:pPr>
              <w:pStyle w:val="38"/>
              <w:pageBreakBefore w:val="0"/>
              <w:kinsoku/>
              <w:wordWrap/>
              <w:overflowPunct/>
              <w:topLinePunct w:val="0"/>
              <w:bidi w:val="0"/>
              <w:spacing w:line="576" w:lineRule="atLeast"/>
              <w:ind w:left="0" w:leftChars="0" w:firstLine="0" w:firstLineChars="0"/>
              <w:textAlignment w:val="center"/>
              <w:rPr>
                <w:rFonts w:ascii="黑体" w:hAnsi="黑体" w:eastAsia="黑体"/>
                <w:color w:val="000000"/>
                <w:kern w:val="0"/>
                <w:sz w:val="36"/>
                <w:szCs w:val="36"/>
              </w:rPr>
            </w:pPr>
          </w:p>
          <w:p>
            <w:pPr>
              <w:pStyle w:val="38"/>
              <w:pageBreakBefore w:val="0"/>
              <w:kinsoku/>
              <w:wordWrap/>
              <w:overflowPunct/>
              <w:topLinePunct w:val="0"/>
              <w:bidi w:val="0"/>
              <w:spacing w:line="576" w:lineRule="atLeast"/>
              <w:ind w:left="0" w:leftChars="0" w:firstLine="0" w:firstLineChars="0"/>
              <w:textAlignment w:val="center"/>
              <w:rPr>
                <w:rFonts w:ascii="黑体" w:hAnsi="黑体" w:eastAsia="黑体"/>
                <w:color w:val="000000"/>
                <w:kern w:val="0"/>
                <w:sz w:val="36"/>
                <w:szCs w:val="36"/>
              </w:rPr>
            </w:pPr>
          </w:p>
          <w:p>
            <w:pPr>
              <w:pStyle w:val="38"/>
              <w:pageBreakBefore w:val="0"/>
              <w:kinsoku/>
              <w:wordWrap/>
              <w:overflowPunct/>
              <w:topLinePunct w:val="0"/>
              <w:bidi w:val="0"/>
              <w:spacing w:line="576" w:lineRule="atLeast"/>
              <w:ind w:left="0" w:leftChars="0" w:firstLine="0" w:firstLineChars="0"/>
              <w:textAlignment w:val="center"/>
              <w:rPr>
                <w:rFonts w:ascii="黑体" w:hAnsi="黑体" w:eastAsia="黑体"/>
                <w:color w:val="000000"/>
                <w:kern w:val="0"/>
                <w:sz w:val="36"/>
                <w:szCs w:val="36"/>
              </w:rPr>
            </w:pPr>
          </w:p>
          <w:p>
            <w:pPr>
              <w:pStyle w:val="38"/>
              <w:pageBreakBefore w:val="0"/>
              <w:kinsoku/>
              <w:wordWrap/>
              <w:overflowPunct/>
              <w:topLinePunct w:val="0"/>
              <w:bidi w:val="0"/>
              <w:spacing w:line="576" w:lineRule="atLeast"/>
              <w:ind w:left="0" w:leftChars="0" w:firstLine="0" w:firstLineChars="0"/>
              <w:textAlignment w:val="center"/>
              <w:rPr>
                <w:rFonts w:ascii="黑体" w:hAnsi="黑体" w:eastAsia="黑体"/>
                <w:color w:val="000000"/>
                <w:kern w:val="0"/>
                <w:sz w:val="36"/>
                <w:szCs w:val="36"/>
              </w:rPr>
            </w:pPr>
          </w:p>
          <w:p>
            <w:pPr>
              <w:pStyle w:val="38"/>
              <w:pageBreakBefore w:val="0"/>
              <w:kinsoku/>
              <w:wordWrap/>
              <w:overflowPunct/>
              <w:topLinePunct w:val="0"/>
              <w:bidi w:val="0"/>
              <w:spacing w:line="576" w:lineRule="atLeast"/>
              <w:ind w:left="0" w:leftChars="0" w:firstLine="0" w:firstLineChars="0"/>
              <w:textAlignment w:val="center"/>
              <w:rPr>
                <w:rFonts w:ascii="黑体" w:hAnsi="黑体" w:eastAsia="黑体"/>
                <w:color w:val="000000"/>
                <w:kern w:val="0"/>
                <w:sz w:val="36"/>
                <w:szCs w:val="36"/>
              </w:rPr>
            </w:pPr>
          </w:p>
          <w:p>
            <w:pPr>
              <w:pStyle w:val="38"/>
              <w:pageBreakBefore w:val="0"/>
              <w:kinsoku/>
              <w:wordWrap/>
              <w:overflowPunct/>
              <w:topLinePunct w:val="0"/>
              <w:bidi w:val="0"/>
              <w:spacing w:line="576" w:lineRule="atLeast"/>
              <w:ind w:left="0" w:leftChars="0" w:firstLine="0" w:firstLineChars="0"/>
              <w:textAlignment w:val="center"/>
              <w:rPr>
                <w:rFonts w:ascii="黑体" w:hAnsi="黑体" w:eastAsia="黑体"/>
                <w:color w:val="000000"/>
                <w:kern w:val="0"/>
                <w:sz w:val="36"/>
                <w:szCs w:val="36"/>
              </w:rPr>
            </w:pPr>
          </w:p>
          <w:p>
            <w:pPr>
              <w:pStyle w:val="38"/>
              <w:pageBreakBefore w:val="0"/>
              <w:kinsoku/>
              <w:wordWrap/>
              <w:overflowPunct/>
              <w:topLinePunct w:val="0"/>
              <w:bidi w:val="0"/>
              <w:spacing w:line="576" w:lineRule="atLeast"/>
              <w:ind w:left="0" w:leftChars="0" w:firstLine="0" w:firstLineChars="0"/>
              <w:textAlignment w:val="center"/>
              <w:rPr>
                <w:rFonts w:ascii="黑体" w:hAnsi="黑体" w:eastAsia="黑体"/>
                <w:color w:val="000000"/>
                <w:kern w:val="0"/>
                <w:sz w:val="36"/>
                <w:szCs w:val="36"/>
              </w:rPr>
            </w:pPr>
          </w:p>
          <w:p>
            <w:pPr>
              <w:pStyle w:val="38"/>
              <w:pageBreakBefore w:val="0"/>
              <w:kinsoku/>
              <w:wordWrap/>
              <w:overflowPunct/>
              <w:topLinePunct w:val="0"/>
              <w:bidi w:val="0"/>
              <w:spacing w:line="576" w:lineRule="atLeast"/>
              <w:ind w:left="0" w:leftChars="0" w:firstLine="0" w:firstLineChars="0"/>
              <w:textAlignment w:val="center"/>
              <w:rPr>
                <w:rFonts w:ascii="黑体" w:hAnsi="黑体" w:eastAsia="黑体"/>
                <w:color w:val="000000"/>
                <w:kern w:val="0"/>
                <w:sz w:val="36"/>
                <w:szCs w:val="36"/>
              </w:rPr>
            </w:pPr>
          </w:p>
          <w:p>
            <w:pPr>
              <w:pStyle w:val="38"/>
              <w:pageBreakBefore w:val="0"/>
              <w:kinsoku/>
              <w:wordWrap/>
              <w:overflowPunct/>
              <w:topLinePunct w:val="0"/>
              <w:bidi w:val="0"/>
              <w:spacing w:line="576" w:lineRule="atLeast"/>
              <w:ind w:firstLine="0" w:firstLineChars="0"/>
              <w:jc w:val="center"/>
              <w:textAlignment w:val="center"/>
              <w:rPr>
                <w:rFonts w:hint="eastAsia" w:ascii="黑体" w:hAnsi="黑体" w:eastAsia="黑体" w:cs="黑体"/>
                <w:color w:val="000000"/>
                <w:kern w:val="0"/>
                <w:sz w:val="36"/>
                <w:szCs w:val="36"/>
                <w:lang w:eastAsia="zh-CN"/>
              </w:rPr>
            </w:pPr>
            <w:r>
              <w:rPr>
                <w:rFonts w:hint="eastAsia" w:ascii="黑体" w:hAnsi="黑体" w:eastAsia="黑体" w:cs="黑体"/>
                <w:color w:val="000000"/>
                <w:kern w:val="0"/>
                <w:sz w:val="36"/>
                <w:szCs w:val="36"/>
              </w:rPr>
              <w:t>项目支出绩效目标完成情况表</w:t>
            </w:r>
          </w:p>
          <w:p>
            <w:pPr>
              <w:pStyle w:val="38"/>
              <w:pageBreakBefore w:val="0"/>
              <w:kinsoku/>
              <w:wordWrap/>
              <w:overflowPunct/>
              <w:topLinePunct w:val="0"/>
              <w:bidi w:val="0"/>
              <w:spacing w:line="576" w:lineRule="atLeast"/>
              <w:ind w:firstLine="0" w:firstLineChars="0"/>
              <w:jc w:val="center"/>
              <w:textAlignment w:val="center"/>
              <w:rPr>
                <w:rFonts w:ascii="宋体"/>
                <w:color w:val="000000"/>
                <w:sz w:val="36"/>
                <w:szCs w:val="36"/>
              </w:rPr>
            </w:pPr>
            <w:r>
              <w:rPr>
                <w:rFonts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4"/>
                <w:szCs w:val="24"/>
              </w:rPr>
              <w:t>20</w:t>
            </w:r>
            <w:r>
              <w:rPr>
                <w:rFonts w:hint="eastAsia" w:ascii="仿宋_GB2312" w:hAnsi="仿宋_GB2312" w:eastAsia="仿宋_GB2312" w:cs="仿宋_GB2312"/>
                <w:color w:val="000000"/>
                <w:kern w:val="0"/>
                <w:sz w:val="24"/>
                <w:szCs w:val="24"/>
                <w:lang w:val="en-US" w:eastAsia="zh-CN"/>
              </w:rPr>
              <w:t>20</w:t>
            </w:r>
            <w:r>
              <w:rPr>
                <w:rFonts w:hint="eastAsia" w:ascii="仿宋_GB2312" w:hAnsi="仿宋_GB2312" w:eastAsia="仿宋_GB2312" w:cs="仿宋_GB2312"/>
                <w:color w:val="000000"/>
                <w:kern w:val="0"/>
                <w:sz w:val="24"/>
                <w:szCs w:val="24"/>
              </w:rPr>
              <w:t>年基层组织活动和公共服务运行经费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茂县</w:t>
            </w:r>
            <w:r>
              <w:rPr>
                <w:rFonts w:hint="eastAsia" w:ascii="仿宋_GB2312" w:hAnsi="仿宋_GB2312" w:eastAsia="仿宋_GB2312" w:cs="仿宋_GB2312"/>
                <w:color w:val="000000"/>
                <w:sz w:val="24"/>
                <w:szCs w:val="24"/>
                <w:lang w:eastAsia="zh-CN"/>
              </w:rPr>
              <w:t>土门镇</w:t>
            </w:r>
            <w:r>
              <w:rPr>
                <w:rFonts w:hint="eastAsia" w:ascii="仿宋_GB2312" w:hAnsi="仿宋_GB2312" w:eastAsia="仿宋_GB2312" w:cs="仿宋_GB2312"/>
                <w:color w:val="000000"/>
                <w:sz w:val="24"/>
                <w:szCs w:val="24"/>
              </w:rPr>
              <w:t>人民政府</w:t>
            </w:r>
          </w:p>
        </w:tc>
      </w:tr>
      <w:tr>
        <w:tblPrEx>
          <w:tblCellMar>
            <w:top w:w="0" w:type="dxa"/>
            <w:left w:w="0" w:type="dxa"/>
            <w:bottom w:w="0" w:type="dxa"/>
            <w:right w:w="0" w:type="dxa"/>
          </w:tblCellMar>
        </w:tblPrEx>
        <w:trPr>
          <w:trHeight w:val="283"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val="en-US" w:eastAsia="zh-CN"/>
              </w:rPr>
              <w:t>154</w:t>
            </w:r>
            <w:r>
              <w:rPr>
                <w:rFonts w:hint="eastAsia" w:ascii="仿宋_GB2312" w:hAnsi="仿宋_GB2312" w:eastAsia="仿宋_GB2312" w:cs="仿宋_GB2312"/>
                <w:color w:val="000000"/>
                <w:sz w:val="24"/>
                <w:szCs w:val="24"/>
                <w:lang w:eastAsia="zh-CN"/>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执行数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s="仿宋_GB2312"/>
                <w:color w:val="000000"/>
                <w:sz w:val="24"/>
                <w:szCs w:val="24"/>
                <w:lang w:val="en-US"/>
              </w:rPr>
            </w:pPr>
            <w:r>
              <w:rPr>
                <w:rFonts w:hint="eastAsia" w:ascii="仿宋_GB2312" w:eastAsia="仿宋_GB2312" w:cs="仿宋_GB2312"/>
                <w:color w:val="000000"/>
                <w:sz w:val="24"/>
                <w:szCs w:val="24"/>
                <w:lang w:val="en-US" w:eastAsia="zh-CN"/>
              </w:rPr>
              <w:t>124.6万元</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val="en-US" w:eastAsia="zh-CN"/>
              </w:rPr>
              <w:t>154</w:t>
            </w:r>
            <w:r>
              <w:rPr>
                <w:rFonts w:hint="eastAsia" w:ascii="仿宋_GB2312" w:hAnsi="仿宋_GB2312" w:eastAsia="仿宋_GB2312" w:cs="仿宋_GB2312"/>
                <w:color w:val="000000"/>
                <w:sz w:val="24"/>
                <w:szCs w:val="24"/>
                <w:lang w:eastAsia="zh-CN"/>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hint="eastAsia" w:ascii="仿宋_GB2312" w:eastAsia="仿宋_GB2312" w:cs="仿宋_GB2312"/>
                <w:color w:val="000000"/>
                <w:sz w:val="24"/>
                <w:szCs w:val="24"/>
                <w:lang w:val="en-US" w:eastAsia="zh-CN"/>
              </w:rPr>
              <w:t>124.6万元</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0</w:t>
            </w:r>
          </w:p>
        </w:tc>
      </w:tr>
      <w:tr>
        <w:tblPrEx>
          <w:tblCellMar>
            <w:top w:w="0" w:type="dxa"/>
            <w:left w:w="0" w:type="dxa"/>
            <w:bottom w:w="0" w:type="dxa"/>
            <w:right w:w="0" w:type="dxa"/>
          </w:tblCellMar>
        </w:tblPrEx>
        <w:trPr>
          <w:trHeight w:val="283"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实际完成目标</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14</w:t>
            </w:r>
            <w:r>
              <w:rPr>
                <w:rFonts w:hint="eastAsia" w:ascii="仿宋_GB2312" w:hAnsi="仿宋_GB2312" w:eastAsia="仿宋_GB2312" w:cs="仿宋_GB2312"/>
                <w:color w:val="000000"/>
                <w:sz w:val="24"/>
                <w:szCs w:val="24"/>
              </w:rPr>
              <w:t>个行政村的日常办公及村内道路的环境卫生及管水管电的日常开支</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实现了</w:t>
            </w:r>
            <w:r>
              <w:rPr>
                <w:rFonts w:hint="eastAsia" w:ascii="仿宋_GB2312" w:hAnsi="仿宋_GB2312" w:eastAsia="仿宋_GB2312" w:cs="仿宋_GB2312"/>
                <w:color w:val="000000"/>
                <w:sz w:val="24"/>
                <w:szCs w:val="24"/>
                <w:lang w:val="en-US" w:eastAsia="zh-CN"/>
              </w:rPr>
              <w:t>14</w:t>
            </w:r>
            <w:r>
              <w:rPr>
                <w:rFonts w:hint="eastAsia" w:ascii="仿宋_GB2312" w:hAnsi="仿宋_GB2312" w:eastAsia="仿宋_GB2312" w:cs="仿宋_GB2312"/>
                <w:color w:val="000000"/>
                <w:sz w:val="24"/>
                <w:szCs w:val="24"/>
              </w:rPr>
              <w:t>个行政村的日常办公及村内道路的环境卫生及管水管电的日常开支</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日常办公及村内道路的环境卫生及管水管电的日常开支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154</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eastAsia="仿宋_GB2312" w:cs="仿宋_GB2312"/>
                <w:color w:val="000000"/>
                <w:sz w:val="24"/>
                <w:szCs w:val="24"/>
                <w:lang w:val="en-US" w:eastAsia="zh-CN"/>
              </w:rPr>
              <w:t>124.6万元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日常办公及村内道路和环境卫生及管水管电的日常开支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154</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eastAsia="仿宋_GB2312" w:cs="仿宋_GB2312"/>
                <w:color w:val="000000"/>
                <w:sz w:val="24"/>
                <w:szCs w:val="24"/>
                <w:lang w:val="en-US" w:eastAsia="zh-CN"/>
              </w:rPr>
              <w:t>124.6万元</w:t>
            </w:r>
          </w:p>
        </w:tc>
      </w:tr>
      <w:tr>
        <w:tblPrEx>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8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经济效益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推动各村的基础设施维护</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4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社会效益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满足人民群众不断增长的生活需求，提高人居生活质量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8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生态效益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优化生态环境建设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8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为达到“</w:t>
            </w:r>
            <w:r>
              <w:rPr>
                <w:rFonts w:hint="eastAsia" w:ascii="仿宋_GB2312" w:hAnsi="仿宋_GB2312" w:eastAsia="仿宋_GB2312" w:cs="仿宋_GB2312"/>
                <w:color w:val="000000"/>
                <w:sz w:val="24"/>
                <w:szCs w:val="24"/>
                <w:lang w:eastAsia="zh-CN"/>
              </w:rPr>
              <w:t>镇</w:t>
            </w:r>
            <w:r>
              <w:rPr>
                <w:rFonts w:hint="eastAsia" w:ascii="仿宋_GB2312" w:hAnsi="仿宋_GB2312" w:eastAsia="仿宋_GB2312" w:cs="仿宋_GB2312"/>
                <w:color w:val="000000"/>
                <w:sz w:val="24"/>
                <w:szCs w:val="24"/>
              </w:rPr>
              <w:t>村振兴”奠定了基础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r>
    </w:tbl>
    <w:p>
      <w:pPr>
        <w:spacing w:line="580" w:lineRule="exact"/>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pageBreakBefore w:val="0"/>
        <w:kinsoku/>
        <w:wordWrap/>
        <w:overflowPunct/>
        <w:topLinePunct w:val="0"/>
        <w:autoSpaceDE w:val="0"/>
        <w:autoSpaceDN w:val="0"/>
        <w:bidi w:val="0"/>
        <w:adjustRightInd w:val="0"/>
        <w:spacing w:line="576" w:lineRule="atLeast"/>
        <w:ind w:firstLine="640" w:firstLineChars="200"/>
        <w:rPr>
          <w:rFonts w:hint="eastAsia" w:ascii="仿宋_GB2312" w:hAnsi="仿宋_GB2312" w:eastAsia="仿宋_GB2312" w:cs="仿宋_GB2312"/>
          <w:sz w:val="32"/>
          <w:szCs w:val="32"/>
        </w:rPr>
      </w:pPr>
      <w:bookmarkStart w:id="95" w:name="_Toc79163879"/>
      <w:bookmarkStart w:id="96" w:name="_Toc79163629"/>
      <w:bookmarkStart w:id="97" w:name="_Toc15377225"/>
      <w:bookmarkStart w:id="98" w:name="_Toc15396613"/>
      <w:r>
        <w:rPr>
          <w:rFonts w:hint="eastAsia" w:ascii="仿宋_GB2312" w:hAnsi="仿宋_GB2312" w:eastAsia="仿宋_GB2312" w:cs="仿宋_GB2312"/>
          <w:color w:val="000000"/>
          <w:sz w:val="32"/>
          <w:szCs w:val="32"/>
        </w:rPr>
        <w:t>本</w:t>
      </w:r>
      <w:r>
        <w:rPr>
          <w:rFonts w:hint="eastAsia" w:ascii="仿宋_GB2312" w:hAnsi="仿宋_GB2312" w:eastAsia="仿宋_GB2312" w:cs="仿宋_GB2312"/>
          <w:color w:val="000000"/>
          <w:sz w:val="32"/>
          <w:szCs w:val="32"/>
          <w:lang w:eastAsia="zh-CN"/>
        </w:rPr>
        <w:t>单位</w:t>
      </w:r>
      <w:r>
        <w:rPr>
          <w:rFonts w:hint="eastAsia" w:ascii="仿宋_GB2312" w:hAnsi="仿宋_GB2312" w:eastAsia="仿宋_GB2312" w:cs="仿宋_GB2312"/>
          <w:color w:val="000000"/>
          <w:sz w:val="32"/>
          <w:szCs w:val="32"/>
        </w:rPr>
        <w:t>按要求对20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年部门整体支出绩效评价情况开展自评，《茂县</w:t>
      </w:r>
      <w:r>
        <w:rPr>
          <w:rFonts w:hint="eastAsia" w:ascii="仿宋_GB2312" w:hAnsi="仿宋_GB2312" w:eastAsia="仿宋_GB2312" w:cs="仿宋_GB2312"/>
          <w:color w:val="000000"/>
          <w:sz w:val="32"/>
          <w:szCs w:val="32"/>
          <w:lang w:eastAsia="zh-CN"/>
        </w:rPr>
        <w:t>土门镇</w:t>
      </w:r>
      <w:r>
        <w:rPr>
          <w:rFonts w:hint="eastAsia" w:ascii="仿宋_GB2312" w:hAnsi="仿宋_GB2312" w:eastAsia="仿宋_GB2312" w:cs="仿宋_GB2312"/>
          <w:color w:val="000000"/>
          <w:sz w:val="32"/>
          <w:szCs w:val="32"/>
        </w:rPr>
        <w:t>人民政府20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年部门整体支出绩效评价报告》。</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自行组织对</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val="en-US" w:eastAsia="zh-CN"/>
        </w:rPr>
        <w:t>永和村堡坎</w:t>
      </w:r>
      <w:r>
        <w:rPr>
          <w:rFonts w:hint="eastAsia" w:ascii="仿宋_GB2312" w:eastAsia="仿宋_GB2312" w:cs="仿宋_GB2312"/>
          <w:color w:val="000000"/>
          <w:sz w:val="32"/>
          <w:szCs w:val="32"/>
        </w:rPr>
        <w:t>”“基层组织活动和公共服务运行经费”“</w:t>
      </w:r>
      <w:r>
        <w:rPr>
          <w:rFonts w:hint="eastAsia" w:ascii="仿宋_GB2312" w:eastAsia="仿宋_GB2312" w:cs="仿宋_GB2312"/>
          <w:color w:val="000000"/>
          <w:sz w:val="32"/>
          <w:szCs w:val="32"/>
          <w:lang w:val="en-US" w:eastAsia="zh-CN"/>
        </w:rPr>
        <w:t>马家桥建设</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val="en-US" w:eastAsia="zh-CN"/>
        </w:rPr>
        <w:t>竹包村堤防建设</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val="en-US" w:eastAsia="zh-CN"/>
        </w:rPr>
        <w:t>新村堡坎建设</w:t>
      </w:r>
      <w:r>
        <w:rPr>
          <w:rFonts w:hint="eastAsia" w:ascii="仿宋_GB2312" w:eastAsia="仿宋_GB2312" w:cs="仿宋_GB2312"/>
          <w:color w:val="000000"/>
          <w:sz w:val="32"/>
          <w:szCs w:val="32"/>
        </w:rPr>
        <w:t>”等</w:t>
      </w:r>
      <w:r>
        <w:rPr>
          <w:rFonts w:ascii="仿宋_GB2312" w:eastAsia="仿宋_GB2312" w:cs="仿宋_GB2312"/>
          <w:color w:val="000000"/>
          <w:sz w:val="32"/>
          <w:szCs w:val="32"/>
        </w:rPr>
        <w:t>5</w:t>
      </w:r>
      <w:r>
        <w:rPr>
          <w:rFonts w:hint="eastAsia" w:ascii="仿宋_GB2312" w:eastAsia="仿宋_GB2312" w:cs="仿宋_GB2312"/>
          <w:color w:val="000000"/>
          <w:sz w:val="32"/>
          <w:szCs w:val="32"/>
        </w:rPr>
        <w:t>个项目。</w:t>
      </w:r>
    </w:p>
    <w:p>
      <w:pPr>
        <w:numPr>
          <w:ilvl w:val="0"/>
          <w:numId w:val="3"/>
        </w:numPr>
        <w:spacing w:line="600" w:lineRule="exact"/>
        <w:ind w:firstLine="660" w:firstLineChars="150"/>
        <w:jc w:val="center"/>
        <w:outlineLvl w:val="0"/>
        <w:rPr>
          <w:rStyle w:val="22"/>
          <w:rFonts w:ascii="黑体" w:hAnsi="黑体" w:eastAsia="黑体"/>
          <w:b w:val="0"/>
        </w:rPr>
      </w:pPr>
      <w:r>
        <w:rPr>
          <w:rFonts w:hint="eastAsia" w:ascii="黑体" w:hAnsi="黑体" w:eastAsia="黑体"/>
          <w:color w:val="000000"/>
          <w:sz w:val="44"/>
          <w:szCs w:val="44"/>
        </w:rPr>
        <w:t>名</w:t>
      </w:r>
      <w:r>
        <w:rPr>
          <w:rStyle w:val="22"/>
          <w:rFonts w:hint="eastAsia" w:ascii="黑体" w:hAnsi="黑体" w:eastAsia="黑体"/>
          <w:b w:val="0"/>
        </w:rPr>
        <w:t>词解释</w:t>
      </w:r>
      <w:bookmarkEnd w:id="95"/>
      <w:bookmarkEnd w:id="96"/>
      <w:bookmarkEnd w:id="97"/>
      <w:bookmarkEnd w:id="98"/>
    </w:p>
    <w:p>
      <w:pPr>
        <w:spacing w:line="600" w:lineRule="exact"/>
        <w:jc w:val="left"/>
        <w:rPr>
          <w:rFonts w:ascii="宋体"/>
          <w:b/>
          <w:color w:val="000000"/>
          <w:sz w:val="44"/>
          <w:szCs w:val="44"/>
        </w:rPr>
      </w:pPr>
    </w:p>
    <w:p>
      <w:pPr>
        <w:pStyle w:val="3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bookmarkStart w:id="99" w:name="_Toc15377226"/>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p>
    <w:p>
      <w:pPr>
        <w:pStyle w:val="3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2.</w:t>
      </w:r>
      <w:r>
        <w:rPr>
          <w:rFonts w:hint="eastAsia" w:ascii="仿宋_GB2312" w:eastAsia="仿宋_GB2312" w:cs="仿宋_GB2312"/>
          <w:sz w:val="32"/>
          <w:szCs w:val="32"/>
        </w:rPr>
        <w:t>事业收入：指事业单位开展专业业务活动及辅助活动取得的收入。</w:t>
      </w:r>
    </w:p>
    <w:p>
      <w:pPr>
        <w:pStyle w:val="3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3.</w:t>
      </w:r>
      <w:r>
        <w:rPr>
          <w:rFonts w:hint="eastAsia" w:ascii="仿宋_GB2312" w:eastAsia="仿宋_GB2312" w:cs="仿宋_GB2312"/>
          <w:sz w:val="32"/>
          <w:szCs w:val="32"/>
        </w:rPr>
        <w:t>经营收入：指事业单位在专业业务活动及其辅助活动之外开展非独立核算经营活动取得的收入。</w:t>
      </w:r>
    </w:p>
    <w:p>
      <w:pPr>
        <w:pStyle w:val="3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4.</w:t>
      </w:r>
      <w:r>
        <w:rPr>
          <w:rFonts w:hint="eastAsia" w:ascii="仿宋_GB2312" w:eastAsia="仿宋_GB2312" w:cs="仿宋_GB2312"/>
          <w:sz w:val="32"/>
          <w:szCs w:val="32"/>
        </w:rPr>
        <w:t>其他收入：指单位取得的除上述收入以外的各项收入。</w:t>
      </w:r>
    </w:p>
    <w:p>
      <w:pPr>
        <w:pStyle w:val="3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5.</w:t>
      </w:r>
      <w:r>
        <w:rPr>
          <w:rFonts w:hint="eastAsia" w:asci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3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6.</w:t>
      </w:r>
      <w:r>
        <w:rPr>
          <w:rFonts w:hint="eastAsia" w:ascii="仿宋_GB2312" w:eastAsia="仿宋_GB2312" w:cs="仿宋_GB2312"/>
          <w:sz w:val="32"/>
          <w:szCs w:val="32"/>
        </w:rPr>
        <w:t>年初结转和结余：指以前年度尚未完成、结转到本年按有关规定继续使用的资金。</w:t>
      </w:r>
    </w:p>
    <w:p>
      <w:pPr>
        <w:pStyle w:val="3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7.</w:t>
      </w:r>
      <w:r>
        <w:rPr>
          <w:rFonts w:hint="eastAsia" w:ascii="仿宋_GB2312" w:eastAsia="仿宋_GB2312" w:cs="仿宋_GB2312"/>
          <w:sz w:val="32"/>
          <w:szCs w:val="32"/>
        </w:rPr>
        <w:t>结余分配：指事业单位按照事业单位会计制度的规定从非财政补助结余中分配的事业基金和职工福利基金等。</w:t>
      </w:r>
    </w:p>
    <w:p>
      <w:pPr>
        <w:pStyle w:val="3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8.</w:t>
      </w:r>
      <w:r>
        <w:rPr>
          <w:rFonts w:hint="eastAsia" w:ascii="仿宋_GB2312" w:eastAsia="仿宋_GB2312" w:cs="仿宋_GB2312"/>
          <w:sz w:val="32"/>
          <w:szCs w:val="32"/>
        </w:rPr>
        <w:t>年末结转和结余：指单位按有关规定结转到下年或以后年度继续使用的资金。</w:t>
      </w:r>
    </w:p>
    <w:p>
      <w:pPr>
        <w:pageBreakBefore w:val="0"/>
        <w:kinsoku/>
        <w:wordWrap/>
        <w:overflowPunct/>
        <w:topLinePunct w:val="0"/>
        <w:bidi w:val="0"/>
        <w:spacing w:line="576" w:lineRule="atLeast"/>
        <w:ind w:firstLine="640" w:firstLineChars="200"/>
        <w:rPr>
          <w:rStyle w:val="20"/>
          <w:rFonts w:ascii="仿宋_GB2312" w:hAnsi="仿宋_GB2312" w:eastAsia="仿宋_GB2312"/>
          <w:b w:val="0"/>
          <w:bCs w:val="0"/>
          <w:color w:val="0000FF"/>
          <w:sz w:val="32"/>
          <w:szCs w:val="32"/>
        </w:rPr>
      </w:pPr>
      <w:r>
        <w:rPr>
          <w:rStyle w:val="20"/>
          <w:rFonts w:ascii="仿宋_GB2312" w:hAnsi="仿宋_GB2312" w:eastAsia="仿宋_GB2312" w:cs="仿宋_GB2312"/>
          <w:b w:val="0"/>
          <w:bCs w:val="0"/>
          <w:color w:val="000000"/>
          <w:sz w:val="32"/>
          <w:szCs w:val="32"/>
        </w:rPr>
        <w:t>9.</w:t>
      </w:r>
      <w:r>
        <w:rPr>
          <w:rStyle w:val="20"/>
          <w:rFonts w:hint="eastAsia" w:ascii="仿宋_GB2312" w:hAnsi="仿宋_GB2312" w:eastAsia="仿宋_GB2312" w:cs="仿宋_GB2312"/>
          <w:b w:val="0"/>
          <w:bCs w:val="0"/>
          <w:color w:val="000000"/>
          <w:sz w:val="32"/>
          <w:szCs w:val="32"/>
        </w:rPr>
        <w:t>一般公共服务（</w:t>
      </w:r>
      <w:r>
        <w:rPr>
          <w:rStyle w:val="20"/>
          <w:rFonts w:hint="eastAsia" w:ascii="仿宋_GB2312" w:hAnsi="仿宋_GB2312" w:eastAsia="仿宋_GB2312" w:cs="仿宋_GB2312"/>
          <w:b w:val="0"/>
          <w:bCs w:val="0"/>
          <w:color w:val="000000"/>
          <w:sz w:val="32"/>
          <w:szCs w:val="32"/>
          <w:lang w:eastAsia="zh-CN"/>
        </w:rPr>
        <w:t>类</w:t>
      </w:r>
      <w:r>
        <w:rPr>
          <w:rStyle w:val="20"/>
          <w:rFonts w:hint="eastAsia" w:ascii="仿宋_GB2312" w:hAnsi="仿宋_GB2312" w:eastAsia="仿宋_GB2312" w:cs="仿宋_GB2312"/>
          <w:b w:val="0"/>
          <w:bCs w:val="0"/>
          <w:color w:val="000000"/>
          <w:sz w:val="32"/>
          <w:szCs w:val="32"/>
        </w:rPr>
        <w:t>）人大事务（</w:t>
      </w:r>
      <w:r>
        <w:rPr>
          <w:rStyle w:val="20"/>
          <w:rFonts w:hint="eastAsia" w:ascii="仿宋_GB2312" w:hAnsi="仿宋_GB2312" w:eastAsia="仿宋_GB2312" w:cs="仿宋_GB2312"/>
          <w:b w:val="0"/>
          <w:bCs w:val="0"/>
          <w:color w:val="000000"/>
          <w:sz w:val="32"/>
          <w:szCs w:val="32"/>
          <w:lang w:eastAsia="zh-CN"/>
        </w:rPr>
        <w:t>款</w:t>
      </w:r>
      <w:r>
        <w:rPr>
          <w:rStyle w:val="20"/>
          <w:rFonts w:hint="eastAsia" w:ascii="仿宋_GB2312" w:hAnsi="仿宋_GB2312" w:eastAsia="仿宋_GB2312" w:cs="仿宋_GB2312"/>
          <w:b w:val="0"/>
          <w:bCs w:val="0"/>
          <w:color w:val="000000"/>
          <w:sz w:val="32"/>
          <w:szCs w:val="32"/>
        </w:rPr>
        <w:t>）人大会议（</w:t>
      </w:r>
      <w:r>
        <w:rPr>
          <w:rStyle w:val="20"/>
          <w:rFonts w:hint="eastAsia" w:ascii="仿宋_GB2312" w:hAnsi="仿宋_GB2312" w:eastAsia="仿宋_GB2312" w:cs="仿宋_GB2312"/>
          <w:b w:val="0"/>
          <w:bCs w:val="0"/>
          <w:color w:val="000000"/>
          <w:sz w:val="32"/>
          <w:szCs w:val="32"/>
          <w:lang w:eastAsia="zh-CN"/>
        </w:rPr>
        <w:t>项</w:t>
      </w:r>
      <w:r>
        <w:rPr>
          <w:rStyle w:val="20"/>
          <w:rFonts w:hint="eastAsia" w:ascii="仿宋_GB2312" w:hAnsi="仿宋_GB2312" w:eastAsia="仿宋_GB2312" w:cs="仿宋_GB2312"/>
          <w:b w:val="0"/>
          <w:bCs w:val="0"/>
          <w:color w:val="000000"/>
          <w:sz w:val="32"/>
          <w:szCs w:val="32"/>
        </w:rPr>
        <w:t>）</w:t>
      </w:r>
      <w:r>
        <w:rPr>
          <w:rStyle w:val="20"/>
          <w:rFonts w:ascii="仿宋_GB2312" w:hAnsi="仿宋_GB2312" w:eastAsia="仿宋_GB2312" w:cs="仿宋_GB2312"/>
          <w:b w:val="0"/>
          <w:bCs w:val="0"/>
          <w:color w:val="000000"/>
          <w:sz w:val="32"/>
          <w:szCs w:val="32"/>
        </w:rPr>
        <w:t xml:space="preserve">: </w:t>
      </w:r>
      <w:r>
        <w:rPr>
          <w:rStyle w:val="20"/>
          <w:rFonts w:hint="eastAsia" w:ascii="仿宋_GB2312" w:hAnsi="仿宋_GB2312" w:eastAsia="仿宋_GB2312" w:cs="仿宋_GB2312"/>
          <w:b w:val="0"/>
          <w:bCs w:val="0"/>
          <w:color w:val="000000"/>
          <w:sz w:val="32"/>
          <w:szCs w:val="32"/>
        </w:rPr>
        <w:t>指</w:t>
      </w:r>
      <w:r>
        <w:rPr>
          <w:rFonts w:hint="eastAsia" w:ascii="仿宋_GB2312" w:eastAsia="仿宋_GB2312" w:cs="仿宋_GB2312"/>
          <w:color w:val="000000"/>
          <w:sz w:val="32"/>
          <w:szCs w:val="32"/>
        </w:rPr>
        <w:t>单位人大召开人民代表大会等专门会议的支出</w:t>
      </w:r>
      <w:r>
        <w:rPr>
          <w:rStyle w:val="20"/>
          <w:rFonts w:hint="eastAsia" w:ascii="仿宋_GB2312" w:hAnsi="仿宋_GB2312" w:eastAsia="仿宋_GB2312" w:cs="仿宋_GB2312"/>
          <w:b w:val="0"/>
          <w:bCs w:val="0"/>
          <w:color w:val="0000FF"/>
          <w:sz w:val="32"/>
          <w:szCs w:val="32"/>
        </w:rPr>
        <w:t>。</w:t>
      </w:r>
    </w:p>
    <w:p>
      <w:pPr>
        <w:pageBreakBefore w:val="0"/>
        <w:kinsoku/>
        <w:wordWrap/>
        <w:overflowPunct/>
        <w:topLinePunct w:val="0"/>
        <w:bidi w:val="0"/>
        <w:spacing w:line="576" w:lineRule="atLeast"/>
        <w:ind w:firstLine="640" w:firstLineChars="200"/>
        <w:rPr>
          <w:rStyle w:val="20"/>
          <w:rFonts w:ascii="仿宋_GB2312" w:hAnsi="仿宋_GB2312" w:eastAsia="仿宋_GB2312"/>
          <w:b w:val="0"/>
          <w:bCs w:val="0"/>
          <w:color w:val="000000"/>
          <w:sz w:val="32"/>
          <w:szCs w:val="32"/>
        </w:rPr>
      </w:pPr>
      <w:r>
        <w:rPr>
          <w:rStyle w:val="20"/>
          <w:rFonts w:ascii="仿宋_GB2312" w:hAnsi="仿宋_GB2312" w:eastAsia="仿宋_GB2312" w:cs="仿宋_GB2312"/>
          <w:b w:val="0"/>
          <w:bCs w:val="0"/>
          <w:color w:val="000000"/>
          <w:sz w:val="32"/>
          <w:szCs w:val="32"/>
        </w:rPr>
        <w:t>10.</w:t>
      </w:r>
      <w:r>
        <w:rPr>
          <w:rStyle w:val="20"/>
          <w:rFonts w:hint="eastAsia" w:ascii="仿宋_GB2312" w:hAnsi="仿宋_GB2312" w:eastAsia="仿宋_GB2312" w:cs="仿宋_GB2312"/>
          <w:b w:val="0"/>
          <w:bCs w:val="0"/>
          <w:color w:val="000000"/>
          <w:sz w:val="32"/>
          <w:szCs w:val="32"/>
        </w:rPr>
        <w:t>一般公共服务（</w:t>
      </w:r>
      <w:r>
        <w:rPr>
          <w:rStyle w:val="20"/>
          <w:rFonts w:hint="eastAsia" w:ascii="仿宋_GB2312" w:hAnsi="仿宋_GB2312" w:eastAsia="仿宋_GB2312" w:cs="仿宋_GB2312"/>
          <w:b w:val="0"/>
          <w:bCs w:val="0"/>
          <w:color w:val="000000"/>
          <w:sz w:val="32"/>
          <w:szCs w:val="32"/>
          <w:lang w:eastAsia="zh-CN"/>
        </w:rPr>
        <w:t>类</w:t>
      </w:r>
      <w:r>
        <w:rPr>
          <w:rStyle w:val="20"/>
          <w:rFonts w:hint="eastAsia" w:ascii="仿宋_GB2312" w:hAnsi="仿宋_GB2312" w:eastAsia="仿宋_GB2312" w:cs="仿宋_GB2312"/>
          <w:b w:val="0"/>
          <w:bCs w:val="0"/>
          <w:color w:val="000000"/>
          <w:sz w:val="32"/>
          <w:szCs w:val="32"/>
        </w:rPr>
        <w:t>）政府办公厅（室）及相关机构事务（</w:t>
      </w:r>
      <w:r>
        <w:rPr>
          <w:rStyle w:val="20"/>
          <w:rFonts w:hint="eastAsia" w:ascii="仿宋_GB2312" w:hAnsi="仿宋_GB2312" w:eastAsia="仿宋_GB2312" w:cs="仿宋_GB2312"/>
          <w:b w:val="0"/>
          <w:bCs w:val="0"/>
          <w:color w:val="000000"/>
          <w:sz w:val="32"/>
          <w:szCs w:val="32"/>
          <w:lang w:eastAsia="zh-CN"/>
        </w:rPr>
        <w:t>款</w:t>
      </w:r>
      <w:r>
        <w:rPr>
          <w:rStyle w:val="20"/>
          <w:rFonts w:hint="eastAsia" w:ascii="仿宋_GB2312" w:hAnsi="仿宋_GB2312" w:eastAsia="仿宋_GB2312" w:cs="仿宋_GB2312"/>
          <w:b w:val="0"/>
          <w:bCs w:val="0"/>
          <w:color w:val="000000"/>
          <w:sz w:val="32"/>
          <w:szCs w:val="32"/>
        </w:rPr>
        <w:t>）行政运行（</w:t>
      </w:r>
      <w:r>
        <w:rPr>
          <w:rStyle w:val="20"/>
          <w:rFonts w:hint="eastAsia" w:ascii="仿宋_GB2312" w:hAnsi="仿宋_GB2312" w:eastAsia="仿宋_GB2312" w:cs="仿宋_GB2312"/>
          <w:b w:val="0"/>
          <w:bCs w:val="0"/>
          <w:color w:val="000000"/>
          <w:sz w:val="32"/>
          <w:szCs w:val="32"/>
          <w:lang w:eastAsia="zh-CN"/>
        </w:rPr>
        <w:t>项</w:t>
      </w:r>
      <w:r>
        <w:rPr>
          <w:rStyle w:val="20"/>
          <w:rFonts w:hint="eastAsia" w:ascii="仿宋_GB2312" w:hAnsi="仿宋_GB2312" w:eastAsia="仿宋_GB2312" w:cs="仿宋_GB2312"/>
          <w:b w:val="0"/>
          <w:bCs w:val="0"/>
          <w:color w:val="000000"/>
          <w:sz w:val="32"/>
          <w:szCs w:val="32"/>
        </w:rPr>
        <w:t>）</w:t>
      </w:r>
      <w:r>
        <w:rPr>
          <w:rStyle w:val="20"/>
          <w:rFonts w:ascii="仿宋_GB2312" w:hAnsi="仿宋_GB2312" w:eastAsia="仿宋_GB2312" w:cs="仿宋_GB2312"/>
          <w:b w:val="0"/>
          <w:bCs w:val="0"/>
          <w:color w:val="000000"/>
          <w:sz w:val="32"/>
          <w:szCs w:val="32"/>
        </w:rPr>
        <w:t xml:space="preserve">: </w:t>
      </w:r>
      <w:r>
        <w:rPr>
          <w:rStyle w:val="20"/>
          <w:rFonts w:hint="eastAsia" w:ascii="仿宋_GB2312" w:hAnsi="仿宋_GB2312" w:eastAsia="仿宋_GB2312" w:cs="仿宋_GB2312"/>
          <w:b w:val="0"/>
          <w:bCs w:val="0"/>
          <w:color w:val="000000"/>
          <w:sz w:val="32"/>
          <w:szCs w:val="32"/>
        </w:rPr>
        <w:t>指单位（包括实行公务员管理的事业单位）的基本支出。</w:t>
      </w:r>
    </w:p>
    <w:p>
      <w:pPr>
        <w:pageBreakBefore w:val="0"/>
        <w:kinsoku/>
        <w:wordWrap/>
        <w:overflowPunct/>
        <w:topLinePunct w:val="0"/>
        <w:bidi w:val="0"/>
        <w:spacing w:line="576" w:lineRule="atLeast"/>
        <w:ind w:firstLine="640" w:firstLineChars="200"/>
        <w:rPr>
          <w:rStyle w:val="20"/>
          <w:rFonts w:ascii="仿宋_GB2312" w:hAnsi="仿宋_GB2312" w:eastAsia="仿宋_GB2312"/>
          <w:b w:val="0"/>
          <w:bCs w:val="0"/>
          <w:color w:val="000000"/>
          <w:sz w:val="32"/>
          <w:szCs w:val="32"/>
        </w:rPr>
      </w:pPr>
      <w:r>
        <w:rPr>
          <w:rStyle w:val="20"/>
          <w:rFonts w:ascii="仿宋_GB2312" w:hAnsi="仿宋_GB2312" w:eastAsia="仿宋_GB2312" w:cs="仿宋_GB2312"/>
          <w:b w:val="0"/>
          <w:bCs w:val="0"/>
          <w:color w:val="000000"/>
          <w:sz w:val="32"/>
          <w:szCs w:val="32"/>
        </w:rPr>
        <w:t>11.</w:t>
      </w:r>
      <w:r>
        <w:rPr>
          <w:rStyle w:val="20"/>
          <w:rFonts w:hint="eastAsia" w:ascii="仿宋_GB2312" w:hAnsi="仿宋_GB2312" w:eastAsia="仿宋_GB2312" w:cs="仿宋_GB2312"/>
          <w:b w:val="0"/>
          <w:bCs w:val="0"/>
          <w:color w:val="000000"/>
          <w:sz w:val="32"/>
          <w:szCs w:val="32"/>
        </w:rPr>
        <w:t>一般公共服务（</w:t>
      </w:r>
      <w:r>
        <w:rPr>
          <w:rStyle w:val="20"/>
          <w:rFonts w:hint="eastAsia" w:ascii="仿宋_GB2312" w:hAnsi="仿宋_GB2312" w:eastAsia="仿宋_GB2312" w:cs="仿宋_GB2312"/>
          <w:b w:val="0"/>
          <w:bCs w:val="0"/>
          <w:color w:val="000000"/>
          <w:sz w:val="32"/>
          <w:szCs w:val="32"/>
          <w:lang w:eastAsia="zh-CN"/>
        </w:rPr>
        <w:t>类</w:t>
      </w:r>
      <w:r>
        <w:rPr>
          <w:rStyle w:val="20"/>
          <w:rFonts w:hint="eastAsia" w:ascii="仿宋_GB2312" w:hAnsi="仿宋_GB2312" w:eastAsia="仿宋_GB2312" w:cs="仿宋_GB2312"/>
          <w:b w:val="0"/>
          <w:bCs w:val="0"/>
          <w:color w:val="000000"/>
          <w:sz w:val="32"/>
          <w:szCs w:val="32"/>
        </w:rPr>
        <w:t>）财政事务（</w:t>
      </w:r>
      <w:r>
        <w:rPr>
          <w:rStyle w:val="20"/>
          <w:rFonts w:hint="eastAsia" w:ascii="仿宋_GB2312" w:hAnsi="仿宋_GB2312" w:eastAsia="仿宋_GB2312" w:cs="仿宋_GB2312"/>
          <w:b w:val="0"/>
          <w:bCs w:val="0"/>
          <w:color w:val="000000"/>
          <w:sz w:val="32"/>
          <w:szCs w:val="32"/>
          <w:lang w:eastAsia="zh-CN"/>
        </w:rPr>
        <w:t>款</w:t>
      </w:r>
      <w:r>
        <w:rPr>
          <w:rStyle w:val="20"/>
          <w:rFonts w:hint="eastAsia" w:ascii="仿宋_GB2312" w:hAnsi="仿宋_GB2312" w:eastAsia="仿宋_GB2312" w:cs="仿宋_GB2312"/>
          <w:b w:val="0"/>
          <w:bCs w:val="0"/>
          <w:color w:val="000000"/>
          <w:sz w:val="32"/>
          <w:szCs w:val="32"/>
        </w:rPr>
        <w:t>）事业运行（</w:t>
      </w:r>
      <w:r>
        <w:rPr>
          <w:rStyle w:val="20"/>
          <w:rFonts w:hint="eastAsia" w:ascii="仿宋_GB2312" w:hAnsi="仿宋_GB2312" w:eastAsia="仿宋_GB2312" w:cs="仿宋_GB2312"/>
          <w:b w:val="0"/>
          <w:bCs w:val="0"/>
          <w:color w:val="000000"/>
          <w:sz w:val="32"/>
          <w:szCs w:val="32"/>
          <w:lang w:eastAsia="zh-CN"/>
        </w:rPr>
        <w:t>项</w:t>
      </w:r>
      <w:r>
        <w:rPr>
          <w:rStyle w:val="20"/>
          <w:rFonts w:hint="eastAsia" w:ascii="仿宋_GB2312" w:hAnsi="仿宋_GB2312" w:eastAsia="仿宋_GB2312" w:cs="仿宋_GB2312"/>
          <w:b w:val="0"/>
          <w:bCs w:val="0"/>
          <w:color w:val="000000"/>
          <w:sz w:val="32"/>
          <w:szCs w:val="32"/>
        </w:rPr>
        <w:t>）</w:t>
      </w:r>
      <w:r>
        <w:rPr>
          <w:rStyle w:val="20"/>
          <w:rFonts w:ascii="仿宋_GB2312" w:hAnsi="仿宋_GB2312" w:eastAsia="仿宋_GB2312" w:cs="仿宋_GB2312"/>
          <w:b w:val="0"/>
          <w:bCs w:val="0"/>
          <w:color w:val="000000"/>
          <w:sz w:val="32"/>
          <w:szCs w:val="32"/>
        </w:rPr>
        <w:t xml:space="preserve">: </w:t>
      </w:r>
      <w:r>
        <w:rPr>
          <w:rStyle w:val="20"/>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单位机关及参公管理事业单位用于保障机构正常运行、开展日常工作的基本支出</w:t>
      </w:r>
      <w:r>
        <w:rPr>
          <w:rStyle w:val="20"/>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Style w:val="20"/>
          <w:rFonts w:ascii="仿宋_GB2312" w:hAnsi="仿宋_GB2312" w:eastAsia="仿宋_GB2312"/>
          <w:b w:val="0"/>
          <w:bCs w:val="0"/>
          <w:color w:val="000000"/>
          <w:sz w:val="32"/>
          <w:szCs w:val="32"/>
        </w:rPr>
      </w:pPr>
      <w:r>
        <w:rPr>
          <w:rStyle w:val="20"/>
          <w:rFonts w:ascii="仿宋_GB2312" w:hAnsi="仿宋_GB2312" w:eastAsia="仿宋_GB2312" w:cs="仿宋_GB2312"/>
          <w:b w:val="0"/>
          <w:bCs w:val="0"/>
          <w:color w:val="000000"/>
          <w:sz w:val="32"/>
          <w:szCs w:val="32"/>
        </w:rPr>
        <w:t>12.</w:t>
      </w:r>
      <w:r>
        <w:rPr>
          <w:rStyle w:val="20"/>
          <w:rFonts w:hint="eastAsia" w:ascii="仿宋_GB2312" w:hAnsi="仿宋_GB2312" w:eastAsia="仿宋_GB2312" w:cs="仿宋_GB2312"/>
          <w:b w:val="0"/>
          <w:bCs w:val="0"/>
          <w:color w:val="000000"/>
          <w:sz w:val="32"/>
          <w:szCs w:val="32"/>
        </w:rPr>
        <w:t>一般公共服务（</w:t>
      </w:r>
      <w:r>
        <w:rPr>
          <w:rStyle w:val="20"/>
          <w:rFonts w:hint="eastAsia" w:ascii="仿宋_GB2312" w:hAnsi="仿宋_GB2312" w:eastAsia="仿宋_GB2312" w:cs="仿宋_GB2312"/>
          <w:b w:val="0"/>
          <w:bCs w:val="0"/>
          <w:color w:val="000000"/>
          <w:sz w:val="32"/>
          <w:szCs w:val="32"/>
          <w:lang w:eastAsia="zh-CN"/>
        </w:rPr>
        <w:t>类</w:t>
      </w:r>
      <w:r>
        <w:rPr>
          <w:rStyle w:val="20"/>
          <w:rFonts w:hint="eastAsia" w:ascii="仿宋_GB2312" w:hAnsi="仿宋_GB2312" w:eastAsia="仿宋_GB2312" w:cs="仿宋_GB2312"/>
          <w:b w:val="0"/>
          <w:bCs w:val="0"/>
          <w:color w:val="000000"/>
          <w:sz w:val="32"/>
          <w:szCs w:val="32"/>
        </w:rPr>
        <w:t>）民族事务（</w:t>
      </w:r>
      <w:r>
        <w:rPr>
          <w:rStyle w:val="20"/>
          <w:rFonts w:hint="eastAsia" w:ascii="仿宋_GB2312" w:hAnsi="仿宋_GB2312" w:eastAsia="仿宋_GB2312" w:cs="仿宋_GB2312"/>
          <w:b w:val="0"/>
          <w:bCs w:val="0"/>
          <w:color w:val="000000"/>
          <w:sz w:val="32"/>
          <w:szCs w:val="32"/>
          <w:lang w:eastAsia="zh-CN"/>
        </w:rPr>
        <w:t>款</w:t>
      </w:r>
      <w:r>
        <w:rPr>
          <w:rStyle w:val="20"/>
          <w:rFonts w:hint="eastAsia" w:ascii="仿宋_GB2312" w:hAnsi="仿宋_GB2312" w:eastAsia="仿宋_GB2312" w:cs="仿宋_GB2312"/>
          <w:b w:val="0"/>
          <w:bCs w:val="0"/>
          <w:color w:val="000000"/>
          <w:sz w:val="32"/>
          <w:szCs w:val="32"/>
        </w:rPr>
        <w:t>）其他民族事务支出（</w:t>
      </w:r>
      <w:r>
        <w:rPr>
          <w:rStyle w:val="20"/>
          <w:rFonts w:hint="eastAsia" w:ascii="仿宋_GB2312" w:hAnsi="仿宋_GB2312" w:eastAsia="仿宋_GB2312" w:cs="仿宋_GB2312"/>
          <w:b w:val="0"/>
          <w:bCs w:val="0"/>
          <w:color w:val="000000"/>
          <w:sz w:val="32"/>
          <w:szCs w:val="32"/>
          <w:lang w:eastAsia="zh-CN"/>
        </w:rPr>
        <w:t>项</w:t>
      </w:r>
      <w:r>
        <w:rPr>
          <w:rStyle w:val="20"/>
          <w:rFonts w:hint="eastAsia" w:ascii="仿宋_GB2312" w:hAnsi="仿宋_GB2312" w:eastAsia="仿宋_GB2312" w:cs="仿宋_GB2312"/>
          <w:b w:val="0"/>
          <w:bCs w:val="0"/>
          <w:color w:val="000000"/>
          <w:sz w:val="32"/>
          <w:szCs w:val="32"/>
        </w:rPr>
        <w:t>）</w:t>
      </w:r>
      <w:r>
        <w:rPr>
          <w:rStyle w:val="20"/>
          <w:rFonts w:ascii="仿宋_GB2312" w:hAnsi="仿宋_GB2312" w:eastAsia="仿宋_GB2312" w:cs="仿宋_GB2312"/>
          <w:b w:val="0"/>
          <w:bCs w:val="0"/>
          <w:color w:val="000000"/>
          <w:sz w:val="32"/>
          <w:szCs w:val="32"/>
        </w:rPr>
        <w:t xml:space="preserve">: </w:t>
      </w:r>
      <w:r>
        <w:rPr>
          <w:rStyle w:val="20"/>
          <w:rFonts w:hint="eastAsia" w:ascii="仿宋_GB2312" w:hAnsi="仿宋_GB2312" w:eastAsia="仿宋_GB2312" w:cs="仿宋_GB2312"/>
          <w:b w:val="0"/>
          <w:bCs w:val="0"/>
          <w:color w:val="000000"/>
          <w:sz w:val="32"/>
          <w:szCs w:val="32"/>
        </w:rPr>
        <w:t>指单位除上述项目以外其他用于民族事务方面的支出。</w:t>
      </w:r>
    </w:p>
    <w:p>
      <w:pPr>
        <w:pageBreakBefore w:val="0"/>
        <w:kinsoku/>
        <w:wordWrap/>
        <w:overflowPunct/>
        <w:topLinePunct w:val="0"/>
        <w:bidi w:val="0"/>
        <w:spacing w:line="576" w:lineRule="atLeast"/>
        <w:ind w:firstLine="640" w:firstLineChars="200"/>
        <w:rPr>
          <w:rStyle w:val="20"/>
          <w:rFonts w:ascii="仿宋_GB2312" w:hAnsi="仿宋_GB2312" w:eastAsia="仿宋_GB2312"/>
          <w:b w:val="0"/>
          <w:bCs w:val="0"/>
          <w:color w:val="000000"/>
          <w:sz w:val="32"/>
          <w:szCs w:val="32"/>
        </w:rPr>
      </w:pPr>
      <w:r>
        <w:rPr>
          <w:rStyle w:val="20"/>
          <w:rFonts w:ascii="仿宋_GB2312" w:hAnsi="仿宋_GB2312" w:eastAsia="仿宋_GB2312" w:cs="仿宋_GB2312"/>
          <w:b w:val="0"/>
          <w:bCs w:val="0"/>
          <w:color w:val="000000"/>
          <w:sz w:val="32"/>
          <w:szCs w:val="32"/>
        </w:rPr>
        <w:t>13.</w:t>
      </w:r>
      <w:r>
        <w:rPr>
          <w:rStyle w:val="20"/>
          <w:rFonts w:hint="eastAsia" w:ascii="仿宋_GB2312" w:hAnsi="仿宋_GB2312" w:eastAsia="仿宋_GB2312" w:cs="仿宋_GB2312"/>
          <w:b w:val="0"/>
          <w:bCs w:val="0"/>
          <w:color w:val="000000"/>
          <w:sz w:val="32"/>
          <w:szCs w:val="32"/>
        </w:rPr>
        <w:t>一般公共服务（</w:t>
      </w:r>
      <w:r>
        <w:rPr>
          <w:rStyle w:val="20"/>
          <w:rFonts w:hint="eastAsia" w:ascii="仿宋_GB2312" w:hAnsi="仿宋_GB2312" w:eastAsia="仿宋_GB2312" w:cs="仿宋_GB2312"/>
          <w:b w:val="0"/>
          <w:bCs w:val="0"/>
          <w:color w:val="000000"/>
          <w:sz w:val="32"/>
          <w:szCs w:val="32"/>
          <w:lang w:eastAsia="zh-CN"/>
        </w:rPr>
        <w:t>类</w:t>
      </w:r>
      <w:r>
        <w:rPr>
          <w:rStyle w:val="20"/>
          <w:rFonts w:hint="eastAsia" w:ascii="仿宋_GB2312" w:hAnsi="仿宋_GB2312" w:eastAsia="仿宋_GB2312" w:cs="仿宋_GB2312"/>
          <w:b w:val="0"/>
          <w:bCs w:val="0"/>
          <w:color w:val="000000"/>
          <w:sz w:val="32"/>
          <w:szCs w:val="32"/>
        </w:rPr>
        <w:t>）党委办公厅（室）及相关机构事务（</w:t>
      </w:r>
      <w:r>
        <w:rPr>
          <w:rStyle w:val="20"/>
          <w:rFonts w:hint="eastAsia" w:ascii="仿宋_GB2312" w:hAnsi="仿宋_GB2312" w:eastAsia="仿宋_GB2312" w:cs="仿宋_GB2312"/>
          <w:b w:val="0"/>
          <w:bCs w:val="0"/>
          <w:color w:val="000000"/>
          <w:sz w:val="32"/>
          <w:szCs w:val="32"/>
          <w:lang w:eastAsia="zh-CN"/>
        </w:rPr>
        <w:t>款</w:t>
      </w:r>
      <w:r>
        <w:rPr>
          <w:rStyle w:val="20"/>
          <w:rFonts w:hint="eastAsia" w:ascii="仿宋_GB2312" w:hAnsi="仿宋_GB2312" w:eastAsia="仿宋_GB2312" w:cs="仿宋_GB2312"/>
          <w:b w:val="0"/>
          <w:bCs w:val="0"/>
          <w:color w:val="000000"/>
          <w:sz w:val="32"/>
          <w:szCs w:val="32"/>
        </w:rPr>
        <w:t>）行政运行（</w:t>
      </w:r>
      <w:r>
        <w:rPr>
          <w:rStyle w:val="20"/>
          <w:rFonts w:hint="eastAsia" w:ascii="仿宋_GB2312" w:hAnsi="仿宋_GB2312" w:eastAsia="仿宋_GB2312" w:cs="仿宋_GB2312"/>
          <w:b w:val="0"/>
          <w:bCs w:val="0"/>
          <w:color w:val="000000"/>
          <w:sz w:val="32"/>
          <w:szCs w:val="32"/>
          <w:lang w:eastAsia="zh-CN"/>
        </w:rPr>
        <w:t>项</w:t>
      </w:r>
      <w:r>
        <w:rPr>
          <w:rStyle w:val="20"/>
          <w:rFonts w:hint="eastAsia" w:ascii="仿宋_GB2312" w:hAnsi="仿宋_GB2312" w:eastAsia="仿宋_GB2312" w:cs="仿宋_GB2312"/>
          <w:b w:val="0"/>
          <w:bCs w:val="0"/>
          <w:color w:val="000000"/>
          <w:sz w:val="32"/>
          <w:szCs w:val="32"/>
        </w:rPr>
        <w:t>）</w:t>
      </w:r>
      <w:r>
        <w:rPr>
          <w:rStyle w:val="20"/>
          <w:rFonts w:ascii="仿宋_GB2312" w:hAnsi="仿宋_GB2312" w:eastAsia="仿宋_GB2312" w:cs="仿宋_GB2312"/>
          <w:b w:val="0"/>
          <w:bCs w:val="0"/>
          <w:color w:val="000000"/>
          <w:sz w:val="32"/>
          <w:szCs w:val="32"/>
        </w:rPr>
        <w:t xml:space="preserve">: </w:t>
      </w:r>
      <w:r>
        <w:rPr>
          <w:rStyle w:val="20"/>
          <w:rFonts w:hint="eastAsia" w:ascii="仿宋_GB2312" w:hAnsi="仿宋_GB2312" w:eastAsia="仿宋_GB2312" w:cs="仿宋_GB2312"/>
          <w:b w:val="0"/>
          <w:bCs w:val="0"/>
          <w:color w:val="000000"/>
          <w:sz w:val="32"/>
          <w:szCs w:val="32"/>
        </w:rPr>
        <w:t>指单位</w:t>
      </w:r>
      <w:r>
        <w:rPr>
          <w:rFonts w:hint="eastAsia" w:ascii="仿宋_GB2312" w:hAnsi="仿宋_GB2312" w:eastAsia="仿宋_GB2312" w:cs="仿宋_GB2312"/>
          <w:color w:val="000000"/>
          <w:kern w:val="0"/>
          <w:sz w:val="32"/>
          <w:szCs w:val="32"/>
        </w:rPr>
        <w:t>用于保障机构正常运行、开展日常工作的基本支出</w:t>
      </w:r>
      <w:r>
        <w:rPr>
          <w:rStyle w:val="20"/>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Style w:val="20"/>
          <w:rFonts w:ascii="仿宋_GB2312" w:hAnsi="仿宋_GB2312" w:eastAsia="仿宋_GB2312"/>
          <w:b w:val="0"/>
          <w:bCs w:val="0"/>
          <w:color w:val="000000"/>
          <w:sz w:val="32"/>
          <w:szCs w:val="32"/>
        </w:rPr>
      </w:pPr>
      <w:r>
        <w:rPr>
          <w:rStyle w:val="20"/>
          <w:rFonts w:ascii="仿宋_GB2312" w:hAnsi="仿宋_GB2312" w:eastAsia="仿宋_GB2312" w:cs="仿宋_GB2312"/>
          <w:b w:val="0"/>
          <w:bCs w:val="0"/>
          <w:color w:val="000000"/>
          <w:sz w:val="32"/>
          <w:szCs w:val="32"/>
        </w:rPr>
        <w:t>14.</w:t>
      </w:r>
      <w:r>
        <w:rPr>
          <w:rStyle w:val="20"/>
          <w:rFonts w:hint="eastAsia" w:ascii="仿宋_GB2312" w:hAnsi="仿宋_GB2312" w:eastAsia="仿宋_GB2312" w:cs="仿宋_GB2312"/>
          <w:b w:val="0"/>
          <w:bCs w:val="0"/>
          <w:color w:val="000000"/>
          <w:sz w:val="32"/>
          <w:szCs w:val="32"/>
        </w:rPr>
        <w:t>国防支出（</w:t>
      </w:r>
      <w:r>
        <w:rPr>
          <w:rStyle w:val="20"/>
          <w:rFonts w:hint="eastAsia" w:ascii="仿宋_GB2312" w:hAnsi="仿宋_GB2312" w:eastAsia="仿宋_GB2312" w:cs="仿宋_GB2312"/>
          <w:b w:val="0"/>
          <w:bCs w:val="0"/>
          <w:color w:val="000000"/>
          <w:sz w:val="32"/>
          <w:szCs w:val="32"/>
          <w:lang w:eastAsia="zh-CN"/>
        </w:rPr>
        <w:t>类</w:t>
      </w:r>
      <w:r>
        <w:rPr>
          <w:rStyle w:val="20"/>
          <w:rFonts w:hint="eastAsia" w:ascii="仿宋_GB2312" w:hAnsi="仿宋_GB2312" w:eastAsia="仿宋_GB2312" w:cs="仿宋_GB2312"/>
          <w:b w:val="0"/>
          <w:bCs w:val="0"/>
          <w:color w:val="000000"/>
          <w:sz w:val="32"/>
          <w:szCs w:val="32"/>
        </w:rPr>
        <w:t>）其他国防支出（</w:t>
      </w:r>
      <w:r>
        <w:rPr>
          <w:rStyle w:val="20"/>
          <w:rFonts w:hint="eastAsia" w:ascii="仿宋_GB2312" w:hAnsi="仿宋_GB2312" w:eastAsia="仿宋_GB2312" w:cs="仿宋_GB2312"/>
          <w:b w:val="0"/>
          <w:bCs w:val="0"/>
          <w:color w:val="000000"/>
          <w:sz w:val="32"/>
          <w:szCs w:val="32"/>
          <w:lang w:eastAsia="zh-CN"/>
        </w:rPr>
        <w:t>款</w:t>
      </w:r>
      <w:r>
        <w:rPr>
          <w:rStyle w:val="20"/>
          <w:rFonts w:hint="eastAsia" w:ascii="仿宋_GB2312" w:hAnsi="仿宋_GB2312" w:eastAsia="仿宋_GB2312" w:cs="仿宋_GB2312"/>
          <w:b w:val="0"/>
          <w:bCs w:val="0"/>
          <w:color w:val="000000"/>
          <w:sz w:val="32"/>
          <w:szCs w:val="32"/>
        </w:rPr>
        <w:t>）其他国防支出（</w:t>
      </w:r>
      <w:r>
        <w:rPr>
          <w:rStyle w:val="20"/>
          <w:rFonts w:hint="eastAsia" w:ascii="仿宋_GB2312" w:hAnsi="仿宋_GB2312" w:eastAsia="仿宋_GB2312" w:cs="仿宋_GB2312"/>
          <w:b w:val="0"/>
          <w:bCs w:val="0"/>
          <w:color w:val="000000"/>
          <w:sz w:val="32"/>
          <w:szCs w:val="32"/>
          <w:lang w:eastAsia="zh-CN"/>
        </w:rPr>
        <w:t>项</w:t>
      </w:r>
      <w:r>
        <w:rPr>
          <w:rStyle w:val="20"/>
          <w:rFonts w:hint="eastAsia" w:ascii="仿宋_GB2312" w:hAnsi="仿宋_GB2312" w:eastAsia="仿宋_GB2312" w:cs="仿宋_GB2312"/>
          <w:b w:val="0"/>
          <w:bCs w:val="0"/>
          <w:color w:val="000000"/>
          <w:sz w:val="32"/>
          <w:szCs w:val="32"/>
        </w:rPr>
        <w:t>）</w:t>
      </w:r>
      <w:r>
        <w:rPr>
          <w:rStyle w:val="20"/>
          <w:rFonts w:ascii="仿宋_GB2312" w:hAnsi="仿宋_GB2312" w:eastAsia="仿宋_GB2312" w:cs="仿宋_GB2312"/>
          <w:b w:val="0"/>
          <w:bCs w:val="0"/>
          <w:color w:val="000000"/>
          <w:sz w:val="32"/>
          <w:szCs w:val="32"/>
        </w:rPr>
        <w:t xml:space="preserve">: </w:t>
      </w:r>
      <w:r>
        <w:rPr>
          <w:rStyle w:val="20"/>
          <w:rFonts w:hint="eastAsia" w:ascii="仿宋_GB2312" w:hAnsi="仿宋_GB2312" w:eastAsia="仿宋_GB2312" w:cs="仿宋_GB2312"/>
          <w:b w:val="0"/>
          <w:bCs w:val="0"/>
          <w:color w:val="000000"/>
          <w:sz w:val="32"/>
          <w:szCs w:val="32"/>
        </w:rPr>
        <w:t>指单位其他用于国防方面的支出。</w:t>
      </w:r>
    </w:p>
    <w:p>
      <w:pPr>
        <w:pageBreakBefore w:val="0"/>
        <w:kinsoku/>
        <w:wordWrap/>
        <w:overflowPunct/>
        <w:topLinePunct w:val="0"/>
        <w:bidi w:val="0"/>
        <w:spacing w:line="576" w:lineRule="atLeast"/>
        <w:ind w:firstLine="640" w:firstLineChars="200"/>
        <w:rPr>
          <w:rStyle w:val="20"/>
          <w:rFonts w:ascii="仿宋_GB2312" w:hAnsi="仿宋_GB2312" w:eastAsia="仿宋_GB2312"/>
          <w:b w:val="0"/>
          <w:bCs w:val="0"/>
          <w:color w:val="000000"/>
          <w:sz w:val="32"/>
          <w:szCs w:val="32"/>
        </w:rPr>
      </w:pPr>
      <w:r>
        <w:rPr>
          <w:rStyle w:val="20"/>
          <w:rFonts w:ascii="仿宋_GB2312" w:hAnsi="仿宋_GB2312" w:eastAsia="仿宋_GB2312" w:cs="仿宋_GB2312"/>
          <w:b w:val="0"/>
          <w:bCs w:val="0"/>
          <w:color w:val="000000"/>
          <w:sz w:val="32"/>
          <w:szCs w:val="32"/>
        </w:rPr>
        <w:t>1</w:t>
      </w:r>
      <w:r>
        <w:rPr>
          <w:rStyle w:val="20"/>
          <w:rFonts w:hint="eastAsia" w:ascii="仿宋_GB2312" w:hAnsi="仿宋_GB2312" w:eastAsia="仿宋_GB2312" w:cs="仿宋_GB2312"/>
          <w:b w:val="0"/>
          <w:bCs w:val="0"/>
          <w:color w:val="000000"/>
          <w:sz w:val="32"/>
          <w:szCs w:val="32"/>
          <w:lang w:val="en-US" w:eastAsia="zh-CN"/>
        </w:rPr>
        <w:t>5</w:t>
      </w:r>
      <w:r>
        <w:rPr>
          <w:rStyle w:val="20"/>
          <w:rFonts w:ascii="仿宋_GB2312" w:hAnsi="仿宋_GB2312" w:eastAsia="仿宋_GB2312" w:cs="仿宋_GB2312"/>
          <w:b w:val="0"/>
          <w:bCs w:val="0"/>
          <w:color w:val="000000"/>
          <w:sz w:val="32"/>
          <w:szCs w:val="32"/>
        </w:rPr>
        <w:t>.</w:t>
      </w:r>
      <w:r>
        <w:rPr>
          <w:rStyle w:val="20"/>
          <w:rFonts w:hint="eastAsia" w:ascii="仿宋_GB2312" w:hAnsi="仿宋_GB2312" w:eastAsia="仿宋_GB2312" w:cs="仿宋_GB2312"/>
          <w:b w:val="0"/>
          <w:bCs w:val="0"/>
          <w:color w:val="000000"/>
          <w:sz w:val="32"/>
          <w:szCs w:val="32"/>
        </w:rPr>
        <w:t>社会保障和就业（</w:t>
      </w:r>
      <w:r>
        <w:rPr>
          <w:rStyle w:val="20"/>
          <w:rFonts w:hint="eastAsia" w:ascii="仿宋_GB2312" w:hAnsi="仿宋_GB2312" w:eastAsia="仿宋_GB2312" w:cs="仿宋_GB2312"/>
          <w:b w:val="0"/>
          <w:bCs w:val="0"/>
          <w:color w:val="000000"/>
          <w:sz w:val="32"/>
          <w:szCs w:val="32"/>
          <w:lang w:eastAsia="zh-CN"/>
        </w:rPr>
        <w:t>类</w:t>
      </w:r>
      <w:r>
        <w:rPr>
          <w:rStyle w:val="20"/>
          <w:rFonts w:hint="eastAsia" w:ascii="仿宋_GB2312" w:hAnsi="仿宋_GB2312" w:eastAsia="仿宋_GB2312" w:cs="仿宋_GB2312"/>
          <w:b w:val="0"/>
          <w:bCs w:val="0"/>
          <w:color w:val="000000"/>
          <w:sz w:val="32"/>
          <w:szCs w:val="32"/>
        </w:rPr>
        <w:t>）行政事业单位离退休（</w:t>
      </w:r>
      <w:r>
        <w:rPr>
          <w:rStyle w:val="20"/>
          <w:rFonts w:hint="eastAsia" w:ascii="仿宋_GB2312" w:hAnsi="仿宋_GB2312" w:eastAsia="仿宋_GB2312" w:cs="仿宋_GB2312"/>
          <w:b w:val="0"/>
          <w:bCs w:val="0"/>
          <w:color w:val="000000"/>
          <w:sz w:val="32"/>
          <w:szCs w:val="32"/>
          <w:lang w:eastAsia="zh-CN"/>
        </w:rPr>
        <w:t>款</w:t>
      </w:r>
      <w:r>
        <w:rPr>
          <w:rStyle w:val="20"/>
          <w:rFonts w:hint="eastAsia" w:ascii="仿宋_GB2312" w:hAnsi="仿宋_GB2312" w:eastAsia="仿宋_GB2312" w:cs="仿宋_GB2312"/>
          <w:b w:val="0"/>
          <w:bCs w:val="0"/>
          <w:color w:val="000000"/>
          <w:sz w:val="32"/>
          <w:szCs w:val="32"/>
        </w:rPr>
        <w:t>）机关事业单位基本养老保险缴费支出（</w:t>
      </w:r>
      <w:r>
        <w:rPr>
          <w:rStyle w:val="20"/>
          <w:rFonts w:hint="eastAsia" w:ascii="仿宋_GB2312" w:hAnsi="仿宋_GB2312" w:eastAsia="仿宋_GB2312" w:cs="仿宋_GB2312"/>
          <w:b w:val="0"/>
          <w:bCs w:val="0"/>
          <w:color w:val="000000"/>
          <w:sz w:val="32"/>
          <w:szCs w:val="32"/>
          <w:lang w:eastAsia="zh-CN"/>
        </w:rPr>
        <w:t>项</w:t>
      </w:r>
      <w:r>
        <w:rPr>
          <w:rStyle w:val="20"/>
          <w:rFonts w:hint="eastAsia" w:ascii="仿宋_GB2312" w:hAnsi="仿宋_GB2312" w:eastAsia="仿宋_GB2312" w:cs="仿宋_GB2312"/>
          <w:b w:val="0"/>
          <w:bCs w:val="0"/>
          <w:color w:val="000000"/>
          <w:sz w:val="32"/>
          <w:szCs w:val="32"/>
        </w:rPr>
        <w:t>）</w:t>
      </w:r>
      <w:r>
        <w:rPr>
          <w:rStyle w:val="20"/>
          <w:rFonts w:ascii="仿宋_GB2312" w:hAnsi="仿宋_GB2312" w:eastAsia="仿宋_GB2312" w:cs="仿宋_GB2312"/>
          <w:b w:val="0"/>
          <w:bCs w:val="0"/>
          <w:color w:val="000000"/>
          <w:sz w:val="32"/>
          <w:szCs w:val="32"/>
        </w:rPr>
        <w:t xml:space="preserve">: </w:t>
      </w:r>
      <w:r>
        <w:rPr>
          <w:rStyle w:val="20"/>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单位实施养老保险制度由单位缴纳的养老保险费的支出</w:t>
      </w:r>
      <w:r>
        <w:rPr>
          <w:rStyle w:val="20"/>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Style w:val="20"/>
          <w:rFonts w:ascii="仿宋_GB2312" w:hAnsi="仿宋_GB2312" w:eastAsia="仿宋_GB2312"/>
          <w:b w:val="0"/>
          <w:bCs w:val="0"/>
          <w:color w:val="000000"/>
          <w:sz w:val="32"/>
          <w:szCs w:val="32"/>
        </w:rPr>
      </w:pPr>
      <w:r>
        <w:rPr>
          <w:rStyle w:val="20"/>
          <w:rFonts w:hint="eastAsia" w:ascii="仿宋_GB2312" w:hAnsi="仿宋_GB2312" w:eastAsia="仿宋_GB2312" w:cs="仿宋_GB2312"/>
          <w:b w:val="0"/>
          <w:bCs w:val="0"/>
          <w:color w:val="000000"/>
          <w:sz w:val="32"/>
          <w:szCs w:val="32"/>
          <w:lang w:val="en-US" w:eastAsia="zh-CN"/>
        </w:rPr>
        <w:t>16</w:t>
      </w:r>
      <w:r>
        <w:rPr>
          <w:rStyle w:val="20"/>
          <w:rFonts w:ascii="仿宋_GB2312" w:hAnsi="仿宋_GB2312" w:eastAsia="仿宋_GB2312" w:cs="仿宋_GB2312"/>
          <w:b w:val="0"/>
          <w:bCs w:val="0"/>
          <w:color w:val="000000"/>
          <w:sz w:val="32"/>
          <w:szCs w:val="32"/>
        </w:rPr>
        <w:t>.</w:t>
      </w:r>
      <w:r>
        <w:rPr>
          <w:rStyle w:val="20"/>
          <w:rFonts w:hint="eastAsia" w:ascii="仿宋_GB2312" w:hAnsi="仿宋_GB2312" w:eastAsia="仿宋_GB2312" w:cs="仿宋_GB2312"/>
          <w:b w:val="0"/>
          <w:bCs w:val="0"/>
          <w:color w:val="000000"/>
          <w:sz w:val="32"/>
          <w:szCs w:val="32"/>
        </w:rPr>
        <w:t>社会保障和就业（</w:t>
      </w:r>
      <w:r>
        <w:rPr>
          <w:rStyle w:val="20"/>
          <w:rFonts w:hint="eastAsia" w:ascii="仿宋_GB2312" w:hAnsi="仿宋_GB2312" w:eastAsia="仿宋_GB2312" w:cs="仿宋_GB2312"/>
          <w:b w:val="0"/>
          <w:bCs w:val="0"/>
          <w:color w:val="000000"/>
          <w:sz w:val="32"/>
          <w:szCs w:val="32"/>
          <w:lang w:eastAsia="zh-CN"/>
        </w:rPr>
        <w:t>类</w:t>
      </w:r>
      <w:r>
        <w:rPr>
          <w:rStyle w:val="20"/>
          <w:rFonts w:hint="eastAsia" w:ascii="仿宋_GB2312" w:hAnsi="仿宋_GB2312" w:eastAsia="仿宋_GB2312" w:cs="仿宋_GB2312"/>
          <w:b w:val="0"/>
          <w:bCs w:val="0"/>
          <w:color w:val="000000"/>
          <w:sz w:val="32"/>
          <w:szCs w:val="32"/>
        </w:rPr>
        <w:t>）行政事业单位离退休（</w:t>
      </w:r>
      <w:r>
        <w:rPr>
          <w:rStyle w:val="20"/>
          <w:rFonts w:hint="eastAsia" w:ascii="仿宋_GB2312" w:hAnsi="仿宋_GB2312" w:eastAsia="仿宋_GB2312" w:cs="仿宋_GB2312"/>
          <w:b w:val="0"/>
          <w:bCs w:val="0"/>
          <w:color w:val="000000"/>
          <w:sz w:val="32"/>
          <w:szCs w:val="32"/>
          <w:lang w:eastAsia="zh-CN"/>
        </w:rPr>
        <w:t>款</w:t>
      </w:r>
      <w:r>
        <w:rPr>
          <w:rStyle w:val="20"/>
          <w:rFonts w:hint="eastAsia" w:ascii="仿宋_GB2312" w:hAnsi="仿宋_GB2312" w:eastAsia="仿宋_GB2312" w:cs="仿宋_GB2312"/>
          <w:b w:val="0"/>
          <w:bCs w:val="0"/>
          <w:color w:val="000000"/>
          <w:sz w:val="32"/>
          <w:szCs w:val="32"/>
        </w:rPr>
        <w:t>）机关事业单位职业年金缴费支出（</w:t>
      </w:r>
      <w:r>
        <w:rPr>
          <w:rStyle w:val="20"/>
          <w:rFonts w:hint="eastAsia" w:ascii="仿宋_GB2312" w:hAnsi="仿宋_GB2312" w:eastAsia="仿宋_GB2312" w:cs="仿宋_GB2312"/>
          <w:b w:val="0"/>
          <w:bCs w:val="0"/>
          <w:color w:val="000000"/>
          <w:sz w:val="32"/>
          <w:szCs w:val="32"/>
          <w:lang w:eastAsia="zh-CN"/>
        </w:rPr>
        <w:t>项</w:t>
      </w:r>
      <w:r>
        <w:rPr>
          <w:rStyle w:val="20"/>
          <w:rFonts w:hint="eastAsia" w:ascii="仿宋_GB2312" w:hAnsi="仿宋_GB2312" w:eastAsia="仿宋_GB2312" w:cs="仿宋_GB2312"/>
          <w:b w:val="0"/>
          <w:bCs w:val="0"/>
          <w:color w:val="000000"/>
          <w:sz w:val="32"/>
          <w:szCs w:val="32"/>
        </w:rPr>
        <w:t>）</w:t>
      </w:r>
      <w:r>
        <w:rPr>
          <w:rStyle w:val="20"/>
          <w:rFonts w:ascii="仿宋_GB2312" w:hAnsi="仿宋_GB2312" w:eastAsia="仿宋_GB2312" w:cs="仿宋_GB2312"/>
          <w:b w:val="0"/>
          <w:bCs w:val="0"/>
          <w:color w:val="000000"/>
          <w:sz w:val="32"/>
          <w:szCs w:val="32"/>
        </w:rPr>
        <w:t xml:space="preserve">: </w:t>
      </w:r>
      <w:r>
        <w:rPr>
          <w:rStyle w:val="20"/>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单位实施养老保险制度由单位缴纳的职业年金的支出</w:t>
      </w:r>
      <w:r>
        <w:rPr>
          <w:rStyle w:val="20"/>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Style w:val="20"/>
          <w:rFonts w:ascii="仿宋_GB2312" w:hAnsi="仿宋_GB2312" w:eastAsia="仿宋_GB2312"/>
          <w:b w:val="0"/>
          <w:bCs w:val="0"/>
          <w:color w:val="000000"/>
          <w:sz w:val="32"/>
          <w:szCs w:val="32"/>
        </w:rPr>
      </w:pPr>
      <w:r>
        <w:rPr>
          <w:rStyle w:val="20"/>
          <w:rFonts w:hint="eastAsia" w:ascii="仿宋_GB2312" w:hAnsi="仿宋_GB2312" w:eastAsia="仿宋_GB2312" w:cs="仿宋_GB2312"/>
          <w:b w:val="0"/>
          <w:bCs w:val="0"/>
          <w:color w:val="000000"/>
          <w:sz w:val="32"/>
          <w:szCs w:val="32"/>
          <w:lang w:val="en-US" w:eastAsia="zh-CN"/>
        </w:rPr>
        <w:t>17</w:t>
      </w:r>
      <w:r>
        <w:rPr>
          <w:rStyle w:val="20"/>
          <w:rFonts w:ascii="仿宋_GB2312" w:hAnsi="仿宋_GB2312" w:eastAsia="仿宋_GB2312" w:cs="仿宋_GB2312"/>
          <w:b w:val="0"/>
          <w:bCs w:val="0"/>
          <w:color w:val="000000"/>
          <w:sz w:val="32"/>
          <w:szCs w:val="32"/>
        </w:rPr>
        <w:t>.</w:t>
      </w:r>
      <w:r>
        <w:rPr>
          <w:rStyle w:val="20"/>
          <w:rFonts w:hint="eastAsia" w:ascii="仿宋_GB2312" w:hAnsi="仿宋_GB2312" w:eastAsia="仿宋_GB2312" w:cs="仿宋_GB2312"/>
          <w:b w:val="0"/>
          <w:bCs w:val="0"/>
          <w:color w:val="000000"/>
          <w:sz w:val="32"/>
          <w:szCs w:val="32"/>
        </w:rPr>
        <w:t>社会保障和就业（</w:t>
      </w:r>
      <w:r>
        <w:rPr>
          <w:rStyle w:val="20"/>
          <w:rFonts w:hint="eastAsia" w:ascii="仿宋_GB2312" w:hAnsi="仿宋_GB2312" w:eastAsia="仿宋_GB2312" w:cs="仿宋_GB2312"/>
          <w:b w:val="0"/>
          <w:bCs w:val="0"/>
          <w:color w:val="000000"/>
          <w:sz w:val="32"/>
          <w:szCs w:val="32"/>
          <w:lang w:eastAsia="zh-CN"/>
        </w:rPr>
        <w:t>类</w:t>
      </w:r>
      <w:r>
        <w:rPr>
          <w:rStyle w:val="20"/>
          <w:rFonts w:hint="eastAsia" w:ascii="仿宋_GB2312" w:hAnsi="仿宋_GB2312" w:eastAsia="仿宋_GB2312" w:cs="仿宋_GB2312"/>
          <w:b w:val="0"/>
          <w:bCs w:val="0"/>
          <w:color w:val="000000"/>
          <w:sz w:val="32"/>
          <w:szCs w:val="32"/>
        </w:rPr>
        <w:t>）社会福利（</w:t>
      </w:r>
      <w:r>
        <w:rPr>
          <w:rStyle w:val="20"/>
          <w:rFonts w:hint="eastAsia" w:ascii="仿宋_GB2312" w:hAnsi="仿宋_GB2312" w:eastAsia="仿宋_GB2312" w:cs="仿宋_GB2312"/>
          <w:b w:val="0"/>
          <w:bCs w:val="0"/>
          <w:color w:val="000000"/>
          <w:sz w:val="32"/>
          <w:szCs w:val="32"/>
          <w:lang w:eastAsia="zh-CN"/>
        </w:rPr>
        <w:t>款</w:t>
      </w:r>
      <w:r>
        <w:rPr>
          <w:rStyle w:val="20"/>
          <w:rFonts w:hint="eastAsia" w:ascii="仿宋_GB2312" w:hAnsi="仿宋_GB2312" w:eastAsia="仿宋_GB2312" w:cs="仿宋_GB2312"/>
          <w:b w:val="0"/>
          <w:bCs w:val="0"/>
          <w:color w:val="000000"/>
          <w:sz w:val="32"/>
          <w:szCs w:val="32"/>
        </w:rPr>
        <w:t>）老年福利（</w:t>
      </w:r>
      <w:r>
        <w:rPr>
          <w:rStyle w:val="20"/>
          <w:rFonts w:hint="eastAsia" w:ascii="仿宋_GB2312" w:hAnsi="仿宋_GB2312" w:eastAsia="仿宋_GB2312" w:cs="仿宋_GB2312"/>
          <w:b w:val="0"/>
          <w:bCs w:val="0"/>
          <w:color w:val="000000"/>
          <w:sz w:val="32"/>
          <w:szCs w:val="32"/>
          <w:lang w:eastAsia="zh-CN"/>
        </w:rPr>
        <w:t>项</w:t>
      </w:r>
      <w:r>
        <w:rPr>
          <w:rStyle w:val="20"/>
          <w:rFonts w:hint="eastAsia" w:ascii="仿宋_GB2312" w:hAnsi="仿宋_GB2312" w:eastAsia="仿宋_GB2312" w:cs="仿宋_GB2312"/>
          <w:b w:val="0"/>
          <w:bCs w:val="0"/>
          <w:color w:val="000000"/>
          <w:sz w:val="32"/>
          <w:szCs w:val="32"/>
        </w:rPr>
        <w:t>）</w:t>
      </w:r>
      <w:r>
        <w:rPr>
          <w:rStyle w:val="20"/>
          <w:rFonts w:ascii="仿宋_GB2312" w:hAnsi="仿宋_GB2312" w:eastAsia="仿宋_GB2312" w:cs="仿宋_GB2312"/>
          <w:b w:val="0"/>
          <w:bCs w:val="0"/>
          <w:color w:val="000000"/>
          <w:sz w:val="32"/>
          <w:szCs w:val="32"/>
        </w:rPr>
        <w:t xml:space="preserve">: </w:t>
      </w:r>
      <w:r>
        <w:rPr>
          <w:rStyle w:val="20"/>
          <w:rFonts w:hint="eastAsia" w:ascii="仿宋_GB2312" w:hAnsi="仿宋_GB2312" w:eastAsia="仿宋_GB2312" w:cs="仿宋_GB2312"/>
          <w:b w:val="0"/>
          <w:bCs w:val="0"/>
          <w:color w:val="000000"/>
          <w:sz w:val="32"/>
          <w:szCs w:val="32"/>
        </w:rPr>
        <w:t>指对老年人提供福利服务方面的支出。</w:t>
      </w:r>
    </w:p>
    <w:p>
      <w:pPr>
        <w:pageBreakBefore w:val="0"/>
        <w:kinsoku/>
        <w:wordWrap/>
        <w:overflowPunct/>
        <w:topLinePunct w:val="0"/>
        <w:bidi w:val="0"/>
        <w:spacing w:line="576" w:lineRule="atLeast"/>
        <w:ind w:firstLine="640" w:firstLineChars="200"/>
        <w:rPr>
          <w:rStyle w:val="20"/>
          <w:rFonts w:ascii="仿宋_GB2312" w:hAnsi="仿宋_GB2312" w:eastAsia="仿宋_GB2312"/>
          <w:b w:val="0"/>
          <w:bCs w:val="0"/>
          <w:color w:val="000000"/>
          <w:sz w:val="32"/>
          <w:szCs w:val="32"/>
        </w:rPr>
      </w:pPr>
      <w:r>
        <w:rPr>
          <w:rStyle w:val="20"/>
          <w:rFonts w:hint="eastAsia" w:ascii="仿宋_GB2312" w:hAnsi="仿宋_GB2312" w:eastAsia="仿宋_GB2312" w:cs="仿宋_GB2312"/>
          <w:b w:val="0"/>
          <w:bCs w:val="0"/>
          <w:color w:val="000000"/>
          <w:sz w:val="32"/>
          <w:szCs w:val="32"/>
          <w:lang w:val="en-US" w:eastAsia="zh-CN"/>
        </w:rPr>
        <w:t>18</w:t>
      </w:r>
      <w:r>
        <w:rPr>
          <w:rStyle w:val="20"/>
          <w:rFonts w:ascii="仿宋_GB2312" w:hAnsi="仿宋_GB2312" w:eastAsia="仿宋_GB2312" w:cs="仿宋_GB2312"/>
          <w:b w:val="0"/>
          <w:bCs w:val="0"/>
          <w:color w:val="000000"/>
          <w:sz w:val="32"/>
          <w:szCs w:val="32"/>
        </w:rPr>
        <w:t>.</w:t>
      </w:r>
      <w:r>
        <w:rPr>
          <w:rStyle w:val="20"/>
          <w:rFonts w:hint="eastAsia" w:ascii="仿宋_GB2312" w:hAnsi="仿宋_GB2312" w:eastAsia="仿宋_GB2312" w:cs="仿宋_GB2312"/>
          <w:b w:val="0"/>
          <w:bCs w:val="0"/>
          <w:color w:val="000000"/>
          <w:sz w:val="32"/>
          <w:szCs w:val="32"/>
        </w:rPr>
        <w:t>社会保障和就业（</w:t>
      </w:r>
      <w:r>
        <w:rPr>
          <w:rStyle w:val="20"/>
          <w:rFonts w:hint="eastAsia" w:ascii="仿宋_GB2312" w:hAnsi="仿宋_GB2312" w:eastAsia="仿宋_GB2312" w:cs="仿宋_GB2312"/>
          <w:b w:val="0"/>
          <w:bCs w:val="0"/>
          <w:color w:val="000000"/>
          <w:sz w:val="32"/>
          <w:szCs w:val="32"/>
          <w:lang w:eastAsia="zh-CN"/>
        </w:rPr>
        <w:t>类</w:t>
      </w:r>
      <w:r>
        <w:rPr>
          <w:rStyle w:val="20"/>
          <w:rFonts w:hint="eastAsia" w:ascii="仿宋_GB2312" w:hAnsi="仿宋_GB2312" w:eastAsia="仿宋_GB2312" w:cs="仿宋_GB2312"/>
          <w:b w:val="0"/>
          <w:bCs w:val="0"/>
          <w:color w:val="000000"/>
          <w:sz w:val="32"/>
          <w:szCs w:val="32"/>
        </w:rPr>
        <w:t>）社会福利（</w:t>
      </w:r>
      <w:r>
        <w:rPr>
          <w:rStyle w:val="20"/>
          <w:rFonts w:hint="eastAsia" w:ascii="仿宋_GB2312" w:hAnsi="仿宋_GB2312" w:eastAsia="仿宋_GB2312" w:cs="仿宋_GB2312"/>
          <w:b w:val="0"/>
          <w:bCs w:val="0"/>
          <w:color w:val="000000"/>
          <w:sz w:val="32"/>
          <w:szCs w:val="32"/>
          <w:lang w:eastAsia="zh-CN"/>
        </w:rPr>
        <w:t>款</w:t>
      </w:r>
      <w:r>
        <w:rPr>
          <w:rStyle w:val="20"/>
          <w:rFonts w:hint="eastAsia" w:ascii="仿宋_GB2312" w:hAnsi="仿宋_GB2312" w:eastAsia="仿宋_GB2312" w:cs="仿宋_GB2312"/>
          <w:b w:val="0"/>
          <w:bCs w:val="0"/>
          <w:color w:val="000000"/>
          <w:sz w:val="32"/>
          <w:szCs w:val="32"/>
        </w:rPr>
        <w:t>）其他社会福利支出（</w:t>
      </w:r>
      <w:r>
        <w:rPr>
          <w:rStyle w:val="20"/>
          <w:rFonts w:hint="eastAsia" w:ascii="仿宋_GB2312" w:hAnsi="仿宋_GB2312" w:eastAsia="仿宋_GB2312" w:cs="仿宋_GB2312"/>
          <w:b w:val="0"/>
          <w:bCs w:val="0"/>
          <w:color w:val="000000"/>
          <w:sz w:val="32"/>
          <w:szCs w:val="32"/>
          <w:lang w:eastAsia="zh-CN"/>
        </w:rPr>
        <w:t>项</w:t>
      </w:r>
      <w:r>
        <w:rPr>
          <w:rStyle w:val="20"/>
          <w:rFonts w:hint="eastAsia" w:ascii="仿宋_GB2312" w:hAnsi="仿宋_GB2312" w:eastAsia="仿宋_GB2312" w:cs="仿宋_GB2312"/>
          <w:b w:val="0"/>
          <w:bCs w:val="0"/>
          <w:color w:val="000000"/>
          <w:sz w:val="32"/>
          <w:szCs w:val="32"/>
        </w:rPr>
        <w:t>）</w:t>
      </w:r>
      <w:r>
        <w:rPr>
          <w:rStyle w:val="20"/>
          <w:rFonts w:ascii="仿宋_GB2312" w:hAnsi="仿宋_GB2312" w:eastAsia="仿宋_GB2312" w:cs="仿宋_GB2312"/>
          <w:b w:val="0"/>
          <w:bCs w:val="0"/>
          <w:color w:val="000000"/>
          <w:sz w:val="32"/>
          <w:szCs w:val="32"/>
        </w:rPr>
        <w:t xml:space="preserve">: </w:t>
      </w:r>
      <w:r>
        <w:rPr>
          <w:rStyle w:val="20"/>
          <w:rFonts w:hint="eastAsia" w:ascii="仿宋_GB2312" w:hAnsi="仿宋_GB2312" w:eastAsia="仿宋_GB2312" w:cs="仿宋_GB2312"/>
          <w:b w:val="0"/>
          <w:bCs w:val="0"/>
          <w:color w:val="000000"/>
          <w:sz w:val="32"/>
          <w:szCs w:val="32"/>
        </w:rPr>
        <w:t>指除上述项目以外其他用于社会福利方面的支出。</w:t>
      </w:r>
    </w:p>
    <w:p>
      <w:pPr>
        <w:pageBreakBefore w:val="0"/>
        <w:kinsoku/>
        <w:wordWrap/>
        <w:overflowPunct/>
        <w:topLinePunct w:val="0"/>
        <w:bidi w:val="0"/>
        <w:spacing w:line="576" w:lineRule="atLeast"/>
        <w:ind w:firstLine="640" w:firstLineChars="200"/>
        <w:rPr>
          <w:rStyle w:val="20"/>
          <w:rFonts w:ascii="仿宋_GB2312" w:hAnsi="仿宋_GB2312" w:eastAsia="仿宋_GB2312"/>
          <w:b w:val="0"/>
          <w:bCs w:val="0"/>
          <w:color w:val="000000"/>
          <w:sz w:val="32"/>
          <w:szCs w:val="32"/>
        </w:rPr>
      </w:pPr>
      <w:r>
        <w:rPr>
          <w:rStyle w:val="20"/>
          <w:rFonts w:hint="eastAsia" w:ascii="仿宋_GB2312" w:hAnsi="仿宋_GB2312" w:eastAsia="仿宋_GB2312" w:cs="仿宋_GB2312"/>
          <w:b w:val="0"/>
          <w:bCs w:val="0"/>
          <w:color w:val="000000"/>
          <w:sz w:val="32"/>
          <w:szCs w:val="32"/>
          <w:lang w:val="en-US" w:eastAsia="zh-CN"/>
        </w:rPr>
        <w:t>19</w:t>
      </w:r>
      <w:r>
        <w:rPr>
          <w:rStyle w:val="20"/>
          <w:rFonts w:ascii="仿宋_GB2312" w:hAnsi="仿宋_GB2312" w:eastAsia="仿宋_GB2312" w:cs="仿宋_GB2312"/>
          <w:b w:val="0"/>
          <w:bCs w:val="0"/>
          <w:color w:val="000000"/>
          <w:sz w:val="32"/>
          <w:szCs w:val="32"/>
        </w:rPr>
        <w:t>.</w:t>
      </w:r>
      <w:r>
        <w:rPr>
          <w:rStyle w:val="20"/>
          <w:rFonts w:hint="eastAsia" w:ascii="仿宋_GB2312" w:hAnsi="仿宋_GB2312" w:eastAsia="仿宋_GB2312" w:cs="仿宋_GB2312"/>
          <w:b w:val="0"/>
          <w:bCs w:val="0"/>
          <w:color w:val="000000"/>
          <w:sz w:val="32"/>
          <w:szCs w:val="32"/>
        </w:rPr>
        <w:t>医疗卫生与计划生育（</w:t>
      </w:r>
      <w:r>
        <w:rPr>
          <w:rStyle w:val="20"/>
          <w:rFonts w:hint="eastAsia" w:ascii="仿宋_GB2312" w:hAnsi="仿宋_GB2312" w:eastAsia="仿宋_GB2312" w:cs="仿宋_GB2312"/>
          <w:b w:val="0"/>
          <w:bCs w:val="0"/>
          <w:color w:val="000000"/>
          <w:sz w:val="32"/>
          <w:szCs w:val="32"/>
          <w:lang w:eastAsia="zh-CN"/>
        </w:rPr>
        <w:t>类</w:t>
      </w:r>
      <w:r>
        <w:rPr>
          <w:rStyle w:val="20"/>
          <w:rFonts w:hint="eastAsia" w:ascii="仿宋_GB2312" w:hAnsi="仿宋_GB2312" w:eastAsia="仿宋_GB2312" w:cs="仿宋_GB2312"/>
          <w:b w:val="0"/>
          <w:bCs w:val="0"/>
          <w:color w:val="000000"/>
          <w:sz w:val="32"/>
          <w:szCs w:val="32"/>
        </w:rPr>
        <w:t>）基层医疗卫生机构（</w:t>
      </w:r>
      <w:r>
        <w:rPr>
          <w:rStyle w:val="20"/>
          <w:rFonts w:hint="eastAsia" w:ascii="仿宋_GB2312" w:hAnsi="仿宋_GB2312" w:eastAsia="仿宋_GB2312" w:cs="仿宋_GB2312"/>
          <w:b w:val="0"/>
          <w:bCs w:val="0"/>
          <w:color w:val="000000"/>
          <w:sz w:val="32"/>
          <w:szCs w:val="32"/>
          <w:lang w:eastAsia="zh-CN"/>
        </w:rPr>
        <w:t>款</w:t>
      </w:r>
      <w:r>
        <w:rPr>
          <w:rStyle w:val="20"/>
          <w:rFonts w:hint="eastAsia" w:ascii="仿宋_GB2312" w:hAnsi="仿宋_GB2312" w:eastAsia="仿宋_GB2312" w:cs="仿宋_GB2312"/>
          <w:b w:val="0"/>
          <w:bCs w:val="0"/>
          <w:color w:val="000000"/>
          <w:sz w:val="32"/>
          <w:szCs w:val="32"/>
        </w:rPr>
        <w:t>）</w:t>
      </w:r>
      <w:r>
        <w:rPr>
          <w:rStyle w:val="20"/>
          <w:rFonts w:hint="eastAsia" w:ascii="仿宋_GB2312" w:hAnsi="仿宋_GB2312" w:eastAsia="仿宋_GB2312" w:cs="仿宋_GB2312"/>
          <w:b w:val="0"/>
          <w:bCs w:val="0"/>
          <w:color w:val="000000"/>
          <w:sz w:val="32"/>
          <w:szCs w:val="32"/>
          <w:lang w:eastAsia="zh-CN"/>
        </w:rPr>
        <w:t>镇</w:t>
      </w:r>
      <w:r>
        <w:rPr>
          <w:rStyle w:val="20"/>
          <w:rFonts w:hint="eastAsia" w:ascii="仿宋_GB2312" w:hAnsi="仿宋_GB2312" w:eastAsia="仿宋_GB2312" w:cs="仿宋_GB2312"/>
          <w:b w:val="0"/>
          <w:bCs w:val="0"/>
          <w:color w:val="000000"/>
          <w:sz w:val="32"/>
          <w:szCs w:val="32"/>
        </w:rPr>
        <w:t>镇卫生院（</w:t>
      </w:r>
      <w:r>
        <w:rPr>
          <w:rStyle w:val="20"/>
          <w:rFonts w:hint="eastAsia" w:ascii="仿宋_GB2312" w:hAnsi="仿宋_GB2312" w:eastAsia="仿宋_GB2312" w:cs="仿宋_GB2312"/>
          <w:b w:val="0"/>
          <w:bCs w:val="0"/>
          <w:color w:val="000000"/>
          <w:sz w:val="32"/>
          <w:szCs w:val="32"/>
          <w:lang w:eastAsia="zh-CN"/>
        </w:rPr>
        <w:t>项</w:t>
      </w:r>
      <w:r>
        <w:rPr>
          <w:rStyle w:val="20"/>
          <w:rFonts w:hint="eastAsia" w:ascii="仿宋_GB2312" w:hAnsi="仿宋_GB2312" w:eastAsia="仿宋_GB2312" w:cs="仿宋_GB2312"/>
          <w:b w:val="0"/>
          <w:bCs w:val="0"/>
          <w:color w:val="000000"/>
          <w:sz w:val="32"/>
          <w:szCs w:val="32"/>
        </w:rPr>
        <w:t>）</w:t>
      </w:r>
      <w:r>
        <w:rPr>
          <w:rStyle w:val="20"/>
          <w:rFonts w:ascii="仿宋_GB2312" w:hAnsi="仿宋_GB2312" w:eastAsia="仿宋_GB2312" w:cs="仿宋_GB2312"/>
          <w:b w:val="0"/>
          <w:bCs w:val="0"/>
          <w:color w:val="000000"/>
          <w:sz w:val="32"/>
          <w:szCs w:val="32"/>
        </w:rPr>
        <w:t>:</w:t>
      </w:r>
      <w:r>
        <w:rPr>
          <w:rStyle w:val="20"/>
          <w:rFonts w:hint="eastAsia" w:ascii="仿宋_GB2312" w:hAnsi="仿宋_GB2312" w:eastAsia="仿宋_GB2312" w:cs="仿宋_GB2312"/>
          <w:b w:val="0"/>
          <w:bCs w:val="0"/>
          <w:color w:val="000000"/>
          <w:sz w:val="32"/>
          <w:szCs w:val="32"/>
        </w:rPr>
        <w:t>指用于</w:t>
      </w:r>
      <w:r>
        <w:rPr>
          <w:rStyle w:val="20"/>
          <w:rFonts w:hint="eastAsia" w:ascii="仿宋_GB2312" w:hAnsi="仿宋_GB2312" w:eastAsia="仿宋_GB2312" w:cs="仿宋_GB2312"/>
          <w:b w:val="0"/>
          <w:bCs w:val="0"/>
          <w:color w:val="000000"/>
          <w:sz w:val="32"/>
          <w:szCs w:val="32"/>
          <w:lang w:eastAsia="zh-CN"/>
        </w:rPr>
        <w:t>镇</w:t>
      </w:r>
      <w:r>
        <w:rPr>
          <w:rStyle w:val="20"/>
          <w:rFonts w:hint="eastAsia" w:ascii="仿宋_GB2312" w:hAnsi="仿宋_GB2312" w:eastAsia="仿宋_GB2312" w:cs="仿宋_GB2312"/>
          <w:b w:val="0"/>
          <w:bCs w:val="0"/>
          <w:color w:val="000000"/>
          <w:sz w:val="32"/>
          <w:szCs w:val="32"/>
        </w:rPr>
        <w:t>镇卫生院支出。</w:t>
      </w:r>
    </w:p>
    <w:p>
      <w:pPr>
        <w:pageBreakBefore w:val="0"/>
        <w:kinsoku/>
        <w:wordWrap/>
        <w:overflowPunct/>
        <w:topLinePunct w:val="0"/>
        <w:bidi w:val="0"/>
        <w:spacing w:line="576" w:lineRule="atLeast"/>
        <w:ind w:firstLine="640" w:firstLineChars="200"/>
        <w:rPr>
          <w:rStyle w:val="20"/>
          <w:rFonts w:ascii="仿宋_GB2312" w:hAnsi="仿宋_GB2312" w:eastAsia="仿宋_GB2312"/>
          <w:b w:val="0"/>
          <w:bCs w:val="0"/>
          <w:color w:val="000000"/>
          <w:sz w:val="32"/>
          <w:szCs w:val="32"/>
        </w:rPr>
      </w:pPr>
      <w:r>
        <w:rPr>
          <w:rStyle w:val="20"/>
          <w:rFonts w:hint="eastAsia" w:ascii="仿宋_GB2312" w:hAnsi="仿宋_GB2312" w:eastAsia="仿宋_GB2312" w:cs="仿宋_GB2312"/>
          <w:b w:val="0"/>
          <w:bCs w:val="0"/>
          <w:color w:val="000000"/>
          <w:sz w:val="32"/>
          <w:szCs w:val="32"/>
          <w:lang w:val="en-US" w:eastAsia="zh-CN"/>
        </w:rPr>
        <w:t>20</w:t>
      </w:r>
      <w:r>
        <w:rPr>
          <w:rStyle w:val="20"/>
          <w:rFonts w:ascii="仿宋_GB2312" w:hAnsi="仿宋_GB2312" w:eastAsia="仿宋_GB2312" w:cs="仿宋_GB2312"/>
          <w:b w:val="0"/>
          <w:bCs w:val="0"/>
          <w:color w:val="000000"/>
          <w:sz w:val="32"/>
          <w:szCs w:val="32"/>
        </w:rPr>
        <w:t>.</w:t>
      </w:r>
      <w:r>
        <w:rPr>
          <w:rStyle w:val="20"/>
          <w:rFonts w:hint="eastAsia" w:ascii="仿宋_GB2312" w:hAnsi="仿宋_GB2312" w:eastAsia="仿宋_GB2312" w:cs="仿宋_GB2312"/>
          <w:b w:val="0"/>
          <w:bCs w:val="0"/>
          <w:color w:val="000000"/>
          <w:sz w:val="32"/>
          <w:szCs w:val="32"/>
        </w:rPr>
        <w:t>医疗卫生与计划生育（</w:t>
      </w:r>
      <w:r>
        <w:rPr>
          <w:rStyle w:val="20"/>
          <w:rFonts w:hint="eastAsia" w:ascii="仿宋_GB2312" w:hAnsi="仿宋_GB2312" w:eastAsia="仿宋_GB2312" w:cs="仿宋_GB2312"/>
          <w:b w:val="0"/>
          <w:bCs w:val="0"/>
          <w:color w:val="000000"/>
          <w:sz w:val="32"/>
          <w:szCs w:val="32"/>
          <w:lang w:eastAsia="zh-CN"/>
        </w:rPr>
        <w:t>类</w:t>
      </w:r>
      <w:r>
        <w:rPr>
          <w:rStyle w:val="20"/>
          <w:rFonts w:hint="eastAsia" w:ascii="仿宋_GB2312" w:hAnsi="仿宋_GB2312" w:eastAsia="仿宋_GB2312" w:cs="仿宋_GB2312"/>
          <w:b w:val="0"/>
          <w:bCs w:val="0"/>
          <w:color w:val="000000"/>
          <w:sz w:val="32"/>
          <w:szCs w:val="32"/>
        </w:rPr>
        <w:t>）行政事业单位医疗（</w:t>
      </w:r>
      <w:r>
        <w:rPr>
          <w:rStyle w:val="20"/>
          <w:rFonts w:hint="eastAsia" w:ascii="仿宋_GB2312" w:hAnsi="仿宋_GB2312" w:eastAsia="仿宋_GB2312" w:cs="仿宋_GB2312"/>
          <w:b w:val="0"/>
          <w:bCs w:val="0"/>
          <w:color w:val="000000"/>
          <w:sz w:val="32"/>
          <w:szCs w:val="32"/>
          <w:lang w:eastAsia="zh-CN"/>
        </w:rPr>
        <w:t>款</w:t>
      </w:r>
      <w:r>
        <w:rPr>
          <w:rStyle w:val="20"/>
          <w:rFonts w:hint="eastAsia" w:ascii="仿宋_GB2312" w:hAnsi="仿宋_GB2312" w:eastAsia="仿宋_GB2312" w:cs="仿宋_GB2312"/>
          <w:b w:val="0"/>
          <w:bCs w:val="0"/>
          <w:color w:val="000000"/>
          <w:sz w:val="32"/>
          <w:szCs w:val="32"/>
        </w:rPr>
        <w:t>）行政单位医疗（</w:t>
      </w:r>
      <w:r>
        <w:rPr>
          <w:rStyle w:val="20"/>
          <w:rFonts w:hint="eastAsia" w:ascii="仿宋_GB2312" w:hAnsi="仿宋_GB2312" w:eastAsia="仿宋_GB2312" w:cs="仿宋_GB2312"/>
          <w:b w:val="0"/>
          <w:bCs w:val="0"/>
          <w:color w:val="000000"/>
          <w:sz w:val="32"/>
          <w:szCs w:val="32"/>
          <w:lang w:eastAsia="zh-CN"/>
        </w:rPr>
        <w:t>项</w:t>
      </w:r>
      <w:r>
        <w:rPr>
          <w:rStyle w:val="20"/>
          <w:rFonts w:hint="eastAsia" w:ascii="仿宋_GB2312" w:hAnsi="仿宋_GB2312" w:eastAsia="仿宋_GB2312" w:cs="仿宋_GB2312"/>
          <w:b w:val="0"/>
          <w:bCs w:val="0"/>
          <w:color w:val="000000"/>
          <w:sz w:val="32"/>
          <w:szCs w:val="32"/>
        </w:rPr>
        <w:t>）</w:t>
      </w:r>
      <w:r>
        <w:rPr>
          <w:rStyle w:val="20"/>
          <w:rFonts w:ascii="仿宋_GB2312" w:hAnsi="仿宋_GB2312" w:eastAsia="仿宋_GB2312" w:cs="仿宋_GB2312"/>
          <w:b w:val="0"/>
          <w:bCs w:val="0"/>
          <w:color w:val="000000"/>
          <w:sz w:val="32"/>
          <w:szCs w:val="32"/>
        </w:rPr>
        <w:t>:</w:t>
      </w:r>
      <w:r>
        <w:rPr>
          <w:rStyle w:val="20"/>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行政单位用于缴纳单位基本医疗保险支出</w:t>
      </w:r>
      <w:r>
        <w:rPr>
          <w:rStyle w:val="20"/>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Style w:val="20"/>
          <w:rFonts w:ascii="仿宋_GB2312" w:hAnsi="仿宋_GB2312" w:eastAsia="仿宋_GB2312"/>
          <w:b w:val="0"/>
          <w:bCs w:val="0"/>
          <w:color w:val="000000"/>
          <w:sz w:val="32"/>
          <w:szCs w:val="32"/>
        </w:rPr>
      </w:pPr>
      <w:r>
        <w:rPr>
          <w:rStyle w:val="20"/>
          <w:rFonts w:hint="eastAsia" w:ascii="仿宋_GB2312" w:hAnsi="仿宋_GB2312" w:eastAsia="仿宋_GB2312" w:cs="仿宋_GB2312"/>
          <w:b w:val="0"/>
          <w:bCs w:val="0"/>
          <w:color w:val="000000"/>
          <w:sz w:val="32"/>
          <w:szCs w:val="32"/>
          <w:lang w:val="en-US" w:eastAsia="zh-CN"/>
        </w:rPr>
        <w:t>21</w:t>
      </w:r>
      <w:r>
        <w:rPr>
          <w:rStyle w:val="20"/>
          <w:rFonts w:ascii="仿宋_GB2312" w:hAnsi="仿宋_GB2312" w:eastAsia="仿宋_GB2312" w:cs="仿宋_GB2312"/>
          <w:b w:val="0"/>
          <w:bCs w:val="0"/>
          <w:color w:val="000000"/>
          <w:sz w:val="32"/>
          <w:szCs w:val="32"/>
        </w:rPr>
        <w:t>.</w:t>
      </w:r>
      <w:r>
        <w:rPr>
          <w:rStyle w:val="20"/>
          <w:rFonts w:hint="eastAsia" w:ascii="仿宋_GB2312" w:hAnsi="仿宋_GB2312" w:eastAsia="仿宋_GB2312" w:cs="仿宋_GB2312"/>
          <w:b w:val="0"/>
          <w:bCs w:val="0"/>
          <w:color w:val="000000"/>
          <w:sz w:val="32"/>
          <w:szCs w:val="32"/>
        </w:rPr>
        <w:t>医疗卫生与计划生育（</w:t>
      </w:r>
      <w:r>
        <w:rPr>
          <w:rStyle w:val="20"/>
          <w:rFonts w:hint="eastAsia" w:ascii="仿宋_GB2312" w:hAnsi="仿宋_GB2312" w:eastAsia="仿宋_GB2312" w:cs="仿宋_GB2312"/>
          <w:b w:val="0"/>
          <w:bCs w:val="0"/>
          <w:color w:val="000000"/>
          <w:sz w:val="32"/>
          <w:szCs w:val="32"/>
          <w:lang w:eastAsia="zh-CN"/>
        </w:rPr>
        <w:t>类</w:t>
      </w:r>
      <w:r>
        <w:rPr>
          <w:rStyle w:val="20"/>
          <w:rFonts w:hint="eastAsia" w:ascii="仿宋_GB2312" w:hAnsi="仿宋_GB2312" w:eastAsia="仿宋_GB2312" w:cs="仿宋_GB2312"/>
          <w:b w:val="0"/>
          <w:bCs w:val="0"/>
          <w:color w:val="000000"/>
          <w:sz w:val="32"/>
          <w:szCs w:val="32"/>
        </w:rPr>
        <w:t>）行政事业单位医疗（</w:t>
      </w:r>
      <w:r>
        <w:rPr>
          <w:rStyle w:val="20"/>
          <w:rFonts w:hint="eastAsia" w:ascii="仿宋_GB2312" w:hAnsi="仿宋_GB2312" w:eastAsia="仿宋_GB2312" w:cs="仿宋_GB2312"/>
          <w:b w:val="0"/>
          <w:bCs w:val="0"/>
          <w:color w:val="000000"/>
          <w:sz w:val="32"/>
          <w:szCs w:val="32"/>
          <w:lang w:eastAsia="zh-CN"/>
        </w:rPr>
        <w:t>款</w:t>
      </w:r>
      <w:r>
        <w:rPr>
          <w:rStyle w:val="20"/>
          <w:rFonts w:hint="eastAsia" w:ascii="仿宋_GB2312" w:hAnsi="仿宋_GB2312" w:eastAsia="仿宋_GB2312" w:cs="仿宋_GB2312"/>
          <w:b w:val="0"/>
          <w:bCs w:val="0"/>
          <w:color w:val="000000"/>
          <w:sz w:val="32"/>
          <w:szCs w:val="32"/>
        </w:rPr>
        <w:t>）事业单位医疗（</w:t>
      </w:r>
      <w:r>
        <w:rPr>
          <w:rStyle w:val="20"/>
          <w:rFonts w:hint="eastAsia" w:ascii="仿宋_GB2312" w:hAnsi="仿宋_GB2312" w:eastAsia="仿宋_GB2312" w:cs="仿宋_GB2312"/>
          <w:b w:val="0"/>
          <w:bCs w:val="0"/>
          <w:color w:val="000000"/>
          <w:sz w:val="32"/>
          <w:szCs w:val="32"/>
          <w:lang w:eastAsia="zh-CN"/>
        </w:rPr>
        <w:t>项</w:t>
      </w:r>
      <w:r>
        <w:rPr>
          <w:rStyle w:val="20"/>
          <w:rFonts w:hint="eastAsia" w:ascii="仿宋_GB2312" w:hAnsi="仿宋_GB2312" w:eastAsia="仿宋_GB2312" w:cs="仿宋_GB2312"/>
          <w:b w:val="0"/>
          <w:bCs w:val="0"/>
          <w:color w:val="000000"/>
          <w:sz w:val="32"/>
          <w:szCs w:val="32"/>
        </w:rPr>
        <w:t>）</w:t>
      </w:r>
      <w:r>
        <w:rPr>
          <w:rStyle w:val="20"/>
          <w:rFonts w:ascii="仿宋_GB2312" w:hAnsi="仿宋_GB2312" w:eastAsia="仿宋_GB2312" w:cs="仿宋_GB2312"/>
          <w:b w:val="0"/>
          <w:bCs w:val="0"/>
          <w:color w:val="000000"/>
          <w:sz w:val="32"/>
          <w:szCs w:val="32"/>
        </w:rPr>
        <w:t>:</w:t>
      </w:r>
      <w:r>
        <w:rPr>
          <w:rStyle w:val="20"/>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事业单位用于缴纳单位基本医疗保险支出</w:t>
      </w:r>
      <w:r>
        <w:rPr>
          <w:rStyle w:val="20"/>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Style w:val="20"/>
          <w:rFonts w:ascii="仿宋_GB2312" w:hAnsi="仿宋_GB2312" w:eastAsia="仿宋_GB2312"/>
          <w:b w:val="0"/>
          <w:bCs w:val="0"/>
          <w:color w:val="000000"/>
          <w:sz w:val="32"/>
          <w:szCs w:val="32"/>
        </w:rPr>
      </w:pPr>
      <w:r>
        <w:rPr>
          <w:rStyle w:val="20"/>
          <w:rFonts w:hint="eastAsia" w:ascii="仿宋_GB2312" w:hAnsi="仿宋_GB2312" w:eastAsia="仿宋_GB2312" w:cs="仿宋_GB2312"/>
          <w:b w:val="0"/>
          <w:bCs w:val="0"/>
          <w:color w:val="000000"/>
          <w:sz w:val="32"/>
          <w:szCs w:val="32"/>
          <w:lang w:val="en-US" w:eastAsia="zh-CN"/>
        </w:rPr>
        <w:t>22</w:t>
      </w:r>
      <w:r>
        <w:rPr>
          <w:rStyle w:val="20"/>
          <w:rFonts w:ascii="仿宋_GB2312" w:hAnsi="仿宋_GB2312" w:eastAsia="仿宋_GB2312" w:cs="仿宋_GB2312"/>
          <w:b w:val="0"/>
          <w:bCs w:val="0"/>
          <w:color w:val="000000"/>
          <w:sz w:val="32"/>
          <w:szCs w:val="32"/>
        </w:rPr>
        <w:t>.</w:t>
      </w:r>
      <w:r>
        <w:rPr>
          <w:rStyle w:val="20"/>
          <w:rFonts w:hint="eastAsia" w:ascii="仿宋_GB2312" w:hAnsi="仿宋_GB2312" w:eastAsia="仿宋_GB2312" w:cs="仿宋_GB2312"/>
          <w:b w:val="0"/>
          <w:bCs w:val="0"/>
          <w:color w:val="000000"/>
          <w:sz w:val="32"/>
          <w:szCs w:val="32"/>
        </w:rPr>
        <w:t>农林水支出（</w:t>
      </w:r>
      <w:r>
        <w:rPr>
          <w:rStyle w:val="20"/>
          <w:rFonts w:hint="eastAsia" w:ascii="仿宋_GB2312" w:hAnsi="仿宋_GB2312" w:eastAsia="仿宋_GB2312" w:cs="仿宋_GB2312"/>
          <w:b w:val="0"/>
          <w:bCs w:val="0"/>
          <w:color w:val="000000"/>
          <w:sz w:val="32"/>
          <w:szCs w:val="32"/>
          <w:lang w:eastAsia="zh-CN"/>
        </w:rPr>
        <w:t>类</w:t>
      </w:r>
      <w:r>
        <w:rPr>
          <w:rStyle w:val="20"/>
          <w:rFonts w:hint="eastAsia" w:ascii="仿宋_GB2312" w:hAnsi="仿宋_GB2312" w:eastAsia="仿宋_GB2312" w:cs="仿宋_GB2312"/>
          <w:b w:val="0"/>
          <w:bCs w:val="0"/>
          <w:color w:val="000000"/>
          <w:sz w:val="32"/>
          <w:szCs w:val="32"/>
        </w:rPr>
        <w:t>）农业（</w:t>
      </w:r>
      <w:r>
        <w:rPr>
          <w:rStyle w:val="20"/>
          <w:rFonts w:hint="eastAsia" w:ascii="仿宋_GB2312" w:hAnsi="仿宋_GB2312" w:eastAsia="仿宋_GB2312" w:cs="仿宋_GB2312"/>
          <w:b w:val="0"/>
          <w:bCs w:val="0"/>
          <w:color w:val="000000"/>
          <w:sz w:val="32"/>
          <w:szCs w:val="32"/>
          <w:lang w:eastAsia="zh-CN"/>
        </w:rPr>
        <w:t>款</w:t>
      </w:r>
      <w:r>
        <w:rPr>
          <w:rStyle w:val="20"/>
          <w:rFonts w:hint="eastAsia" w:ascii="仿宋_GB2312" w:hAnsi="仿宋_GB2312" w:eastAsia="仿宋_GB2312" w:cs="仿宋_GB2312"/>
          <w:b w:val="0"/>
          <w:bCs w:val="0"/>
          <w:color w:val="000000"/>
          <w:sz w:val="32"/>
          <w:szCs w:val="32"/>
        </w:rPr>
        <w:t>）事业运行（</w:t>
      </w:r>
      <w:r>
        <w:rPr>
          <w:rStyle w:val="20"/>
          <w:rFonts w:hint="eastAsia" w:ascii="仿宋_GB2312" w:hAnsi="仿宋_GB2312" w:eastAsia="仿宋_GB2312" w:cs="仿宋_GB2312"/>
          <w:b w:val="0"/>
          <w:bCs w:val="0"/>
          <w:color w:val="000000"/>
          <w:sz w:val="32"/>
          <w:szCs w:val="32"/>
          <w:lang w:eastAsia="zh-CN"/>
        </w:rPr>
        <w:t>项</w:t>
      </w:r>
      <w:r>
        <w:rPr>
          <w:rStyle w:val="20"/>
          <w:rFonts w:hint="eastAsia" w:ascii="仿宋_GB2312" w:hAnsi="仿宋_GB2312" w:eastAsia="仿宋_GB2312" w:cs="仿宋_GB2312"/>
          <w:b w:val="0"/>
          <w:bCs w:val="0"/>
          <w:color w:val="000000"/>
          <w:sz w:val="32"/>
          <w:szCs w:val="32"/>
        </w:rPr>
        <w:t>）</w:t>
      </w:r>
      <w:r>
        <w:rPr>
          <w:rStyle w:val="20"/>
          <w:rFonts w:ascii="仿宋_GB2312" w:hAnsi="仿宋_GB2312" w:eastAsia="仿宋_GB2312" w:cs="仿宋_GB2312"/>
          <w:b w:val="0"/>
          <w:bCs w:val="0"/>
          <w:color w:val="000000"/>
          <w:sz w:val="32"/>
          <w:szCs w:val="32"/>
        </w:rPr>
        <w:t xml:space="preserve">: </w:t>
      </w:r>
      <w:r>
        <w:rPr>
          <w:rStyle w:val="20"/>
          <w:rFonts w:hint="eastAsia" w:ascii="仿宋_GB2312" w:hAnsi="仿宋_GB2312" w:eastAsia="仿宋_GB2312" w:cs="仿宋_GB2312"/>
          <w:b w:val="0"/>
          <w:bCs w:val="0"/>
          <w:color w:val="000000"/>
          <w:sz w:val="32"/>
          <w:szCs w:val="32"/>
        </w:rPr>
        <w:t>指用于农业事业单位基本支出，事业单位设施、系统运行与资产维护等方面的支出。</w:t>
      </w:r>
    </w:p>
    <w:p>
      <w:pPr>
        <w:pageBreakBefore w:val="0"/>
        <w:kinsoku/>
        <w:wordWrap/>
        <w:overflowPunct/>
        <w:topLinePunct w:val="0"/>
        <w:bidi w:val="0"/>
        <w:spacing w:line="576" w:lineRule="atLeast"/>
        <w:ind w:firstLine="640" w:firstLineChars="200"/>
        <w:rPr>
          <w:rStyle w:val="20"/>
          <w:rFonts w:ascii="仿宋_GB2312" w:hAnsi="仿宋_GB2312" w:eastAsia="仿宋_GB2312"/>
          <w:b w:val="0"/>
          <w:bCs w:val="0"/>
          <w:color w:val="000000"/>
          <w:sz w:val="32"/>
          <w:szCs w:val="32"/>
        </w:rPr>
      </w:pPr>
      <w:r>
        <w:rPr>
          <w:rStyle w:val="20"/>
          <w:rFonts w:hint="eastAsia" w:ascii="仿宋_GB2312" w:hAnsi="仿宋_GB2312" w:eastAsia="仿宋_GB2312" w:cs="仿宋_GB2312"/>
          <w:b w:val="0"/>
          <w:bCs w:val="0"/>
          <w:color w:val="000000"/>
          <w:sz w:val="32"/>
          <w:szCs w:val="32"/>
          <w:lang w:val="en-US" w:eastAsia="zh-CN"/>
        </w:rPr>
        <w:t>23</w:t>
      </w:r>
      <w:r>
        <w:rPr>
          <w:rStyle w:val="20"/>
          <w:rFonts w:ascii="仿宋_GB2312" w:hAnsi="仿宋_GB2312" w:eastAsia="仿宋_GB2312" w:cs="仿宋_GB2312"/>
          <w:b w:val="0"/>
          <w:bCs w:val="0"/>
          <w:color w:val="000000"/>
          <w:sz w:val="32"/>
          <w:szCs w:val="32"/>
        </w:rPr>
        <w:t>.</w:t>
      </w:r>
      <w:r>
        <w:rPr>
          <w:rStyle w:val="20"/>
          <w:rFonts w:hint="eastAsia" w:ascii="仿宋_GB2312" w:hAnsi="仿宋_GB2312" w:eastAsia="仿宋_GB2312" w:cs="仿宋_GB2312"/>
          <w:b w:val="0"/>
          <w:bCs w:val="0"/>
          <w:color w:val="000000"/>
          <w:sz w:val="32"/>
          <w:szCs w:val="32"/>
        </w:rPr>
        <w:t>农林水支出（</w:t>
      </w:r>
      <w:r>
        <w:rPr>
          <w:rStyle w:val="20"/>
          <w:rFonts w:hint="eastAsia" w:ascii="仿宋_GB2312" w:hAnsi="仿宋_GB2312" w:eastAsia="仿宋_GB2312" w:cs="仿宋_GB2312"/>
          <w:b w:val="0"/>
          <w:bCs w:val="0"/>
          <w:color w:val="000000"/>
          <w:sz w:val="32"/>
          <w:szCs w:val="32"/>
          <w:lang w:eastAsia="zh-CN"/>
        </w:rPr>
        <w:t>类</w:t>
      </w:r>
      <w:r>
        <w:rPr>
          <w:rStyle w:val="20"/>
          <w:rFonts w:hint="eastAsia" w:ascii="仿宋_GB2312" w:hAnsi="仿宋_GB2312" w:eastAsia="仿宋_GB2312" w:cs="仿宋_GB2312"/>
          <w:b w:val="0"/>
          <w:bCs w:val="0"/>
          <w:color w:val="000000"/>
          <w:sz w:val="32"/>
          <w:szCs w:val="32"/>
        </w:rPr>
        <w:t>）农业（</w:t>
      </w:r>
      <w:r>
        <w:rPr>
          <w:rStyle w:val="20"/>
          <w:rFonts w:hint="eastAsia" w:ascii="仿宋_GB2312" w:hAnsi="仿宋_GB2312" w:eastAsia="仿宋_GB2312" w:cs="仿宋_GB2312"/>
          <w:b w:val="0"/>
          <w:bCs w:val="0"/>
          <w:color w:val="000000"/>
          <w:sz w:val="32"/>
          <w:szCs w:val="32"/>
          <w:lang w:eastAsia="zh-CN"/>
        </w:rPr>
        <w:t>款</w:t>
      </w:r>
      <w:r>
        <w:rPr>
          <w:rStyle w:val="20"/>
          <w:rFonts w:hint="eastAsia" w:ascii="仿宋_GB2312" w:hAnsi="仿宋_GB2312" w:eastAsia="仿宋_GB2312" w:cs="仿宋_GB2312"/>
          <w:b w:val="0"/>
          <w:bCs w:val="0"/>
          <w:color w:val="000000"/>
          <w:sz w:val="32"/>
          <w:szCs w:val="32"/>
        </w:rPr>
        <w:t>）农业资源保护修复与利用（</w:t>
      </w:r>
      <w:r>
        <w:rPr>
          <w:rStyle w:val="20"/>
          <w:rFonts w:hint="eastAsia" w:ascii="仿宋_GB2312" w:hAnsi="仿宋_GB2312" w:eastAsia="仿宋_GB2312" w:cs="仿宋_GB2312"/>
          <w:b w:val="0"/>
          <w:bCs w:val="0"/>
          <w:color w:val="000000"/>
          <w:sz w:val="32"/>
          <w:szCs w:val="32"/>
          <w:lang w:eastAsia="zh-CN"/>
        </w:rPr>
        <w:t>项</w:t>
      </w:r>
      <w:r>
        <w:rPr>
          <w:rStyle w:val="20"/>
          <w:rFonts w:hint="eastAsia" w:ascii="仿宋_GB2312" w:hAnsi="仿宋_GB2312" w:eastAsia="仿宋_GB2312" w:cs="仿宋_GB2312"/>
          <w:b w:val="0"/>
          <w:bCs w:val="0"/>
          <w:color w:val="000000"/>
          <w:sz w:val="32"/>
          <w:szCs w:val="32"/>
        </w:rPr>
        <w:t>）</w:t>
      </w:r>
      <w:r>
        <w:rPr>
          <w:rStyle w:val="20"/>
          <w:rFonts w:ascii="仿宋_GB2312" w:hAnsi="仿宋_GB2312" w:eastAsia="仿宋_GB2312" w:cs="仿宋_GB2312"/>
          <w:b w:val="0"/>
          <w:bCs w:val="0"/>
          <w:color w:val="000000"/>
          <w:sz w:val="32"/>
          <w:szCs w:val="32"/>
        </w:rPr>
        <w:t xml:space="preserve">: </w:t>
      </w:r>
      <w:r>
        <w:rPr>
          <w:rStyle w:val="20"/>
          <w:rFonts w:hint="eastAsia" w:ascii="仿宋_GB2312" w:hAnsi="仿宋_GB2312" w:eastAsia="仿宋_GB2312" w:cs="仿宋_GB2312"/>
          <w:b w:val="0"/>
          <w:bCs w:val="0"/>
          <w:color w:val="000000"/>
          <w:sz w:val="32"/>
          <w:szCs w:val="32"/>
        </w:rPr>
        <w:t>指用于农业耕地保护、修复与建设，草原草场生态保护、改良、利用及建设，渔业水产及水生生物资源保护与利用等方面的支出。</w:t>
      </w:r>
    </w:p>
    <w:p>
      <w:pPr>
        <w:pageBreakBefore w:val="0"/>
        <w:kinsoku/>
        <w:wordWrap/>
        <w:overflowPunct/>
        <w:topLinePunct w:val="0"/>
        <w:bidi w:val="0"/>
        <w:spacing w:line="576" w:lineRule="atLeast"/>
        <w:ind w:firstLine="640" w:firstLineChars="200"/>
        <w:rPr>
          <w:rStyle w:val="20"/>
          <w:rFonts w:ascii="仿宋_GB2312" w:hAnsi="仿宋_GB2312" w:eastAsia="仿宋_GB2312"/>
          <w:b w:val="0"/>
          <w:bCs w:val="0"/>
          <w:color w:val="000000"/>
          <w:sz w:val="32"/>
          <w:szCs w:val="32"/>
        </w:rPr>
      </w:pPr>
      <w:r>
        <w:rPr>
          <w:rStyle w:val="20"/>
          <w:rFonts w:hint="eastAsia" w:ascii="仿宋_GB2312" w:hAnsi="仿宋_GB2312" w:eastAsia="仿宋_GB2312" w:cs="仿宋_GB2312"/>
          <w:b w:val="0"/>
          <w:bCs w:val="0"/>
          <w:color w:val="000000"/>
          <w:sz w:val="32"/>
          <w:szCs w:val="32"/>
          <w:lang w:val="en-US" w:eastAsia="zh-CN"/>
        </w:rPr>
        <w:t>24</w:t>
      </w:r>
      <w:r>
        <w:rPr>
          <w:rStyle w:val="20"/>
          <w:rFonts w:ascii="仿宋_GB2312" w:hAnsi="仿宋_GB2312" w:eastAsia="仿宋_GB2312" w:cs="仿宋_GB2312"/>
          <w:b w:val="0"/>
          <w:bCs w:val="0"/>
          <w:color w:val="000000"/>
          <w:sz w:val="32"/>
          <w:szCs w:val="32"/>
        </w:rPr>
        <w:t>.</w:t>
      </w:r>
      <w:r>
        <w:rPr>
          <w:rStyle w:val="20"/>
          <w:rFonts w:hint="eastAsia" w:ascii="仿宋_GB2312" w:hAnsi="仿宋_GB2312" w:eastAsia="仿宋_GB2312" w:cs="仿宋_GB2312"/>
          <w:b w:val="0"/>
          <w:bCs w:val="0"/>
          <w:color w:val="000000"/>
          <w:sz w:val="32"/>
          <w:szCs w:val="32"/>
        </w:rPr>
        <w:t>农林水支出（</w:t>
      </w:r>
      <w:r>
        <w:rPr>
          <w:rStyle w:val="20"/>
          <w:rFonts w:hint="eastAsia" w:ascii="仿宋_GB2312" w:hAnsi="仿宋_GB2312" w:eastAsia="仿宋_GB2312" w:cs="仿宋_GB2312"/>
          <w:b w:val="0"/>
          <w:bCs w:val="0"/>
          <w:color w:val="000000"/>
          <w:sz w:val="32"/>
          <w:szCs w:val="32"/>
          <w:lang w:eastAsia="zh-CN"/>
        </w:rPr>
        <w:t>类</w:t>
      </w:r>
      <w:r>
        <w:rPr>
          <w:rStyle w:val="20"/>
          <w:rFonts w:hint="eastAsia" w:ascii="仿宋_GB2312" w:hAnsi="仿宋_GB2312" w:eastAsia="仿宋_GB2312" w:cs="仿宋_GB2312"/>
          <w:b w:val="0"/>
          <w:bCs w:val="0"/>
          <w:color w:val="000000"/>
          <w:sz w:val="32"/>
          <w:szCs w:val="32"/>
        </w:rPr>
        <w:t>）农业（</w:t>
      </w:r>
      <w:r>
        <w:rPr>
          <w:rStyle w:val="20"/>
          <w:rFonts w:hint="eastAsia" w:ascii="仿宋_GB2312" w:hAnsi="仿宋_GB2312" w:eastAsia="仿宋_GB2312" w:cs="仿宋_GB2312"/>
          <w:b w:val="0"/>
          <w:bCs w:val="0"/>
          <w:color w:val="000000"/>
          <w:sz w:val="32"/>
          <w:szCs w:val="32"/>
          <w:lang w:eastAsia="zh-CN"/>
        </w:rPr>
        <w:t>款</w:t>
      </w:r>
      <w:r>
        <w:rPr>
          <w:rStyle w:val="20"/>
          <w:rFonts w:hint="eastAsia" w:ascii="仿宋_GB2312" w:hAnsi="仿宋_GB2312" w:eastAsia="仿宋_GB2312" w:cs="仿宋_GB2312"/>
          <w:b w:val="0"/>
          <w:bCs w:val="0"/>
          <w:color w:val="000000"/>
          <w:sz w:val="32"/>
          <w:szCs w:val="32"/>
        </w:rPr>
        <w:t>）其他农业支出（</w:t>
      </w:r>
      <w:r>
        <w:rPr>
          <w:rStyle w:val="20"/>
          <w:rFonts w:hint="eastAsia" w:ascii="仿宋_GB2312" w:hAnsi="仿宋_GB2312" w:eastAsia="仿宋_GB2312" w:cs="仿宋_GB2312"/>
          <w:b w:val="0"/>
          <w:bCs w:val="0"/>
          <w:color w:val="000000"/>
          <w:sz w:val="32"/>
          <w:szCs w:val="32"/>
          <w:lang w:eastAsia="zh-CN"/>
        </w:rPr>
        <w:t>项</w:t>
      </w:r>
      <w:r>
        <w:rPr>
          <w:rStyle w:val="20"/>
          <w:rFonts w:hint="eastAsia" w:ascii="仿宋_GB2312" w:hAnsi="仿宋_GB2312" w:eastAsia="仿宋_GB2312" w:cs="仿宋_GB2312"/>
          <w:b w:val="0"/>
          <w:bCs w:val="0"/>
          <w:color w:val="000000"/>
          <w:sz w:val="32"/>
          <w:szCs w:val="32"/>
        </w:rPr>
        <w:t>）</w:t>
      </w:r>
      <w:r>
        <w:rPr>
          <w:rStyle w:val="20"/>
          <w:rFonts w:ascii="仿宋_GB2312" w:hAnsi="仿宋_GB2312" w:eastAsia="仿宋_GB2312" w:cs="仿宋_GB2312"/>
          <w:b w:val="0"/>
          <w:bCs w:val="0"/>
          <w:color w:val="000000"/>
          <w:sz w:val="32"/>
          <w:szCs w:val="32"/>
        </w:rPr>
        <w:t xml:space="preserve">: </w:t>
      </w:r>
      <w:r>
        <w:rPr>
          <w:rStyle w:val="20"/>
          <w:rFonts w:hint="eastAsia" w:ascii="仿宋_GB2312" w:hAnsi="仿宋_GB2312" w:eastAsia="仿宋_GB2312" w:cs="仿宋_GB2312"/>
          <w:b w:val="0"/>
          <w:bCs w:val="0"/>
          <w:color w:val="000000"/>
          <w:sz w:val="32"/>
          <w:szCs w:val="32"/>
        </w:rPr>
        <w:t>指除上述项目以外其他用于农业方面的支出。</w:t>
      </w:r>
    </w:p>
    <w:p>
      <w:pPr>
        <w:pageBreakBefore w:val="0"/>
        <w:kinsoku/>
        <w:wordWrap/>
        <w:overflowPunct/>
        <w:topLinePunct w:val="0"/>
        <w:bidi w:val="0"/>
        <w:spacing w:line="576" w:lineRule="atLeast"/>
        <w:ind w:firstLine="640" w:firstLineChars="200"/>
        <w:rPr>
          <w:rStyle w:val="20"/>
          <w:rFonts w:ascii="仿宋_GB2312" w:hAnsi="仿宋_GB2312" w:eastAsia="仿宋_GB2312"/>
          <w:b w:val="0"/>
          <w:bCs w:val="0"/>
          <w:color w:val="000000"/>
          <w:sz w:val="32"/>
          <w:szCs w:val="32"/>
        </w:rPr>
      </w:pPr>
      <w:r>
        <w:rPr>
          <w:rStyle w:val="20"/>
          <w:rFonts w:hint="eastAsia" w:ascii="仿宋_GB2312" w:hAnsi="仿宋_GB2312" w:eastAsia="仿宋_GB2312" w:cs="仿宋_GB2312"/>
          <w:b w:val="0"/>
          <w:bCs w:val="0"/>
          <w:color w:val="000000"/>
          <w:sz w:val="32"/>
          <w:szCs w:val="32"/>
          <w:lang w:val="en-US" w:eastAsia="zh-CN"/>
        </w:rPr>
        <w:t>25</w:t>
      </w:r>
      <w:r>
        <w:rPr>
          <w:rStyle w:val="20"/>
          <w:rFonts w:ascii="仿宋_GB2312" w:hAnsi="仿宋_GB2312" w:eastAsia="仿宋_GB2312" w:cs="仿宋_GB2312"/>
          <w:b w:val="0"/>
          <w:bCs w:val="0"/>
          <w:color w:val="000000"/>
          <w:sz w:val="32"/>
          <w:szCs w:val="32"/>
        </w:rPr>
        <w:t>.</w:t>
      </w:r>
      <w:r>
        <w:rPr>
          <w:rStyle w:val="20"/>
          <w:rFonts w:hint="eastAsia" w:ascii="仿宋_GB2312" w:hAnsi="仿宋_GB2312" w:eastAsia="仿宋_GB2312" w:cs="仿宋_GB2312"/>
          <w:b w:val="0"/>
          <w:bCs w:val="0"/>
          <w:color w:val="000000"/>
          <w:sz w:val="32"/>
          <w:szCs w:val="32"/>
        </w:rPr>
        <w:t>农林水支出（</w:t>
      </w:r>
      <w:r>
        <w:rPr>
          <w:rStyle w:val="20"/>
          <w:rFonts w:hint="eastAsia" w:ascii="仿宋_GB2312" w:hAnsi="仿宋_GB2312" w:eastAsia="仿宋_GB2312" w:cs="仿宋_GB2312"/>
          <w:b w:val="0"/>
          <w:bCs w:val="0"/>
          <w:color w:val="000000"/>
          <w:sz w:val="32"/>
          <w:szCs w:val="32"/>
          <w:lang w:eastAsia="zh-CN"/>
        </w:rPr>
        <w:t>类</w:t>
      </w:r>
      <w:r>
        <w:rPr>
          <w:rStyle w:val="20"/>
          <w:rFonts w:hint="eastAsia" w:ascii="仿宋_GB2312" w:hAnsi="仿宋_GB2312" w:eastAsia="仿宋_GB2312" w:cs="仿宋_GB2312"/>
          <w:b w:val="0"/>
          <w:bCs w:val="0"/>
          <w:color w:val="000000"/>
          <w:sz w:val="32"/>
          <w:szCs w:val="32"/>
        </w:rPr>
        <w:t>）扶贫（</w:t>
      </w:r>
      <w:r>
        <w:rPr>
          <w:rStyle w:val="20"/>
          <w:rFonts w:hint="eastAsia" w:ascii="仿宋_GB2312" w:hAnsi="仿宋_GB2312" w:eastAsia="仿宋_GB2312" w:cs="仿宋_GB2312"/>
          <w:b w:val="0"/>
          <w:bCs w:val="0"/>
          <w:color w:val="000000"/>
          <w:sz w:val="32"/>
          <w:szCs w:val="32"/>
          <w:lang w:eastAsia="zh-CN"/>
        </w:rPr>
        <w:t>款</w:t>
      </w:r>
      <w:r>
        <w:rPr>
          <w:rStyle w:val="20"/>
          <w:rFonts w:hint="eastAsia" w:ascii="仿宋_GB2312" w:hAnsi="仿宋_GB2312" w:eastAsia="仿宋_GB2312" w:cs="仿宋_GB2312"/>
          <w:b w:val="0"/>
          <w:bCs w:val="0"/>
          <w:color w:val="000000"/>
          <w:sz w:val="32"/>
          <w:szCs w:val="32"/>
        </w:rPr>
        <w:t>）农村基础设施建设（</w:t>
      </w:r>
      <w:r>
        <w:rPr>
          <w:rStyle w:val="20"/>
          <w:rFonts w:hint="eastAsia" w:ascii="仿宋_GB2312" w:hAnsi="仿宋_GB2312" w:eastAsia="仿宋_GB2312" w:cs="仿宋_GB2312"/>
          <w:b w:val="0"/>
          <w:bCs w:val="0"/>
          <w:color w:val="000000"/>
          <w:sz w:val="32"/>
          <w:szCs w:val="32"/>
          <w:lang w:eastAsia="zh-CN"/>
        </w:rPr>
        <w:t>项</w:t>
      </w:r>
      <w:r>
        <w:rPr>
          <w:rStyle w:val="20"/>
          <w:rFonts w:hint="eastAsia" w:ascii="仿宋_GB2312" w:hAnsi="仿宋_GB2312" w:eastAsia="仿宋_GB2312" w:cs="仿宋_GB2312"/>
          <w:b w:val="0"/>
          <w:bCs w:val="0"/>
          <w:color w:val="000000"/>
          <w:sz w:val="32"/>
          <w:szCs w:val="32"/>
        </w:rPr>
        <w:t>）</w:t>
      </w:r>
      <w:r>
        <w:rPr>
          <w:rStyle w:val="20"/>
          <w:rFonts w:ascii="仿宋_GB2312" w:hAnsi="仿宋_GB2312" w:eastAsia="仿宋_GB2312" w:cs="仿宋_GB2312"/>
          <w:b w:val="0"/>
          <w:bCs w:val="0"/>
          <w:color w:val="000000"/>
          <w:sz w:val="32"/>
          <w:szCs w:val="32"/>
        </w:rPr>
        <w:t xml:space="preserve">: </w:t>
      </w:r>
      <w:r>
        <w:rPr>
          <w:rStyle w:val="20"/>
          <w:rFonts w:hint="eastAsia" w:ascii="仿宋_GB2312" w:hAnsi="仿宋_GB2312" w:eastAsia="仿宋_GB2312" w:cs="仿宋_GB2312"/>
          <w:b w:val="0"/>
          <w:bCs w:val="0"/>
          <w:color w:val="000000"/>
          <w:sz w:val="32"/>
          <w:szCs w:val="32"/>
        </w:rPr>
        <w:t>指用于农村贫困地区</w:t>
      </w:r>
      <w:r>
        <w:rPr>
          <w:rStyle w:val="20"/>
          <w:rFonts w:hint="eastAsia" w:ascii="仿宋_GB2312" w:hAnsi="仿宋_GB2312" w:eastAsia="仿宋_GB2312" w:cs="仿宋_GB2312"/>
          <w:b w:val="0"/>
          <w:bCs w:val="0"/>
          <w:color w:val="000000"/>
          <w:sz w:val="32"/>
          <w:szCs w:val="32"/>
          <w:lang w:eastAsia="zh-CN"/>
        </w:rPr>
        <w:t>镇</w:t>
      </w:r>
      <w:r>
        <w:rPr>
          <w:rStyle w:val="20"/>
          <w:rFonts w:hint="eastAsia" w:ascii="仿宋_GB2312" w:hAnsi="仿宋_GB2312" w:eastAsia="仿宋_GB2312" w:cs="仿宋_GB2312"/>
          <w:b w:val="0"/>
          <w:bCs w:val="0"/>
          <w:color w:val="000000"/>
          <w:sz w:val="32"/>
          <w:szCs w:val="32"/>
        </w:rPr>
        <w:t>村道路、住房、基本农田、水利设施、</w:t>
      </w:r>
      <w:bookmarkStart w:id="145" w:name="_GoBack"/>
      <w:bookmarkEnd w:id="145"/>
      <w:r>
        <w:rPr>
          <w:rStyle w:val="20"/>
          <w:rFonts w:hint="eastAsia" w:ascii="仿宋_GB2312" w:hAnsi="仿宋_GB2312" w:eastAsia="仿宋_GB2312" w:cs="仿宋_GB2312"/>
          <w:b w:val="0"/>
          <w:bCs w:val="0"/>
          <w:color w:val="000000"/>
          <w:sz w:val="32"/>
          <w:szCs w:val="32"/>
          <w:lang w:eastAsia="zh-CN"/>
        </w:rPr>
        <w:t>人畜饮水</w:t>
      </w:r>
      <w:r>
        <w:rPr>
          <w:rStyle w:val="20"/>
          <w:rFonts w:hint="eastAsia" w:ascii="仿宋_GB2312" w:hAnsi="仿宋_GB2312" w:eastAsia="仿宋_GB2312" w:cs="仿宋_GB2312"/>
          <w:b w:val="0"/>
          <w:bCs w:val="0"/>
          <w:color w:val="000000"/>
          <w:sz w:val="32"/>
          <w:szCs w:val="32"/>
        </w:rPr>
        <w:t>、生态环境保护等生产生活条件改善方面的支出。</w:t>
      </w:r>
    </w:p>
    <w:p>
      <w:pPr>
        <w:pageBreakBefore w:val="0"/>
        <w:kinsoku/>
        <w:wordWrap/>
        <w:overflowPunct/>
        <w:topLinePunct w:val="0"/>
        <w:bidi w:val="0"/>
        <w:spacing w:line="576" w:lineRule="atLeast"/>
        <w:ind w:firstLine="640" w:firstLineChars="200"/>
        <w:rPr>
          <w:rStyle w:val="20"/>
          <w:rFonts w:ascii="仿宋_GB2312" w:hAnsi="仿宋_GB2312" w:eastAsia="仿宋_GB2312"/>
          <w:b w:val="0"/>
          <w:bCs w:val="0"/>
          <w:color w:val="000000"/>
          <w:sz w:val="32"/>
          <w:szCs w:val="32"/>
        </w:rPr>
      </w:pPr>
      <w:r>
        <w:rPr>
          <w:rStyle w:val="20"/>
          <w:rFonts w:hint="eastAsia" w:ascii="仿宋_GB2312" w:hAnsi="仿宋_GB2312" w:eastAsia="仿宋_GB2312" w:cs="仿宋_GB2312"/>
          <w:b w:val="0"/>
          <w:bCs w:val="0"/>
          <w:color w:val="000000"/>
          <w:sz w:val="32"/>
          <w:szCs w:val="32"/>
          <w:lang w:val="en-US" w:eastAsia="zh-CN"/>
        </w:rPr>
        <w:t>26</w:t>
      </w:r>
      <w:r>
        <w:rPr>
          <w:rStyle w:val="20"/>
          <w:rFonts w:ascii="仿宋_GB2312" w:hAnsi="仿宋_GB2312" w:eastAsia="仿宋_GB2312" w:cs="仿宋_GB2312"/>
          <w:b w:val="0"/>
          <w:bCs w:val="0"/>
          <w:color w:val="000000"/>
          <w:sz w:val="32"/>
          <w:szCs w:val="32"/>
        </w:rPr>
        <w:t>.</w:t>
      </w:r>
      <w:r>
        <w:rPr>
          <w:rStyle w:val="20"/>
          <w:rFonts w:hint="eastAsia" w:ascii="仿宋_GB2312" w:hAnsi="仿宋_GB2312" w:eastAsia="仿宋_GB2312" w:cs="仿宋_GB2312"/>
          <w:b w:val="0"/>
          <w:bCs w:val="0"/>
          <w:color w:val="000000"/>
          <w:sz w:val="32"/>
          <w:szCs w:val="32"/>
        </w:rPr>
        <w:t>农林水支出（</w:t>
      </w:r>
      <w:r>
        <w:rPr>
          <w:rStyle w:val="20"/>
          <w:rFonts w:hint="eastAsia" w:ascii="仿宋_GB2312" w:hAnsi="仿宋_GB2312" w:eastAsia="仿宋_GB2312" w:cs="仿宋_GB2312"/>
          <w:b w:val="0"/>
          <w:bCs w:val="0"/>
          <w:color w:val="000000"/>
          <w:sz w:val="32"/>
          <w:szCs w:val="32"/>
          <w:lang w:eastAsia="zh-CN"/>
        </w:rPr>
        <w:t>类</w:t>
      </w:r>
      <w:r>
        <w:rPr>
          <w:rStyle w:val="20"/>
          <w:rFonts w:hint="eastAsia" w:ascii="仿宋_GB2312" w:hAnsi="仿宋_GB2312" w:eastAsia="仿宋_GB2312" w:cs="仿宋_GB2312"/>
          <w:b w:val="0"/>
          <w:bCs w:val="0"/>
          <w:color w:val="000000"/>
          <w:sz w:val="32"/>
          <w:szCs w:val="32"/>
        </w:rPr>
        <w:t>）扶贫（</w:t>
      </w:r>
      <w:r>
        <w:rPr>
          <w:rStyle w:val="20"/>
          <w:rFonts w:hint="eastAsia" w:ascii="仿宋_GB2312" w:hAnsi="仿宋_GB2312" w:eastAsia="仿宋_GB2312" w:cs="仿宋_GB2312"/>
          <w:b w:val="0"/>
          <w:bCs w:val="0"/>
          <w:color w:val="000000"/>
          <w:sz w:val="32"/>
          <w:szCs w:val="32"/>
          <w:lang w:eastAsia="zh-CN"/>
        </w:rPr>
        <w:t>款</w:t>
      </w:r>
      <w:r>
        <w:rPr>
          <w:rStyle w:val="20"/>
          <w:rFonts w:hint="eastAsia" w:ascii="仿宋_GB2312" w:hAnsi="仿宋_GB2312" w:eastAsia="仿宋_GB2312" w:cs="仿宋_GB2312"/>
          <w:b w:val="0"/>
          <w:bCs w:val="0"/>
          <w:color w:val="000000"/>
          <w:sz w:val="32"/>
          <w:szCs w:val="32"/>
        </w:rPr>
        <w:t>）其他扶贫支出（</w:t>
      </w:r>
      <w:r>
        <w:rPr>
          <w:rStyle w:val="20"/>
          <w:rFonts w:hint="eastAsia" w:ascii="仿宋_GB2312" w:hAnsi="仿宋_GB2312" w:eastAsia="仿宋_GB2312" w:cs="仿宋_GB2312"/>
          <w:b w:val="0"/>
          <w:bCs w:val="0"/>
          <w:color w:val="000000"/>
          <w:sz w:val="32"/>
          <w:szCs w:val="32"/>
          <w:lang w:eastAsia="zh-CN"/>
        </w:rPr>
        <w:t>项</w:t>
      </w:r>
      <w:r>
        <w:rPr>
          <w:rStyle w:val="20"/>
          <w:rFonts w:hint="eastAsia" w:ascii="仿宋_GB2312" w:hAnsi="仿宋_GB2312" w:eastAsia="仿宋_GB2312" w:cs="仿宋_GB2312"/>
          <w:b w:val="0"/>
          <w:bCs w:val="0"/>
          <w:color w:val="000000"/>
          <w:sz w:val="32"/>
          <w:szCs w:val="32"/>
        </w:rPr>
        <w:t>）</w:t>
      </w:r>
      <w:r>
        <w:rPr>
          <w:rStyle w:val="20"/>
          <w:rFonts w:ascii="仿宋_GB2312" w:hAnsi="仿宋_GB2312" w:eastAsia="仿宋_GB2312" w:cs="仿宋_GB2312"/>
          <w:b w:val="0"/>
          <w:bCs w:val="0"/>
          <w:color w:val="000000"/>
          <w:sz w:val="32"/>
          <w:szCs w:val="32"/>
        </w:rPr>
        <w:t xml:space="preserve">: </w:t>
      </w:r>
      <w:r>
        <w:rPr>
          <w:rStyle w:val="20"/>
          <w:rFonts w:hint="eastAsia" w:ascii="仿宋_GB2312" w:hAnsi="仿宋_GB2312" w:eastAsia="仿宋_GB2312" w:cs="仿宋_GB2312"/>
          <w:b w:val="0"/>
          <w:bCs w:val="0"/>
          <w:color w:val="000000"/>
          <w:sz w:val="32"/>
          <w:szCs w:val="32"/>
        </w:rPr>
        <w:t>指农业综合开发部门的其他支出。</w:t>
      </w:r>
    </w:p>
    <w:p>
      <w:pPr>
        <w:pageBreakBefore w:val="0"/>
        <w:kinsoku/>
        <w:wordWrap/>
        <w:overflowPunct/>
        <w:topLinePunct w:val="0"/>
        <w:bidi w:val="0"/>
        <w:spacing w:line="576" w:lineRule="atLeast"/>
        <w:ind w:firstLine="640" w:firstLineChars="200"/>
        <w:rPr>
          <w:rStyle w:val="20"/>
          <w:rFonts w:ascii="仿宋_GB2312" w:hAnsi="仿宋_GB2312" w:eastAsia="仿宋_GB2312"/>
          <w:b w:val="0"/>
          <w:bCs w:val="0"/>
          <w:color w:val="000000"/>
          <w:sz w:val="32"/>
          <w:szCs w:val="32"/>
        </w:rPr>
      </w:pPr>
      <w:r>
        <w:rPr>
          <w:rStyle w:val="20"/>
          <w:rFonts w:hint="eastAsia" w:ascii="仿宋_GB2312" w:hAnsi="仿宋_GB2312" w:eastAsia="仿宋_GB2312" w:cs="仿宋_GB2312"/>
          <w:b w:val="0"/>
          <w:bCs w:val="0"/>
          <w:color w:val="000000"/>
          <w:sz w:val="32"/>
          <w:szCs w:val="32"/>
          <w:lang w:val="en-US" w:eastAsia="zh-CN"/>
        </w:rPr>
        <w:t>27</w:t>
      </w:r>
      <w:r>
        <w:rPr>
          <w:rStyle w:val="20"/>
          <w:rFonts w:ascii="仿宋_GB2312" w:hAnsi="仿宋_GB2312" w:eastAsia="仿宋_GB2312" w:cs="仿宋_GB2312"/>
          <w:b w:val="0"/>
          <w:bCs w:val="0"/>
          <w:color w:val="000000"/>
          <w:sz w:val="32"/>
          <w:szCs w:val="32"/>
        </w:rPr>
        <w:t>.</w:t>
      </w:r>
      <w:r>
        <w:rPr>
          <w:rStyle w:val="20"/>
          <w:rFonts w:hint="eastAsia" w:ascii="仿宋_GB2312" w:hAnsi="仿宋_GB2312" w:eastAsia="仿宋_GB2312" w:cs="仿宋_GB2312"/>
          <w:b w:val="0"/>
          <w:bCs w:val="0"/>
          <w:color w:val="000000"/>
          <w:sz w:val="32"/>
          <w:szCs w:val="32"/>
        </w:rPr>
        <w:t>农林水支出（</w:t>
      </w:r>
      <w:r>
        <w:rPr>
          <w:rStyle w:val="20"/>
          <w:rFonts w:hint="eastAsia" w:ascii="仿宋_GB2312" w:hAnsi="仿宋_GB2312" w:eastAsia="仿宋_GB2312" w:cs="仿宋_GB2312"/>
          <w:b w:val="0"/>
          <w:bCs w:val="0"/>
          <w:color w:val="000000"/>
          <w:sz w:val="32"/>
          <w:szCs w:val="32"/>
          <w:lang w:eastAsia="zh-CN"/>
        </w:rPr>
        <w:t>类</w:t>
      </w:r>
      <w:r>
        <w:rPr>
          <w:rStyle w:val="20"/>
          <w:rFonts w:hint="eastAsia" w:ascii="仿宋_GB2312" w:hAnsi="仿宋_GB2312" w:eastAsia="仿宋_GB2312" w:cs="仿宋_GB2312"/>
          <w:b w:val="0"/>
          <w:bCs w:val="0"/>
          <w:color w:val="000000"/>
          <w:sz w:val="32"/>
          <w:szCs w:val="32"/>
        </w:rPr>
        <w:t>）农村综合改革（</w:t>
      </w:r>
      <w:r>
        <w:rPr>
          <w:rStyle w:val="20"/>
          <w:rFonts w:hint="eastAsia" w:ascii="仿宋_GB2312" w:hAnsi="仿宋_GB2312" w:eastAsia="仿宋_GB2312" w:cs="仿宋_GB2312"/>
          <w:b w:val="0"/>
          <w:bCs w:val="0"/>
          <w:color w:val="000000"/>
          <w:sz w:val="32"/>
          <w:szCs w:val="32"/>
          <w:lang w:eastAsia="zh-CN"/>
        </w:rPr>
        <w:t>款</w:t>
      </w:r>
      <w:r>
        <w:rPr>
          <w:rStyle w:val="20"/>
          <w:rFonts w:hint="eastAsia" w:ascii="仿宋_GB2312" w:hAnsi="仿宋_GB2312" w:eastAsia="仿宋_GB2312" w:cs="仿宋_GB2312"/>
          <w:b w:val="0"/>
          <w:bCs w:val="0"/>
          <w:color w:val="000000"/>
          <w:sz w:val="32"/>
          <w:szCs w:val="32"/>
        </w:rPr>
        <w:t>）对村委会和村党支部的补助（</w:t>
      </w:r>
      <w:r>
        <w:rPr>
          <w:rStyle w:val="20"/>
          <w:rFonts w:hint="eastAsia" w:ascii="仿宋_GB2312" w:hAnsi="仿宋_GB2312" w:eastAsia="仿宋_GB2312" w:cs="仿宋_GB2312"/>
          <w:b w:val="0"/>
          <w:bCs w:val="0"/>
          <w:color w:val="000000"/>
          <w:sz w:val="32"/>
          <w:szCs w:val="32"/>
          <w:lang w:eastAsia="zh-CN"/>
        </w:rPr>
        <w:t>项</w:t>
      </w:r>
      <w:r>
        <w:rPr>
          <w:rStyle w:val="20"/>
          <w:rFonts w:hint="eastAsia" w:ascii="仿宋_GB2312" w:hAnsi="仿宋_GB2312" w:eastAsia="仿宋_GB2312" w:cs="仿宋_GB2312"/>
          <w:b w:val="0"/>
          <w:bCs w:val="0"/>
          <w:color w:val="000000"/>
          <w:sz w:val="32"/>
          <w:szCs w:val="32"/>
        </w:rPr>
        <w:t>）</w:t>
      </w:r>
      <w:r>
        <w:rPr>
          <w:rStyle w:val="20"/>
          <w:rFonts w:ascii="仿宋_GB2312" w:hAnsi="仿宋_GB2312" w:eastAsia="仿宋_GB2312" w:cs="仿宋_GB2312"/>
          <w:b w:val="0"/>
          <w:bCs w:val="0"/>
          <w:color w:val="000000"/>
          <w:sz w:val="32"/>
          <w:szCs w:val="32"/>
        </w:rPr>
        <w:t xml:space="preserve">: </w:t>
      </w:r>
      <w:r>
        <w:rPr>
          <w:rStyle w:val="20"/>
          <w:rFonts w:hint="eastAsia" w:ascii="仿宋_GB2312" w:hAnsi="仿宋_GB2312" w:eastAsia="仿宋_GB2312" w:cs="仿宋_GB2312"/>
          <w:b w:val="0"/>
          <w:bCs w:val="0"/>
          <w:color w:val="000000"/>
          <w:sz w:val="32"/>
          <w:szCs w:val="32"/>
        </w:rPr>
        <w:t>指对村民委员会和对村党支部的补助支出，以及支持建立县级基本财力保障机制安排的村级组织运转奖补资金。</w:t>
      </w:r>
    </w:p>
    <w:p>
      <w:pPr>
        <w:pageBreakBefore w:val="0"/>
        <w:kinsoku/>
        <w:wordWrap/>
        <w:overflowPunct/>
        <w:topLinePunct w:val="0"/>
        <w:bidi w:val="0"/>
        <w:spacing w:line="576" w:lineRule="atLeast"/>
        <w:ind w:firstLine="640" w:firstLineChars="200"/>
        <w:rPr>
          <w:rStyle w:val="20"/>
          <w:rFonts w:ascii="仿宋_GB2312" w:hAnsi="仿宋_GB2312" w:eastAsia="仿宋_GB2312"/>
          <w:b w:val="0"/>
          <w:bCs w:val="0"/>
          <w:color w:val="000000"/>
          <w:sz w:val="32"/>
          <w:szCs w:val="32"/>
        </w:rPr>
      </w:pPr>
      <w:r>
        <w:rPr>
          <w:rStyle w:val="20"/>
          <w:rFonts w:hint="eastAsia" w:ascii="仿宋_GB2312" w:hAnsi="仿宋_GB2312" w:eastAsia="仿宋_GB2312" w:cs="仿宋_GB2312"/>
          <w:b w:val="0"/>
          <w:bCs w:val="0"/>
          <w:color w:val="000000"/>
          <w:sz w:val="32"/>
          <w:szCs w:val="32"/>
          <w:lang w:val="en-US" w:eastAsia="zh-CN"/>
        </w:rPr>
        <w:t>28</w:t>
      </w:r>
      <w:r>
        <w:rPr>
          <w:rStyle w:val="20"/>
          <w:rFonts w:ascii="仿宋_GB2312" w:hAnsi="仿宋_GB2312" w:eastAsia="仿宋_GB2312" w:cs="仿宋_GB2312"/>
          <w:b w:val="0"/>
          <w:bCs w:val="0"/>
          <w:color w:val="000000"/>
          <w:sz w:val="32"/>
          <w:szCs w:val="32"/>
        </w:rPr>
        <w:t>.</w:t>
      </w:r>
      <w:r>
        <w:rPr>
          <w:rStyle w:val="20"/>
          <w:rFonts w:hint="eastAsia" w:ascii="仿宋_GB2312" w:hAnsi="仿宋_GB2312" w:eastAsia="仿宋_GB2312" w:cs="仿宋_GB2312"/>
          <w:b w:val="0"/>
          <w:bCs w:val="0"/>
          <w:color w:val="000000"/>
          <w:sz w:val="32"/>
          <w:szCs w:val="32"/>
        </w:rPr>
        <w:t>农林水支出（</w:t>
      </w:r>
      <w:r>
        <w:rPr>
          <w:rStyle w:val="20"/>
          <w:rFonts w:hint="eastAsia" w:ascii="仿宋_GB2312" w:hAnsi="仿宋_GB2312" w:eastAsia="仿宋_GB2312" w:cs="仿宋_GB2312"/>
          <w:b w:val="0"/>
          <w:bCs w:val="0"/>
          <w:color w:val="000000"/>
          <w:sz w:val="32"/>
          <w:szCs w:val="32"/>
          <w:lang w:eastAsia="zh-CN"/>
        </w:rPr>
        <w:t>类</w:t>
      </w:r>
      <w:r>
        <w:rPr>
          <w:rStyle w:val="20"/>
          <w:rFonts w:hint="eastAsia" w:ascii="仿宋_GB2312" w:hAnsi="仿宋_GB2312" w:eastAsia="仿宋_GB2312" w:cs="仿宋_GB2312"/>
          <w:b w:val="0"/>
          <w:bCs w:val="0"/>
          <w:color w:val="000000"/>
          <w:sz w:val="32"/>
          <w:szCs w:val="32"/>
        </w:rPr>
        <w:t>）其他农林水支出（</w:t>
      </w:r>
      <w:r>
        <w:rPr>
          <w:rStyle w:val="20"/>
          <w:rFonts w:hint="eastAsia" w:ascii="仿宋_GB2312" w:hAnsi="仿宋_GB2312" w:eastAsia="仿宋_GB2312" w:cs="仿宋_GB2312"/>
          <w:b w:val="0"/>
          <w:bCs w:val="0"/>
          <w:color w:val="000000"/>
          <w:sz w:val="32"/>
          <w:szCs w:val="32"/>
          <w:lang w:eastAsia="zh-CN"/>
        </w:rPr>
        <w:t>款</w:t>
      </w:r>
      <w:r>
        <w:rPr>
          <w:rStyle w:val="20"/>
          <w:rFonts w:hint="eastAsia" w:ascii="仿宋_GB2312" w:hAnsi="仿宋_GB2312" w:eastAsia="仿宋_GB2312" w:cs="仿宋_GB2312"/>
          <w:b w:val="0"/>
          <w:bCs w:val="0"/>
          <w:color w:val="000000"/>
          <w:sz w:val="32"/>
          <w:szCs w:val="32"/>
        </w:rPr>
        <w:t>）其他农林水支出（</w:t>
      </w:r>
      <w:r>
        <w:rPr>
          <w:rStyle w:val="20"/>
          <w:rFonts w:hint="eastAsia" w:ascii="仿宋_GB2312" w:hAnsi="仿宋_GB2312" w:eastAsia="仿宋_GB2312" w:cs="仿宋_GB2312"/>
          <w:b w:val="0"/>
          <w:bCs w:val="0"/>
          <w:color w:val="000000"/>
          <w:sz w:val="32"/>
          <w:szCs w:val="32"/>
          <w:lang w:eastAsia="zh-CN"/>
        </w:rPr>
        <w:t>项</w:t>
      </w:r>
      <w:r>
        <w:rPr>
          <w:rStyle w:val="20"/>
          <w:rFonts w:hint="eastAsia" w:ascii="仿宋_GB2312" w:hAnsi="仿宋_GB2312" w:eastAsia="仿宋_GB2312" w:cs="仿宋_GB2312"/>
          <w:b w:val="0"/>
          <w:bCs w:val="0"/>
          <w:color w:val="000000"/>
          <w:sz w:val="32"/>
          <w:szCs w:val="32"/>
        </w:rPr>
        <w:t>）</w:t>
      </w:r>
      <w:r>
        <w:rPr>
          <w:rStyle w:val="20"/>
          <w:rFonts w:ascii="仿宋_GB2312" w:hAnsi="仿宋_GB2312" w:eastAsia="仿宋_GB2312" w:cs="仿宋_GB2312"/>
          <w:b w:val="0"/>
          <w:bCs w:val="0"/>
          <w:color w:val="000000"/>
          <w:sz w:val="32"/>
          <w:szCs w:val="32"/>
        </w:rPr>
        <w:t xml:space="preserve">: </w:t>
      </w:r>
      <w:r>
        <w:rPr>
          <w:rStyle w:val="20"/>
          <w:rFonts w:hint="eastAsia" w:ascii="仿宋_GB2312" w:hAnsi="仿宋_GB2312" w:eastAsia="仿宋_GB2312" w:cs="仿宋_GB2312"/>
          <w:b w:val="0"/>
          <w:bCs w:val="0"/>
          <w:color w:val="000000"/>
          <w:sz w:val="32"/>
          <w:szCs w:val="32"/>
        </w:rPr>
        <w:t>指除上述项目以外其他用于农林水方面的支出。</w:t>
      </w:r>
    </w:p>
    <w:p>
      <w:pPr>
        <w:pageBreakBefore w:val="0"/>
        <w:kinsoku/>
        <w:wordWrap/>
        <w:overflowPunct/>
        <w:topLinePunct w:val="0"/>
        <w:bidi w:val="0"/>
        <w:spacing w:line="576" w:lineRule="atLeast"/>
        <w:ind w:firstLine="640" w:firstLineChars="200"/>
        <w:rPr>
          <w:rFonts w:ascii="仿宋_GB2312" w:hAnsi="仿宋_GB2312" w:eastAsia="仿宋_GB2312"/>
          <w:color w:val="000000"/>
          <w:sz w:val="32"/>
          <w:szCs w:val="32"/>
        </w:rPr>
      </w:pPr>
      <w:r>
        <w:rPr>
          <w:rStyle w:val="20"/>
          <w:rFonts w:hint="eastAsia" w:ascii="仿宋_GB2312" w:hAnsi="仿宋_GB2312" w:eastAsia="仿宋_GB2312" w:cs="仿宋_GB2312"/>
          <w:b w:val="0"/>
          <w:bCs w:val="0"/>
          <w:color w:val="000000"/>
          <w:sz w:val="32"/>
          <w:szCs w:val="32"/>
          <w:lang w:val="en-US" w:eastAsia="zh-CN"/>
        </w:rPr>
        <w:t>29</w:t>
      </w:r>
      <w:r>
        <w:rPr>
          <w:rStyle w:val="20"/>
          <w:rFonts w:ascii="仿宋_GB2312" w:hAnsi="仿宋_GB2312" w:eastAsia="仿宋_GB2312" w:cs="仿宋_GB2312"/>
          <w:b w:val="0"/>
          <w:bCs w:val="0"/>
          <w:color w:val="000000"/>
          <w:sz w:val="32"/>
          <w:szCs w:val="32"/>
        </w:rPr>
        <w:t>.</w:t>
      </w:r>
      <w:r>
        <w:rPr>
          <w:rStyle w:val="20"/>
          <w:rFonts w:hint="eastAsia" w:ascii="仿宋_GB2312" w:hAnsi="仿宋_GB2312" w:eastAsia="仿宋_GB2312" w:cs="仿宋_GB2312"/>
          <w:b w:val="0"/>
          <w:bCs w:val="0"/>
          <w:color w:val="000000"/>
          <w:sz w:val="32"/>
          <w:szCs w:val="32"/>
        </w:rPr>
        <w:t>住房保障支出（</w:t>
      </w:r>
      <w:r>
        <w:rPr>
          <w:rStyle w:val="20"/>
          <w:rFonts w:hint="eastAsia" w:ascii="仿宋_GB2312" w:hAnsi="仿宋_GB2312" w:eastAsia="仿宋_GB2312" w:cs="仿宋_GB2312"/>
          <w:b w:val="0"/>
          <w:bCs w:val="0"/>
          <w:color w:val="000000"/>
          <w:sz w:val="32"/>
          <w:szCs w:val="32"/>
          <w:lang w:eastAsia="zh-CN"/>
        </w:rPr>
        <w:t>类</w:t>
      </w:r>
      <w:r>
        <w:rPr>
          <w:rStyle w:val="20"/>
          <w:rFonts w:hint="eastAsia" w:ascii="仿宋_GB2312" w:hAnsi="仿宋_GB2312" w:eastAsia="仿宋_GB2312" w:cs="仿宋_GB2312"/>
          <w:b w:val="0"/>
          <w:bCs w:val="0"/>
          <w:color w:val="000000"/>
          <w:sz w:val="32"/>
          <w:szCs w:val="32"/>
        </w:rPr>
        <w:t>）住房改革支出（</w:t>
      </w:r>
      <w:r>
        <w:rPr>
          <w:rStyle w:val="20"/>
          <w:rFonts w:hint="eastAsia" w:ascii="仿宋_GB2312" w:hAnsi="仿宋_GB2312" w:eastAsia="仿宋_GB2312" w:cs="仿宋_GB2312"/>
          <w:b w:val="0"/>
          <w:bCs w:val="0"/>
          <w:color w:val="000000"/>
          <w:sz w:val="32"/>
          <w:szCs w:val="32"/>
          <w:lang w:eastAsia="zh-CN"/>
        </w:rPr>
        <w:t>款</w:t>
      </w:r>
      <w:r>
        <w:rPr>
          <w:rStyle w:val="20"/>
          <w:rFonts w:hint="eastAsia" w:ascii="仿宋_GB2312" w:hAnsi="仿宋_GB2312" w:eastAsia="仿宋_GB2312" w:cs="仿宋_GB2312"/>
          <w:b w:val="0"/>
          <w:bCs w:val="0"/>
          <w:color w:val="000000"/>
          <w:sz w:val="32"/>
          <w:szCs w:val="32"/>
        </w:rPr>
        <w:t>）住房公积金（</w:t>
      </w:r>
      <w:r>
        <w:rPr>
          <w:rStyle w:val="20"/>
          <w:rFonts w:ascii="仿宋_GB2312" w:hAnsi="仿宋_GB2312" w:eastAsia="仿宋_GB2312" w:cs="仿宋_GB2312"/>
          <w:b w:val="0"/>
          <w:bCs w:val="0"/>
          <w:color w:val="000000"/>
          <w:sz w:val="32"/>
          <w:szCs w:val="32"/>
        </w:rPr>
        <w:t>01</w:t>
      </w:r>
      <w:r>
        <w:rPr>
          <w:rStyle w:val="20"/>
          <w:rFonts w:hint="eastAsia" w:ascii="仿宋_GB2312" w:hAnsi="仿宋_GB2312" w:eastAsia="仿宋_GB2312" w:cs="仿宋_GB2312"/>
          <w:b w:val="0"/>
          <w:bCs w:val="0"/>
          <w:color w:val="000000"/>
          <w:sz w:val="32"/>
          <w:szCs w:val="32"/>
        </w:rPr>
        <w:t>）</w:t>
      </w:r>
      <w:r>
        <w:rPr>
          <w:rStyle w:val="20"/>
          <w:rFonts w:ascii="仿宋_GB2312" w:hAnsi="仿宋_GB2312" w:eastAsia="仿宋_GB2312" w:cs="仿宋_GB2312"/>
          <w:b w:val="0"/>
          <w:bCs w:val="0"/>
          <w:color w:val="000000"/>
          <w:sz w:val="32"/>
          <w:szCs w:val="32"/>
        </w:rPr>
        <w:t xml:space="preserve">: </w:t>
      </w:r>
      <w:r>
        <w:rPr>
          <w:rStyle w:val="20"/>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反映行政事业单位按规定为职工缴纳的住房公积金</w:t>
      </w:r>
      <w:r>
        <w:rPr>
          <w:rStyle w:val="20"/>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lang w:val="en-US" w:eastAsia="zh-CN"/>
        </w:rPr>
        <w:t>30</w:t>
      </w:r>
      <w:r>
        <w:rPr>
          <w:rFonts w:ascii="仿宋_GB2312" w:eastAsia="仿宋_GB2312" w:cs="仿宋_GB2312"/>
          <w:color w:val="000000"/>
          <w:sz w:val="32"/>
          <w:szCs w:val="32"/>
        </w:rPr>
        <w:t>.</w:t>
      </w:r>
      <w:r>
        <w:rPr>
          <w:rFonts w:hint="eastAsia" w:ascii="仿宋_GB2312" w:eastAsia="仿宋_GB2312" w:cs="仿宋_GB2312"/>
          <w:color w:val="000000"/>
          <w:sz w:val="32"/>
          <w:szCs w:val="32"/>
        </w:rPr>
        <w:t>基本支出：指为保障机构正常运转、完成日常工作任务而发生的人员支出和公用支出。</w:t>
      </w:r>
    </w:p>
    <w:p>
      <w:pPr>
        <w:pageBreakBefore w:val="0"/>
        <w:kinsoku/>
        <w:wordWrap/>
        <w:overflowPunct/>
        <w:topLinePunct w:val="0"/>
        <w:bidi w:val="0"/>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lang w:val="en-US" w:eastAsia="zh-CN"/>
        </w:rPr>
        <w:t>31</w:t>
      </w:r>
      <w:r>
        <w:rPr>
          <w:rFonts w:ascii="仿宋_GB2312" w:eastAsia="仿宋_GB2312" w:cs="仿宋_GB2312"/>
          <w:color w:val="000000"/>
          <w:sz w:val="32"/>
          <w:szCs w:val="32"/>
        </w:rPr>
        <w:t>.</w:t>
      </w:r>
      <w:r>
        <w:rPr>
          <w:rFonts w:hint="eastAsia" w:ascii="仿宋_GB2312" w:eastAsia="仿宋_GB2312" w:cs="仿宋_GB2312"/>
          <w:color w:val="000000"/>
          <w:sz w:val="32"/>
          <w:szCs w:val="32"/>
        </w:rPr>
        <w:t>项目支出：指在基本支出之外为完成特定行政任务和事业发展目标所发生的支出。</w:t>
      </w:r>
    </w:p>
    <w:p>
      <w:pPr>
        <w:pageBreakBefore w:val="0"/>
        <w:kinsoku/>
        <w:wordWrap/>
        <w:overflowPunct/>
        <w:topLinePunct w:val="0"/>
        <w:bidi w:val="0"/>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lang w:val="en-US" w:eastAsia="zh-CN"/>
        </w:rPr>
        <w:t>32</w:t>
      </w:r>
      <w:r>
        <w:rPr>
          <w:rFonts w:ascii="仿宋_GB2312" w:eastAsia="仿宋_GB2312" w:cs="仿宋_GB2312"/>
          <w:color w:val="000000"/>
          <w:sz w:val="32"/>
          <w:szCs w:val="32"/>
        </w:rPr>
        <w:t>.</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pStyle w:val="3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41.</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hint="eastAsia" w:ascii="仿宋_GB2312" w:eastAsia="仿宋_GB2312" w:cs="仿宋_GB2312"/>
          <w:sz w:val="32"/>
          <w:szCs w:val="32"/>
          <w:lang w:val="en-US" w:eastAsia="zh-CN"/>
        </w:rPr>
        <w:t>33</w:t>
      </w:r>
      <w:r>
        <w:rPr>
          <w:rFonts w:ascii="仿宋_GB2312" w:eastAsia="仿宋_GB2312" w:cs="仿宋_GB2312"/>
          <w:sz w:val="32"/>
          <w:szCs w:val="32"/>
        </w:rPr>
        <w:t>.</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pageBreakBefore w:val="0"/>
        <w:kinsoku/>
        <w:wordWrap/>
        <w:overflowPunct/>
        <w:topLinePunct w:val="0"/>
        <w:bidi w:val="0"/>
        <w:spacing w:line="576" w:lineRule="atLeast"/>
        <w:jc w:val="center"/>
        <w:rPr>
          <w:rStyle w:val="37"/>
          <w:b w:val="0"/>
          <w:bCs w:val="0"/>
        </w:rPr>
      </w:pPr>
      <w:r>
        <w:rPr>
          <w:rFonts w:ascii="宋体"/>
          <w:b/>
          <w:color w:val="000000"/>
          <w:sz w:val="44"/>
          <w:szCs w:val="44"/>
        </w:rPr>
        <w:br w:type="page"/>
      </w:r>
      <w:r>
        <w:rPr>
          <w:rFonts w:hint="eastAsia" w:ascii="方正小标宋简体" w:hAnsi="方正小标宋简体" w:eastAsia="方正小标宋简体" w:cs="方正小标宋简体"/>
          <w:b w:val="0"/>
          <w:bCs w:val="0"/>
          <w:color w:val="000000"/>
          <w:sz w:val="44"/>
          <w:szCs w:val="44"/>
        </w:rPr>
        <w:t>第四部分</w:t>
      </w:r>
      <w:r>
        <w:rPr>
          <w:rFonts w:hint="eastAsia" w:ascii="方正小标宋简体" w:hAnsi="方正小标宋简体" w:eastAsia="方正小标宋简体" w:cs="方正小标宋简体"/>
          <w:b w:val="0"/>
          <w:bCs w:val="0"/>
          <w:color w:val="000000"/>
          <w:sz w:val="44"/>
          <w:szCs w:val="44"/>
          <w:lang w:val="en-US" w:eastAsia="zh-CN"/>
        </w:rPr>
        <w:t xml:space="preserve"> </w:t>
      </w:r>
      <w:r>
        <w:rPr>
          <w:rStyle w:val="37"/>
          <w:rFonts w:hint="eastAsia" w:ascii="方正小标宋简体" w:hAnsi="方正小标宋简体" w:eastAsia="方正小标宋简体" w:cs="方正小标宋简体"/>
          <w:b w:val="0"/>
          <w:bCs w:val="0"/>
        </w:rPr>
        <w:t>附件</w:t>
      </w:r>
    </w:p>
    <w:p>
      <w:pPr>
        <w:pStyle w:val="3"/>
        <w:keepNext w:val="0"/>
        <w:keepLines w:val="0"/>
        <w:pageBreakBefore w:val="0"/>
        <w:kinsoku/>
        <w:wordWrap/>
        <w:overflowPunct/>
        <w:topLinePunct w:val="0"/>
        <w:bidi w:val="0"/>
        <w:spacing w:before="0" w:after="0" w:line="576" w:lineRule="atLeast"/>
        <w:rPr>
          <w:rStyle w:val="37"/>
          <w:rFonts w:ascii="黑体" w:hAnsi="黑体" w:eastAsia="黑体" w:cs="黑体"/>
          <w:b w:val="0"/>
          <w:bCs w:val="0"/>
          <w:sz w:val="28"/>
          <w:szCs w:val="28"/>
        </w:rPr>
      </w:pPr>
    </w:p>
    <w:p>
      <w:pPr>
        <w:pageBreakBefore w:val="0"/>
        <w:kinsoku/>
        <w:wordWrap/>
        <w:overflowPunct/>
        <w:topLinePunct w:val="0"/>
        <w:bidi w:val="0"/>
        <w:spacing w:line="576" w:lineRule="atLeast"/>
        <w:jc w:val="center"/>
        <w:outlineLvl w:val="0"/>
        <w:rPr>
          <w:rFonts w:ascii="方正小标宋简体" w:hAnsi="方正小标宋简体" w:eastAsia="方正小标宋简体"/>
          <w:sz w:val="44"/>
          <w:szCs w:val="44"/>
        </w:rPr>
      </w:pPr>
      <w:bookmarkStart w:id="100" w:name="_Toc15396616"/>
      <w:r>
        <w:rPr>
          <w:rFonts w:hint="eastAsia" w:ascii="方正小标宋简体" w:hAnsi="方正小标宋简体" w:eastAsia="方正小标宋简体" w:cs="方正小标宋简体"/>
          <w:sz w:val="44"/>
          <w:szCs w:val="44"/>
        </w:rPr>
        <w:t>茂县</w:t>
      </w:r>
      <w:r>
        <w:rPr>
          <w:rFonts w:hint="eastAsia" w:ascii="方正小标宋简体" w:hAnsi="方正小标宋简体" w:eastAsia="方正小标宋简体" w:cs="方正小标宋简体"/>
          <w:sz w:val="44"/>
          <w:szCs w:val="44"/>
          <w:lang w:eastAsia="zh-CN"/>
        </w:rPr>
        <w:t>土门镇</w:t>
      </w:r>
      <w:r>
        <w:rPr>
          <w:rFonts w:hint="eastAsia" w:ascii="方正小标宋简体" w:hAnsi="方正小标宋简体" w:eastAsia="方正小标宋简体" w:cs="方正小标宋简体"/>
          <w:sz w:val="44"/>
          <w:szCs w:val="44"/>
        </w:rPr>
        <w:t>人民政府</w:t>
      </w:r>
    </w:p>
    <w:p>
      <w:pPr>
        <w:pageBreakBefore w:val="0"/>
        <w:kinsoku/>
        <w:wordWrap/>
        <w:overflowPunct/>
        <w:topLinePunct w:val="0"/>
        <w:bidi w:val="0"/>
        <w:spacing w:line="576" w:lineRule="atLeast"/>
        <w:jc w:val="center"/>
        <w:outlineLvl w:val="0"/>
        <w:rPr>
          <w:rFonts w:ascii="黑体" w:hAnsi="黑体" w:eastAsia="黑体"/>
          <w:sz w:val="32"/>
          <w:szCs w:val="32"/>
        </w:rPr>
      </w:pPr>
      <w:r>
        <w:rPr>
          <w:rFonts w:ascii="方正小标宋简体" w:hAnsi="方正小标宋简体" w:eastAsia="方正小标宋简体" w:cs="方正小标宋简体"/>
          <w:sz w:val="44"/>
          <w:szCs w:val="44"/>
        </w:rPr>
        <w:t>20</w:t>
      </w:r>
      <w:r>
        <w:rPr>
          <w:rFonts w:hint="eastAsia" w:ascii="方正小标宋简体" w:hAnsi="方正小标宋简体" w:eastAsia="方正小标宋简体" w:cs="方正小标宋简体"/>
          <w:sz w:val="44"/>
          <w:szCs w:val="44"/>
          <w:lang w:val="en-US" w:eastAsia="zh-CN"/>
        </w:rPr>
        <w:t>20</w:t>
      </w:r>
      <w:r>
        <w:rPr>
          <w:rFonts w:hint="eastAsia" w:ascii="方正小标宋简体" w:hAnsi="方正小标宋简体" w:eastAsia="方正小标宋简体" w:cs="方正小标宋简体"/>
          <w:sz w:val="44"/>
          <w:szCs w:val="44"/>
        </w:rPr>
        <w:t>年部门整体支出绩效评价报告</w:t>
      </w:r>
      <w:bookmarkEnd w:id="100"/>
    </w:p>
    <w:p>
      <w:pPr>
        <w:pStyle w:val="3"/>
        <w:keepNext w:val="0"/>
        <w:keepLines w:val="0"/>
        <w:pageBreakBefore w:val="0"/>
        <w:kinsoku/>
        <w:wordWrap/>
        <w:overflowPunct/>
        <w:topLinePunct w:val="0"/>
        <w:bidi w:val="0"/>
        <w:spacing w:before="0" w:after="0" w:line="576" w:lineRule="atLeast"/>
        <w:ind w:firstLine="642" w:firstLineChars="200"/>
        <w:rPr>
          <w:rFonts w:ascii="黑体" w:hAnsi="黑体" w:eastAsia="黑体" w:cs="Times New Roman"/>
        </w:rPr>
      </w:pPr>
    </w:p>
    <w:p>
      <w:pPr>
        <w:pStyle w:val="3"/>
        <w:keepNext w:val="0"/>
        <w:keepLines w:val="0"/>
        <w:pageBreakBefore w:val="0"/>
        <w:kinsoku/>
        <w:wordWrap/>
        <w:overflowPunct/>
        <w:topLinePunct w:val="0"/>
        <w:bidi w:val="0"/>
        <w:spacing w:before="0" w:after="0" w:line="576" w:lineRule="atLeast"/>
        <w:ind w:firstLine="642" w:firstLineChars="200"/>
        <w:rPr>
          <w:rFonts w:ascii="仿宋" w:hAnsi="仿宋" w:eastAsia="仿宋" w:cs="Times New Roman"/>
          <w:color w:val="000000"/>
        </w:rPr>
      </w:pPr>
      <w:r>
        <w:rPr>
          <w:rFonts w:hint="eastAsia" w:ascii="黑体" w:hAnsi="黑体" w:eastAsia="黑体" w:cs="黑体"/>
        </w:rPr>
        <w:t>一、部门（单位）概况</w:t>
      </w:r>
    </w:p>
    <w:p>
      <w:pPr>
        <w:pageBreakBefore w:val="0"/>
        <w:kinsoku/>
        <w:wordWrap/>
        <w:overflowPunct/>
        <w:topLinePunct w:val="0"/>
        <w:bidi w:val="0"/>
        <w:spacing w:line="576" w:lineRule="atLeast"/>
        <w:ind w:firstLine="640" w:firstLineChars="200"/>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（一）机构组成</w:t>
      </w:r>
    </w:p>
    <w:p>
      <w:pPr>
        <w:pageBreakBefore w:val="0"/>
        <w:kinsoku/>
        <w:wordWrap/>
        <w:overflowPunct/>
        <w:topLinePunct w:val="0"/>
        <w:bidi w:val="0"/>
        <w:spacing w:line="576" w:lineRule="atLeas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rPr>
        <w:t>土门镇内设办公室</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val="zh-CN"/>
        </w:rPr>
        <w:t>个，</w:t>
      </w:r>
      <w:r>
        <w:rPr>
          <w:rFonts w:hint="eastAsia" w:ascii="仿宋_GB2312" w:hAnsi="仿宋_GB2312" w:eastAsia="仿宋_GB2312" w:cs="仿宋_GB2312"/>
          <w:sz w:val="32"/>
          <w:szCs w:val="32"/>
          <w:lang w:val="en-US" w:eastAsia="zh-CN"/>
        </w:rPr>
        <w:t>分别为：党政办公室、党建工作办公室、维护稳定和综合执法办公室、经济发展和乡村振兴办公室、社会事务办公室、生态环境和应急管理办公室、财经审查工作办公室。</w:t>
      </w:r>
      <w:r>
        <w:rPr>
          <w:rFonts w:hint="eastAsia" w:ascii="仿宋_GB2312" w:hAnsi="仿宋_GB2312" w:eastAsia="仿宋_GB2312" w:cs="仿宋_GB2312"/>
          <w:sz w:val="32"/>
          <w:szCs w:val="32"/>
          <w:lang w:val="zh-CN"/>
        </w:rPr>
        <w:t>事业</w:t>
      </w:r>
      <w:r>
        <w:rPr>
          <w:rFonts w:hint="eastAsia" w:ascii="仿宋_GB2312" w:hAnsi="仿宋_GB2312" w:eastAsia="仿宋_GB2312" w:cs="仿宋_GB2312"/>
          <w:sz w:val="32"/>
          <w:szCs w:val="32"/>
          <w:lang w:val="en-US" w:eastAsia="zh-CN"/>
        </w:rPr>
        <w:t>中心4</w:t>
      </w:r>
      <w:r>
        <w:rPr>
          <w:rFonts w:hint="eastAsia" w:ascii="仿宋_GB2312" w:hAnsi="仿宋_GB2312" w:eastAsia="仿宋_GB2312" w:cs="仿宋_GB2312"/>
          <w:sz w:val="32"/>
          <w:szCs w:val="32"/>
          <w:lang w:val="zh-CN"/>
        </w:rPr>
        <w:t>个，分别是：</w:t>
      </w:r>
      <w:r>
        <w:rPr>
          <w:rFonts w:hint="eastAsia" w:ascii="仿宋_GB2312" w:hAnsi="仿宋_GB2312" w:eastAsia="仿宋_GB2312" w:cs="仿宋_GB2312"/>
          <w:sz w:val="32"/>
          <w:szCs w:val="32"/>
          <w:lang w:val="en-US" w:eastAsia="zh-CN"/>
        </w:rPr>
        <w:t>便民服务中心、经济发展服务中心、农业农村服务中心综合文化服务中心。</w:t>
      </w:r>
    </w:p>
    <w:p>
      <w:pPr>
        <w:pageBreakBefore w:val="0"/>
        <w:kinsoku/>
        <w:wordWrap/>
        <w:overflowPunct/>
        <w:topLinePunct w:val="0"/>
        <w:bidi w:val="0"/>
        <w:spacing w:line="576" w:lineRule="atLeast"/>
        <w:ind w:firstLine="640" w:firstLineChars="200"/>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（二）机构职能</w:t>
      </w:r>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rPr>
        <w:t>主要职能为：</w:t>
      </w:r>
      <w:r>
        <w:rPr>
          <w:rFonts w:hint="eastAsia" w:ascii="仿宋_GB2312" w:hAnsi="仿宋_GB2312" w:eastAsia="仿宋_GB2312" w:cs="仿宋_GB2312"/>
          <w:sz w:val="32"/>
          <w:szCs w:val="32"/>
          <w:lang w:val="en-US" w:eastAsia="zh-CN"/>
        </w:rPr>
        <w:t>1.贯彻执行党和国家的路线方针政策和上级党委、政府各项决策部署，以及本级党员代表大会（党员大会）、人民代表大会的决议决定。</w:t>
      </w:r>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3.领导镇政权机关、群团组织和其他各类组织，加强指导和规范，支持和保证这些机关和组织依照国家法律法规以及各自章程履行职责。</w:t>
      </w:r>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加强党的建设。坚持全面从严治党，落实管党治党主体责任，全面加强党的政治建设、思想建设、组织建设、作风建设、纪律建设、制度建设等工作。不断强化自身建设和村党组织建设，以及其他隶属镇党委的党组织建设，抓好发展党员工作，加强党员队伍建设。维护和执行党的纪律,监督党员干部和其他工作人员严格遵守国家法律法规。</w:t>
      </w:r>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5.按照干部管理权限，负责对干部的教育、培训、选拔、考核和监督工作。协助管理上级有关部门驻镇单位的干部。做好人才服务和引进工作。</w:t>
      </w:r>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统筹区域发展。落实关于辖区发展的重大决策，制定辖区经济和社会发展规划、公共服务设施布局；负责乡村振兴工作，做好民生保障、扶贫开发、民族宗教等工作，推动辖区经济社会健康、有序、可持续发展。</w:t>
      </w:r>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强化基层治理。负责本辖区社会治理，加强社会主义民主法治建设和精神文明建设，加快推进基层社会治理体系和治理能力现代化；指导村委会建设，健全自治平台，组织群众和单位参与村委会建设和管理。负责统筹协调辖区内依法授权或委托授权的行政执法工作。</w:t>
      </w:r>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8.优化公共服务。推进服务型政府建设，组织实施并优化教育、卫生健康、文化、民政、社会保障、退役军人事务等各项公共服务。</w:t>
      </w:r>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9.负责辖区范围内的应急管理、社会稳定、安全生产、生态环境保护、社会信用体系建设和审批服务便民化等工作。</w:t>
      </w:r>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10.负责辖区农村经营管理体系建设工作。</w:t>
      </w:r>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11.完成县委、县人民政府交办的其他任务。</w:t>
      </w:r>
    </w:p>
    <w:p>
      <w:pPr>
        <w:pageBreakBefore w:val="0"/>
        <w:kinsoku/>
        <w:wordWrap/>
        <w:overflowPunct/>
        <w:topLinePunct w:val="0"/>
        <w:bidi w:val="0"/>
        <w:spacing w:line="576" w:lineRule="atLeast"/>
        <w:ind w:firstLine="640" w:firstLineChars="200"/>
        <w:rPr>
          <w:rFonts w:ascii="楷体" w:hAnsi="楷体" w:eastAsia="楷体"/>
          <w:b w:val="0"/>
          <w:bCs w:val="0"/>
          <w:sz w:val="32"/>
          <w:szCs w:val="32"/>
        </w:rPr>
      </w:pPr>
      <w:r>
        <w:rPr>
          <w:rFonts w:hint="eastAsia" w:ascii="楷体" w:hAnsi="楷体" w:eastAsia="楷体" w:cs="楷体"/>
          <w:b w:val="0"/>
          <w:bCs w:val="0"/>
          <w:sz w:val="32"/>
          <w:szCs w:val="32"/>
        </w:rPr>
        <w:t>（三）人员概况</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lang w:eastAsia="zh-CN"/>
        </w:rPr>
        <w:t>土门镇</w:t>
      </w:r>
      <w:r>
        <w:rPr>
          <w:rFonts w:hint="eastAsia" w:ascii="仿宋_GB2312" w:hAnsi="仿宋_GB2312" w:eastAsia="仿宋_GB2312" w:cs="仿宋_GB2312"/>
          <w:sz w:val="32"/>
          <w:szCs w:val="32"/>
        </w:rPr>
        <w:t>总编制</w:t>
      </w:r>
      <w:r>
        <w:rPr>
          <w:rFonts w:hint="eastAsia" w:ascii="仿宋_GB2312" w:hAnsi="仿宋_GB2312" w:eastAsia="仿宋_GB2312" w:cs="仿宋_GB2312"/>
          <w:sz w:val="32"/>
          <w:szCs w:val="32"/>
          <w:lang w:val="en-US" w:eastAsia="zh-CN"/>
        </w:rPr>
        <w:t>65</w:t>
      </w:r>
      <w:r>
        <w:rPr>
          <w:rFonts w:hint="eastAsia" w:ascii="仿宋_GB2312" w:hAnsi="仿宋_GB2312" w:eastAsia="仿宋_GB2312" w:cs="仿宋_GB2312"/>
          <w:sz w:val="32"/>
          <w:szCs w:val="32"/>
        </w:rPr>
        <w:t>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其中</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行政编制</w:t>
      </w:r>
      <w:r>
        <w:rPr>
          <w:rFonts w:hint="eastAsia" w:ascii="仿宋_GB2312" w:hAnsi="仿宋_GB2312" w:eastAsia="仿宋_GB2312" w:cs="仿宋_GB2312"/>
          <w:sz w:val="32"/>
          <w:szCs w:val="32"/>
          <w:lang w:val="en-US" w:eastAsia="zh-CN"/>
        </w:rPr>
        <w:t>36</w:t>
      </w:r>
      <w:r>
        <w:rPr>
          <w:rFonts w:hint="eastAsia" w:ascii="仿宋_GB2312" w:hAnsi="仿宋_GB2312" w:eastAsia="仿宋_GB2312" w:cs="仿宋_GB2312"/>
          <w:sz w:val="32"/>
          <w:szCs w:val="32"/>
        </w:rPr>
        <w:t>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事业编制</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名，其中事业工勤编制</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名。现有在职人员</w:t>
      </w:r>
      <w:r>
        <w:rPr>
          <w:rFonts w:hint="eastAsia" w:ascii="仿宋_GB2312" w:hAnsi="仿宋_GB2312" w:eastAsia="仿宋_GB2312" w:cs="仿宋_GB2312"/>
          <w:sz w:val="32"/>
          <w:szCs w:val="32"/>
          <w:lang w:val="en-US" w:eastAsia="zh-CN"/>
        </w:rPr>
        <w:t>53</w:t>
      </w:r>
      <w:r>
        <w:rPr>
          <w:rFonts w:hint="eastAsia" w:ascii="仿宋_GB2312" w:hAnsi="仿宋_GB2312" w:eastAsia="仿宋_GB2312" w:cs="仿宋_GB2312"/>
          <w:sz w:val="32"/>
          <w:szCs w:val="32"/>
        </w:rPr>
        <w:t>人，（其中公务员</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人，机关</w:t>
      </w:r>
      <w:r>
        <w:rPr>
          <w:rFonts w:hint="eastAsia" w:ascii="仿宋_GB2312" w:hAnsi="仿宋_GB2312" w:eastAsia="仿宋_GB2312" w:cs="仿宋_GB2312"/>
          <w:sz w:val="32"/>
          <w:szCs w:val="32"/>
          <w:lang w:val="zh-CN"/>
        </w:rPr>
        <w:t>工勤人员</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人，事业人员</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人）；退休人员</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人（行政退休</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人，事业退休</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人）；遗属</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人。</w:t>
      </w:r>
    </w:p>
    <w:p>
      <w:pPr>
        <w:pStyle w:val="3"/>
        <w:keepNext w:val="0"/>
        <w:keepLines w:val="0"/>
        <w:pageBreakBefore w:val="0"/>
        <w:kinsoku/>
        <w:wordWrap/>
        <w:overflowPunct/>
        <w:topLinePunct w:val="0"/>
        <w:bidi w:val="0"/>
        <w:spacing w:before="0" w:after="0" w:line="576" w:lineRule="atLeast"/>
        <w:ind w:firstLine="640" w:firstLineChars="200"/>
        <w:rPr>
          <w:rFonts w:ascii="仿宋" w:hAnsi="仿宋" w:eastAsia="仿宋" w:cs="Times New Roman"/>
          <w:b w:val="0"/>
          <w:bCs w:val="0"/>
          <w:color w:val="000000"/>
        </w:rPr>
      </w:pPr>
      <w:r>
        <w:rPr>
          <w:rFonts w:hint="eastAsia" w:ascii="黑体" w:hAnsi="黑体" w:eastAsia="黑体" w:cs="黑体"/>
          <w:b w:val="0"/>
          <w:bCs w:val="0"/>
        </w:rPr>
        <w:t>二、部门财政资金收支情况</w:t>
      </w:r>
    </w:p>
    <w:p>
      <w:pPr>
        <w:pageBreakBefore w:val="0"/>
        <w:kinsoku/>
        <w:wordWrap/>
        <w:overflowPunct/>
        <w:topLinePunct w:val="0"/>
        <w:bidi w:val="0"/>
        <w:spacing w:line="576" w:lineRule="atLeast"/>
        <w:ind w:firstLine="640" w:firstLineChars="200"/>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（一）部门财政资金收入情况</w:t>
      </w:r>
    </w:p>
    <w:p>
      <w:pPr>
        <w:pageBreakBefore w:val="0"/>
        <w:kinsoku/>
        <w:wordWrap/>
        <w:overflowPunct/>
        <w:topLinePunct w:val="0"/>
        <w:bidi w:val="0"/>
        <w:spacing w:line="576" w:lineRule="atLeast"/>
        <w:ind w:firstLine="640" w:firstLineChars="200"/>
        <w:rPr>
          <w:rFonts w:ascii="仿宋_GB2312" w:hAnsi="仿宋_GB2312" w:eastAsia="仿宋_GB2312"/>
          <w:color w:val="auto"/>
          <w:sz w:val="32"/>
          <w:szCs w:val="32"/>
        </w:rPr>
      </w:pPr>
      <w:r>
        <w:rPr>
          <w:rFonts w:hint="eastAsia" w:ascii="仿宋_GB2312" w:hAnsi="仿宋_GB2312" w:eastAsia="仿宋_GB2312" w:cs="仿宋_GB2312"/>
          <w:color w:val="auto"/>
          <w:sz w:val="32"/>
          <w:szCs w:val="32"/>
          <w:lang w:val="en-US" w:eastAsia="zh-CN"/>
        </w:rPr>
        <w:t>2020</w:t>
      </w:r>
      <w:r>
        <w:rPr>
          <w:rFonts w:hint="eastAsia" w:ascii="仿宋_GB2312" w:hAnsi="仿宋_GB2312" w:eastAsia="仿宋_GB2312" w:cs="仿宋_GB2312"/>
          <w:color w:val="auto"/>
          <w:sz w:val="32"/>
          <w:szCs w:val="32"/>
        </w:rPr>
        <w:t>年本部门财政拨款收入决算总额为</w:t>
      </w:r>
      <w:r>
        <w:rPr>
          <w:rFonts w:hint="eastAsia" w:ascii="仿宋_GB2312" w:hAnsi="仿宋_GB2312" w:eastAsia="仿宋_GB2312" w:cs="仿宋_GB2312"/>
          <w:color w:val="auto"/>
          <w:sz w:val="32"/>
          <w:szCs w:val="32"/>
          <w:lang w:val="en-US" w:eastAsia="zh-CN"/>
        </w:rPr>
        <w:t>2119.03</w:t>
      </w:r>
      <w:r>
        <w:rPr>
          <w:rFonts w:hint="eastAsia" w:ascii="仿宋_GB2312" w:hAnsi="仿宋_GB2312" w:eastAsia="仿宋_GB2312" w:cs="仿宋_GB2312"/>
          <w:color w:val="auto"/>
          <w:sz w:val="32"/>
          <w:szCs w:val="32"/>
        </w:rPr>
        <w:t>万元，其中：当年财政拨款收入</w:t>
      </w:r>
      <w:r>
        <w:rPr>
          <w:rFonts w:hint="eastAsia" w:ascii="仿宋_GB2312" w:hAnsi="仿宋_GB2312" w:eastAsia="仿宋_GB2312" w:cs="仿宋_GB2312"/>
          <w:color w:val="auto"/>
          <w:sz w:val="32"/>
          <w:szCs w:val="32"/>
          <w:lang w:val="en-US" w:eastAsia="zh-CN"/>
        </w:rPr>
        <w:t>2119.03</w:t>
      </w:r>
      <w:r>
        <w:rPr>
          <w:rFonts w:hint="eastAsia" w:ascii="仿宋_GB2312" w:hAnsi="仿宋_GB2312" w:eastAsia="仿宋_GB2312" w:cs="仿宋_GB2312"/>
          <w:color w:val="auto"/>
          <w:sz w:val="32"/>
          <w:szCs w:val="32"/>
        </w:rPr>
        <w:t>万元</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其中1964.21万元为</w:t>
      </w:r>
      <w:r>
        <w:rPr>
          <w:rFonts w:hint="eastAsia" w:ascii="仿宋_GB2312" w:hAnsi="仿宋_GB2312" w:eastAsia="仿宋_GB2312" w:cs="仿宋_GB2312"/>
          <w:color w:val="auto"/>
          <w:sz w:val="32"/>
          <w:szCs w:val="32"/>
        </w:rPr>
        <w:t>一般公共预算财政拨款</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154.82万元为政府性基金财政拨款收入</w:t>
      </w:r>
      <w:r>
        <w:rPr>
          <w:rFonts w:hint="eastAsia" w:ascii="仿宋_GB2312" w:hAnsi="仿宋_GB2312" w:eastAsia="仿宋_GB2312" w:cs="仿宋_GB2312"/>
          <w:color w:val="auto"/>
          <w:sz w:val="32"/>
          <w:szCs w:val="32"/>
        </w:rPr>
        <w:t>。</w:t>
      </w:r>
    </w:p>
    <w:p>
      <w:pPr>
        <w:pageBreakBefore w:val="0"/>
        <w:numPr>
          <w:ilvl w:val="0"/>
          <w:numId w:val="4"/>
        </w:numPr>
        <w:kinsoku/>
        <w:wordWrap/>
        <w:overflowPunct/>
        <w:topLinePunct w:val="0"/>
        <w:bidi w:val="0"/>
        <w:spacing w:line="576" w:lineRule="atLeast"/>
        <w:ind w:firstLine="640" w:firstLineChars="200"/>
        <w:rPr>
          <w:rFonts w:hint="eastAsia" w:ascii="楷体_GB2312" w:hAnsi="楷体_GB2312" w:eastAsia="楷体_GB2312" w:cs="楷体_GB2312"/>
          <w:b w:val="0"/>
          <w:bCs w:val="0"/>
          <w:color w:val="auto"/>
          <w:sz w:val="32"/>
          <w:szCs w:val="32"/>
        </w:rPr>
      </w:pPr>
      <w:r>
        <w:rPr>
          <w:rFonts w:hint="eastAsia" w:ascii="楷体_GB2312" w:hAnsi="楷体_GB2312" w:eastAsia="楷体_GB2312" w:cs="楷体_GB2312"/>
          <w:b w:val="0"/>
          <w:bCs w:val="0"/>
          <w:color w:val="auto"/>
          <w:sz w:val="32"/>
          <w:szCs w:val="32"/>
        </w:rPr>
        <w:t>部门财政资金支出情况</w:t>
      </w:r>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color w:val="000000"/>
          <w:sz w:val="32"/>
          <w:szCs w:val="32"/>
        </w:rPr>
        <w:t>茂县</w:t>
      </w:r>
      <w:r>
        <w:rPr>
          <w:rFonts w:hint="eastAsia" w:ascii="仿宋_GB2312" w:hAnsi="仿宋_GB2312" w:eastAsia="仿宋_GB2312" w:cs="仿宋_GB2312"/>
          <w:b w:val="0"/>
          <w:bCs w:val="0"/>
          <w:color w:val="000000"/>
          <w:sz w:val="32"/>
          <w:szCs w:val="32"/>
          <w:lang w:eastAsia="zh-CN"/>
        </w:rPr>
        <w:t>土门镇</w:t>
      </w:r>
      <w:r>
        <w:rPr>
          <w:rFonts w:hint="eastAsia" w:ascii="仿宋_GB2312" w:hAnsi="仿宋_GB2312" w:eastAsia="仿宋_GB2312" w:cs="仿宋_GB2312"/>
          <w:b w:val="0"/>
          <w:bCs w:val="0"/>
          <w:color w:val="000000"/>
          <w:sz w:val="32"/>
          <w:szCs w:val="32"/>
        </w:rPr>
        <w:t>人民政府20</w:t>
      </w:r>
      <w:r>
        <w:rPr>
          <w:rFonts w:hint="eastAsia" w:ascii="仿宋_GB2312" w:hAnsi="仿宋_GB2312" w:eastAsia="仿宋_GB2312" w:cs="仿宋_GB2312"/>
          <w:b w:val="0"/>
          <w:bCs w:val="0"/>
          <w:color w:val="000000"/>
          <w:sz w:val="32"/>
          <w:szCs w:val="32"/>
          <w:lang w:val="en-US" w:eastAsia="zh-CN"/>
        </w:rPr>
        <w:t>20</w:t>
      </w:r>
      <w:r>
        <w:rPr>
          <w:rFonts w:hint="eastAsia" w:ascii="仿宋_GB2312" w:hAnsi="仿宋_GB2312" w:eastAsia="仿宋_GB2312" w:cs="仿宋_GB2312"/>
          <w:b w:val="0"/>
          <w:bCs w:val="0"/>
          <w:color w:val="000000"/>
          <w:sz w:val="32"/>
          <w:szCs w:val="32"/>
        </w:rPr>
        <w:t>年支出决算总数</w:t>
      </w:r>
      <w:r>
        <w:rPr>
          <w:rFonts w:hint="eastAsia" w:ascii="仿宋_GB2312" w:hAnsi="仿宋_GB2312" w:eastAsia="仿宋_GB2312" w:cs="仿宋_GB2312"/>
          <w:b w:val="0"/>
          <w:bCs w:val="0"/>
          <w:color w:val="000000"/>
          <w:sz w:val="32"/>
          <w:szCs w:val="32"/>
          <w:lang w:val="en-US" w:eastAsia="zh-CN"/>
        </w:rPr>
        <w:t>2059.23</w:t>
      </w:r>
      <w:r>
        <w:rPr>
          <w:rFonts w:hint="eastAsia" w:ascii="仿宋_GB2312" w:hAnsi="仿宋_GB2312" w:eastAsia="仿宋_GB2312" w:cs="仿宋_GB2312"/>
          <w:b w:val="0"/>
          <w:bCs w:val="0"/>
          <w:color w:val="000000"/>
          <w:sz w:val="32"/>
          <w:szCs w:val="32"/>
        </w:rPr>
        <w:t>万元。主要用于以下方面:一般公共服务支</w:t>
      </w:r>
      <w:r>
        <w:rPr>
          <w:rFonts w:hint="eastAsia" w:ascii="仿宋_GB2312" w:hAnsi="仿宋_GB2312" w:eastAsia="仿宋_GB2312" w:cs="仿宋_GB2312"/>
          <w:b w:val="0"/>
          <w:bCs w:val="0"/>
          <w:sz w:val="32"/>
          <w:szCs w:val="32"/>
        </w:rPr>
        <w:t>出</w:t>
      </w:r>
      <w:r>
        <w:rPr>
          <w:rFonts w:hint="eastAsia" w:ascii="仿宋_GB2312" w:hAnsi="仿宋_GB2312" w:eastAsia="仿宋_GB2312" w:cs="仿宋_GB2312"/>
          <w:b w:val="0"/>
          <w:bCs w:val="0"/>
          <w:sz w:val="32"/>
          <w:szCs w:val="32"/>
          <w:lang w:eastAsia="zh-CN"/>
        </w:rPr>
        <w:t>（类）</w:t>
      </w:r>
      <w:r>
        <w:rPr>
          <w:rFonts w:hint="eastAsia" w:ascii="仿宋_GB2312" w:hAnsi="仿宋_GB2312" w:eastAsia="仿宋_GB2312" w:cs="仿宋_GB2312"/>
          <w:b w:val="0"/>
          <w:bCs w:val="0"/>
          <w:sz w:val="32"/>
          <w:szCs w:val="32"/>
          <w:lang w:val="en-US" w:eastAsia="zh-CN"/>
        </w:rPr>
        <w:t>535.36</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26</w:t>
      </w:r>
      <w:r>
        <w:rPr>
          <w:rFonts w:hint="eastAsia" w:ascii="仿宋_GB2312" w:hAnsi="仿宋_GB2312" w:eastAsia="仿宋_GB2312" w:cs="仿宋_GB2312"/>
          <w:b w:val="0"/>
          <w:bCs w:val="0"/>
          <w:sz w:val="32"/>
          <w:szCs w:val="32"/>
        </w:rPr>
        <w:t>%；国防支出</w:t>
      </w:r>
      <w:r>
        <w:rPr>
          <w:rFonts w:hint="eastAsia" w:ascii="仿宋_GB2312" w:hAnsi="仿宋_GB2312" w:eastAsia="仿宋_GB2312" w:cs="仿宋_GB2312"/>
          <w:b w:val="0"/>
          <w:bCs w:val="0"/>
          <w:sz w:val="32"/>
          <w:szCs w:val="32"/>
          <w:lang w:eastAsia="zh-CN"/>
        </w:rPr>
        <w:t>（类）</w:t>
      </w:r>
      <w:r>
        <w:rPr>
          <w:rFonts w:hint="eastAsia" w:ascii="仿宋_GB2312" w:hAnsi="仿宋_GB2312" w:eastAsia="仿宋_GB2312" w:cs="仿宋_GB2312"/>
          <w:b w:val="0"/>
          <w:bCs w:val="0"/>
          <w:sz w:val="32"/>
          <w:szCs w:val="32"/>
          <w:lang w:val="en-US" w:eastAsia="zh-CN"/>
        </w:rPr>
        <w:t>1.87</w:t>
      </w:r>
      <w:r>
        <w:rPr>
          <w:rFonts w:hint="eastAsia" w:ascii="仿宋_GB2312" w:hAnsi="仿宋_GB2312" w:eastAsia="仿宋_GB2312" w:cs="仿宋_GB2312"/>
          <w:b w:val="0"/>
          <w:bCs w:val="0"/>
          <w:sz w:val="32"/>
          <w:szCs w:val="32"/>
        </w:rPr>
        <w:t>万元，占本年支出</w:t>
      </w:r>
      <w:r>
        <w:rPr>
          <w:rFonts w:hint="eastAsia" w:ascii="仿宋_GB2312" w:hAnsi="仿宋_GB2312" w:eastAsia="仿宋_GB2312" w:cs="仿宋_GB2312"/>
          <w:b w:val="0"/>
          <w:bCs w:val="0"/>
          <w:sz w:val="32"/>
          <w:szCs w:val="32"/>
          <w:lang w:val="en-US" w:eastAsia="zh-CN"/>
        </w:rPr>
        <w:t>0.09</w:t>
      </w:r>
      <w:r>
        <w:rPr>
          <w:rFonts w:hint="eastAsia" w:ascii="仿宋_GB2312" w:hAnsi="仿宋_GB2312" w:eastAsia="仿宋_GB2312" w:cs="仿宋_GB2312"/>
          <w:b w:val="0"/>
          <w:bCs w:val="0"/>
          <w:sz w:val="32"/>
          <w:szCs w:val="32"/>
        </w:rPr>
        <w:t>%；社会保障和就业支出</w:t>
      </w:r>
      <w:r>
        <w:rPr>
          <w:rFonts w:hint="eastAsia" w:ascii="仿宋_GB2312" w:hAnsi="仿宋_GB2312" w:eastAsia="仿宋_GB2312" w:cs="仿宋_GB2312"/>
          <w:b w:val="0"/>
          <w:bCs w:val="0"/>
          <w:sz w:val="32"/>
          <w:szCs w:val="32"/>
          <w:lang w:eastAsia="zh-CN"/>
        </w:rPr>
        <w:t>（类）</w:t>
      </w:r>
      <w:r>
        <w:rPr>
          <w:rFonts w:hint="eastAsia" w:ascii="仿宋_GB2312" w:hAnsi="仿宋_GB2312" w:eastAsia="仿宋_GB2312" w:cs="仿宋_GB2312"/>
          <w:b w:val="0"/>
          <w:bCs w:val="0"/>
          <w:sz w:val="32"/>
          <w:szCs w:val="32"/>
          <w:lang w:val="en-US" w:eastAsia="zh-CN"/>
        </w:rPr>
        <w:t>93.69</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4.55</w:t>
      </w:r>
      <w:r>
        <w:rPr>
          <w:rFonts w:hint="eastAsia" w:ascii="仿宋_GB2312" w:hAnsi="仿宋_GB2312" w:eastAsia="仿宋_GB2312" w:cs="仿宋_GB2312"/>
          <w:b w:val="0"/>
          <w:bCs w:val="0"/>
          <w:sz w:val="32"/>
          <w:szCs w:val="32"/>
        </w:rPr>
        <w:t>%；卫生</w:t>
      </w:r>
      <w:r>
        <w:rPr>
          <w:rFonts w:hint="eastAsia" w:ascii="仿宋_GB2312" w:hAnsi="仿宋_GB2312" w:eastAsia="仿宋_GB2312" w:cs="仿宋_GB2312"/>
          <w:b w:val="0"/>
          <w:bCs w:val="0"/>
          <w:sz w:val="32"/>
          <w:szCs w:val="32"/>
          <w:lang w:eastAsia="zh-CN"/>
        </w:rPr>
        <w:t>健康</w:t>
      </w:r>
      <w:r>
        <w:rPr>
          <w:rFonts w:hint="eastAsia" w:ascii="仿宋_GB2312" w:hAnsi="仿宋_GB2312" w:eastAsia="仿宋_GB2312" w:cs="仿宋_GB2312"/>
          <w:b w:val="0"/>
          <w:bCs w:val="0"/>
          <w:sz w:val="32"/>
          <w:szCs w:val="32"/>
        </w:rPr>
        <w:t>支出</w:t>
      </w:r>
      <w:r>
        <w:rPr>
          <w:rFonts w:hint="eastAsia" w:ascii="仿宋_GB2312" w:hAnsi="仿宋_GB2312" w:eastAsia="仿宋_GB2312" w:cs="仿宋_GB2312"/>
          <w:b w:val="0"/>
          <w:bCs w:val="0"/>
          <w:sz w:val="32"/>
          <w:szCs w:val="32"/>
          <w:lang w:eastAsia="zh-CN"/>
        </w:rPr>
        <w:t>（类）</w:t>
      </w:r>
      <w:r>
        <w:rPr>
          <w:rFonts w:hint="eastAsia" w:ascii="仿宋_GB2312" w:hAnsi="仿宋_GB2312" w:eastAsia="仿宋_GB2312" w:cs="仿宋_GB2312"/>
          <w:b w:val="0"/>
          <w:bCs w:val="0"/>
          <w:sz w:val="32"/>
          <w:szCs w:val="32"/>
          <w:lang w:val="en-US" w:eastAsia="zh-CN"/>
        </w:rPr>
        <w:t>52.3</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2.6</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val="en-US" w:eastAsia="zh-CN"/>
        </w:rPr>
        <w:t>节能环保支出</w:t>
      </w:r>
      <w:r>
        <w:rPr>
          <w:rFonts w:hint="eastAsia" w:ascii="仿宋_GB2312" w:hAnsi="仿宋_GB2312" w:eastAsia="仿宋_GB2312" w:cs="仿宋_GB2312"/>
          <w:b w:val="0"/>
          <w:bCs w:val="0"/>
          <w:sz w:val="32"/>
          <w:szCs w:val="32"/>
          <w:lang w:eastAsia="zh-CN"/>
        </w:rPr>
        <w:t>（类）</w:t>
      </w:r>
      <w:r>
        <w:rPr>
          <w:rFonts w:hint="eastAsia" w:ascii="仿宋_GB2312" w:hAnsi="仿宋_GB2312" w:eastAsia="仿宋_GB2312" w:cs="仿宋_GB2312"/>
          <w:b w:val="0"/>
          <w:bCs w:val="0"/>
          <w:sz w:val="32"/>
          <w:szCs w:val="32"/>
          <w:lang w:val="en-US" w:eastAsia="zh-CN"/>
        </w:rPr>
        <w:t>204.37</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9.9</w:t>
      </w:r>
      <w:r>
        <w:rPr>
          <w:rFonts w:hint="eastAsia" w:ascii="仿宋_GB2312" w:hAnsi="仿宋_GB2312" w:eastAsia="仿宋_GB2312" w:cs="仿宋_GB2312"/>
          <w:b w:val="0"/>
          <w:bCs w:val="0"/>
          <w:sz w:val="32"/>
          <w:szCs w:val="32"/>
        </w:rPr>
        <w:t>%；农林水支出</w:t>
      </w:r>
      <w:r>
        <w:rPr>
          <w:rFonts w:hint="eastAsia" w:ascii="仿宋_GB2312" w:hAnsi="仿宋_GB2312" w:eastAsia="仿宋_GB2312" w:cs="仿宋_GB2312"/>
          <w:b w:val="0"/>
          <w:bCs w:val="0"/>
          <w:sz w:val="32"/>
          <w:szCs w:val="32"/>
          <w:lang w:eastAsia="zh-CN"/>
        </w:rPr>
        <w:t>（类）</w:t>
      </w:r>
      <w:r>
        <w:rPr>
          <w:rFonts w:hint="eastAsia" w:ascii="仿宋_GB2312" w:hAnsi="仿宋_GB2312" w:eastAsia="仿宋_GB2312" w:cs="仿宋_GB2312"/>
          <w:b w:val="0"/>
          <w:bCs w:val="0"/>
          <w:sz w:val="32"/>
          <w:szCs w:val="32"/>
          <w:lang w:val="en-US" w:eastAsia="zh-CN"/>
        </w:rPr>
        <w:t>935.24</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45.46</w:t>
      </w:r>
      <w:r>
        <w:rPr>
          <w:rFonts w:hint="eastAsia" w:ascii="仿宋_GB2312" w:hAnsi="仿宋_GB2312" w:eastAsia="仿宋_GB2312" w:cs="仿宋_GB2312"/>
          <w:b w:val="0"/>
          <w:bCs w:val="0"/>
          <w:sz w:val="32"/>
          <w:szCs w:val="32"/>
        </w:rPr>
        <w:t>%；住房保障支出</w:t>
      </w:r>
      <w:r>
        <w:rPr>
          <w:rFonts w:hint="eastAsia" w:ascii="仿宋_GB2312" w:hAnsi="仿宋_GB2312" w:eastAsia="仿宋_GB2312" w:cs="仿宋_GB2312"/>
          <w:b w:val="0"/>
          <w:bCs w:val="0"/>
          <w:sz w:val="32"/>
          <w:szCs w:val="32"/>
          <w:lang w:eastAsia="zh-CN"/>
        </w:rPr>
        <w:t>（类）</w:t>
      </w:r>
      <w:r>
        <w:rPr>
          <w:rFonts w:hint="eastAsia" w:ascii="仿宋_GB2312" w:hAnsi="仿宋_GB2312" w:eastAsia="仿宋_GB2312" w:cs="仿宋_GB2312"/>
          <w:b w:val="0"/>
          <w:bCs w:val="0"/>
          <w:sz w:val="32"/>
          <w:szCs w:val="32"/>
          <w:lang w:val="en-US" w:eastAsia="zh-CN"/>
        </w:rPr>
        <w:t>71</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3.4</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其他支出（类）</w:t>
      </w:r>
      <w:r>
        <w:rPr>
          <w:rFonts w:hint="eastAsia" w:ascii="仿宋_GB2312" w:hAnsi="仿宋_GB2312" w:eastAsia="仿宋_GB2312" w:cs="仿宋_GB2312"/>
          <w:b w:val="0"/>
          <w:bCs w:val="0"/>
          <w:sz w:val="32"/>
          <w:szCs w:val="32"/>
          <w:lang w:val="en-US" w:eastAsia="zh-CN"/>
        </w:rPr>
        <w:t>160.45万元，占本年支出合计的7.8%；抗疫特别国债安排的支出</w:t>
      </w:r>
      <w:r>
        <w:rPr>
          <w:rFonts w:hint="eastAsia" w:ascii="仿宋_GB2312" w:hAnsi="仿宋_GB2312" w:eastAsia="仿宋_GB2312" w:cs="仿宋_GB2312"/>
          <w:b w:val="0"/>
          <w:bCs w:val="0"/>
          <w:sz w:val="32"/>
          <w:szCs w:val="32"/>
          <w:lang w:eastAsia="zh-CN"/>
        </w:rPr>
        <w:t>（类）</w:t>
      </w:r>
      <w:r>
        <w:rPr>
          <w:rFonts w:hint="eastAsia" w:ascii="仿宋_GB2312" w:hAnsi="仿宋_GB2312" w:eastAsia="仿宋_GB2312" w:cs="仿宋_GB2312"/>
          <w:b w:val="0"/>
          <w:bCs w:val="0"/>
          <w:sz w:val="32"/>
          <w:szCs w:val="32"/>
          <w:lang w:val="en-US" w:eastAsia="zh-CN"/>
        </w:rPr>
        <w:t>4.95</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0.2</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w:t>
      </w:r>
    </w:p>
    <w:p>
      <w:pPr>
        <w:pStyle w:val="3"/>
        <w:keepNext w:val="0"/>
        <w:keepLines w:val="0"/>
        <w:pageBreakBefore w:val="0"/>
        <w:kinsoku/>
        <w:wordWrap/>
        <w:overflowPunct/>
        <w:topLinePunct w:val="0"/>
        <w:bidi w:val="0"/>
        <w:spacing w:before="0" w:after="0" w:line="576" w:lineRule="atLeast"/>
        <w:ind w:firstLine="640" w:firstLineChars="200"/>
        <w:rPr>
          <w:rFonts w:ascii="黑体" w:hAnsi="黑体" w:eastAsia="黑体" w:cs="Times New Roman"/>
          <w:b w:val="0"/>
          <w:bCs w:val="0"/>
          <w:color w:val="auto"/>
        </w:rPr>
      </w:pPr>
      <w:r>
        <w:rPr>
          <w:rFonts w:hint="eastAsia" w:ascii="黑体" w:hAnsi="黑体" w:eastAsia="黑体" w:cs="黑体"/>
          <w:b w:val="0"/>
          <w:bCs w:val="0"/>
          <w:color w:val="auto"/>
        </w:rPr>
        <w:t>三、部门整体预算绩效管理情况</w:t>
      </w:r>
    </w:p>
    <w:p>
      <w:pPr>
        <w:pageBreakBefore w:val="0"/>
        <w:kinsoku/>
        <w:wordWrap/>
        <w:overflowPunct/>
        <w:topLinePunct w:val="0"/>
        <w:bidi w:val="0"/>
        <w:adjustRightInd w:val="0"/>
        <w:snapToGrid w:val="0"/>
        <w:spacing w:line="576" w:lineRule="atLeast"/>
        <w:ind w:firstLine="640" w:firstLineChars="200"/>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（一）部门预算管理</w:t>
      </w:r>
    </w:p>
    <w:p>
      <w:pPr>
        <w:pageBreakBefore w:val="0"/>
        <w:kinsoku/>
        <w:wordWrap/>
        <w:overflowPunct/>
        <w:topLinePunct w:val="0"/>
        <w:bidi w:val="0"/>
        <w:adjustRightInd w:val="0"/>
        <w:snapToGrid w:val="0"/>
        <w:spacing w:line="576" w:lineRule="atLeast"/>
        <w:ind w:firstLine="640" w:firstLineChars="200"/>
        <w:rPr>
          <w:rFonts w:ascii="仿宋_GB2312" w:hAnsi="仿宋_GB2312" w:eastAsia="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我镇严格按照县级部门预算编制通知和有关要求，按时完成基础库、项目库报送工作，按时完成</w:t>
      </w:r>
      <w:r>
        <w:rPr>
          <w:rFonts w:ascii="仿宋_GB2312" w:hAnsi="仿宋_GB2312" w:eastAsia="仿宋_GB2312" w:cs="仿宋_GB2312"/>
          <w:color w:val="000000"/>
          <w:kern w:val="0"/>
          <w:sz w:val="32"/>
          <w:szCs w:val="32"/>
          <w:shd w:val="clear" w:color="auto" w:fill="FFFFFF"/>
          <w:lang w:val="zh-CN"/>
        </w:rPr>
        <w:t>20</w:t>
      </w:r>
      <w:r>
        <w:rPr>
          <w:rFonts w:hint="eastAsia" w:ascii="仿宋_GB2312" w:hAnsi="仿宋_GB2312" w:eastAsia="仿宋_GB2312" w:cs="仿宋_GB2312"/>
          <w:color w:val="000000"/>
          <w:kern w:val="0"/>
          <w:sz w:val="32"/>
          <w:szCs w:val="32"/>
          <w:shd w:val="clear" w:color="auto" w:fill="FFFFFF"/>
          <w:lang w:val="en-US" w:eastAsia="zh-CN"/>
        </w:rPr>
        <w:t>20</w:t>
      </w:r>
      <w:r>
        <w:rPr>
          <w:rFonts w:hint="eastAsia" w:ascii="仿宋_GB2312" w:hAnsi="仿宋_GB2312" w:eastAsia="仿宋_GB2312" w:cs="仿宋_GB2312"/>
          <w:color w:val="000000"/>
          <w:kern w:val="0"/>
          <w:sz w:val="32"/>
          <w:szCs w:val="32"/>
          <w:shd w:val="clear" w:color="auto" w:fill="FFFFFF"/>
          <w:lang w:val="zh-CN"/>
        </w:rPr>
        <w:t>年预算编制工作，并按时提交部门预算草案。按规定编制政府采购预算，预算编制全面、科学。</w:t>
      </w:r>
      <w:r>
        <w:rPr>
          <w:rFonts w:ascii="仿宋_GB2312" w:hAnsi="仿宋_GB2312" w:eastAsia="仿宋_GB2312" w:cs="仿宋_GB2312"/>
          <w:color w:val="000000"/>
          <w:kern w:val="0"/>
          <w:sz w:val="32"/>
          <w:szCs w:val="32"/>
          <w:shd w:val="clear" w:color="auto" w:fill="FFFFFF"/>
          <w:lang w:val="zh-CN"/>
        </w:rPr>
        <w:t>20</w:t>
      </w:r>
      <w:r>
        <w:rPr>
          <w:rFonts w:hint="eastAsia" w:ascii="仿宋_GB2312" w:hAnsi="仿宋_GB2312" w:eastAsia="仿宋_GB2312" w:cs="仿宋_GB2312"/>
          <w:color w:val="000000"/>
          <w:kern w:val="0"/>
          <w:sz w:val="32"/>
          <w:szCs w:val="32"/>
          <w:shd w:val="clear" w:color="auto" w:fill="FFFFFF"/>
          <w:lang w:val="en-US" w:eastAsia="zh-CN"/>
        </w:rPr>
        <w:t>20</w:t>
      </w:r>
      <w:r>
        <w:rPr>
          <w:rFonts w:hint="eastAsia" w:ascii="仿宋_GB2312" w:hAnsi="仿宋_GB2312" w:eastAsia="仿宋_GB2312" w:cs="仿宋_GB2312"/>
          <w:color w:val="000000"/>
          <w:kern w:val="0"/>
          <w:sz w:val="32"/>
          <w:szCs w:val="32"/>
          <w:shd w:val="clear" w:color="auto" w:fill="FFFFFF"/>
          <w:lang w:val="zh-CN"/>
        </w:rPr>
        <w:t>年部门决算、绩效目标填报及年末结余结转都是严格按照县财政局的要求认真完成。</w:t>
      </w:r>
    </w:p>
    <w:p>
      <w:pPr>
        <w:pageBreakBefore w:val="0"/>
        <w:shd w:val="clear" w:color="auto" w:fill="FFFFFF"/>
        <w:kinsoku/>
        <w:wordWrap/>
        <w:overflowPunct/>
        <w:topLinePunct w:val="0"/>
        <w:bidi w:val="0"/>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预算编制：我</w:t>
      </w:r>
      <w:r>
        <w:rPr>
          <w:rFonts w:hint="eastAsia" w:ascii="仿宋_GB2312" w:hAnsi="仿宋_GB2312" w:eastAsia="仿宋_GB2312" w:cs="仿宋_GB2312"/>
          <w:color w:val="000000"/>
          <w:kern w:val="0"/>
          <w:sz w:val="32"/>
          <w:szCs w:val="32"/>
          <w:shd w:val="clear" w:color="auto" w:fill="FFFFFF"/>
          <w:lang w:eastAsia="zh-CN"/>
        </w:rPr>
        <w:t>镇</w:t>
      </w:r>
      <w:r>
        <w:rPr>
          <w:rFonts w:hint="eastAsia" w:ascii="仿宋_GB2312" w:hAnsi="仿宋_GB2312" w:eastAsia="仿宋_GB2312" w:cs="仿宋_GB2312"/>
          <w:color w:val="000000"/>
          <w:kern w:val="0"/>
          <w:sz w:val="32"/>
          <w:szCs w:val="32"/>
          <w:shd w:val="clear" w:color="auto" w:fill="FFFFFF"/>
        </w:rPr>
        <w:t>对</w:t>
      </w:r>
      <w:r>
        <w:rPr>
          <w:rFonts w:ascii="仿宋_GB2312" w:hAnsi="仿宋_GB2312" w:eastAsia="仿宋_GB2312" w:cs="仿宋_GB2312"/>
          <w:color w:val="000000"/>
          <w:kern w:val="0"/>
          <w:sz w:val="32"/>
          <w:szCs w:val="32"/>
          <w:shd w:val="clear" w:color="auto" w:fill="FFFFFF"/>
        </w:rPr>
        <w:t>20</w:t>
      </w:r>
      <w:r>
        <w:rPr>
          <w:rFonts w:hint="eastAsia" w:ascii="仿宋_GB2312" w:hAnsi="仿宋_GB2312" w:eastAsia="仿宋_GB2312" w:cs="仿宋_GB2312"/>
          <w:color w:val="000000"/>
          <w:kern w:val="0"/>
          <w:sz w:val="32"/>
          <w:szCs w:val="32"/>
          <w:shd w:val="clear" w:color="auto" w:fill="FFFFFF"/>
          <w:lang w:val="en-US" w:eastAsia="zh-CN"/>
        </w:rPr>
        <w:t>20</w:t>
      </w:r>
      <w:r>
        <w:rPr>
          <w:rFonts w:hint="eastAsia" w:ascii="仿宋_GB2312" w:hAnsi="仿宋_GB2312" w:eastAsia="仿宋_GB2312" w:cs="仿宋_GB2312"/>
          <w:color w:val="000000"/>
          <w:kern w:val="0"/>
          <w:sz w:val="32"/>
          <w:szCs w:val="32"/>
          <w:shd w:val="clear" w:color="auto" w:fill="FFFFFF"/>
        </w:rPr>
        <w:t>年部门支出进行预算，支出合计</w:t>
      </w:r>
      <w:r>
        <w:rPr>
          <w:rFonts w:hint="eastAsia" w:ascii="仿宋_GB2312" w:hAnsi="仿宋_GB2312" w:eastAsia="仿宋_GB2312" w:cs="仿宋_GB2312"/>
          <w:sz w:val="32"/>
          <w:szCs w:val="32"/>
          <w:shd w:val="clear" w:color="auto" w:fill="FFFFFF"/>
          <w:lang w:val="en-US" w:eastAsia="zh-CN"/>
        </w:rPr>
        <w:t>2059.23</w:t>
      </w:r>
      <w:r>
        <w:rPr>
          <w:rFonts w:hint="eastAsia" w:ascii="仿宋_GB2312" w:hAnsi="仿宋_GB2312" w:eastAsia="仿宋_GB2312" w:cs="仿宋_GB2312"/>
          <w:sz w:val="32"/>
          <w:szCs w:val="32"/>
          <w:shd w:val="clear" w:color="auto" w:fill="FFFFFF"/>
        </w:rPr>
        <w:t>万</w:t>
      </w:r>
      <w:r>
        <w:rPr>
          <w:rFonts w:hint="eastAsia" w:ascii="仿宋_GB2312" w:hAnsi="仿宋_GB2312" w:eastAsia="仿宋_GB2312" w:cs="仿宋_GB2312"/>
          <w:color w:val="000000"/>
          <w:kern w:val="0"/>
          <w:sz w:val="32"/>
          <w:szCs w:val="32"/>
          <w:shd w:val="clear" w:color="auto" w:fill="FFFFFF"/>
        </w:rPr>
        <w:t>元。其中：</w:t>
      </w:r>
    </w:p>
    <w:p>
      <w:pPr>
        <w:pageBreakBefore w:val="0"/>
        <w:shd w:val="clear" w:color="auto" w:fill="FFFFFF"/>
        <w:kinsoku/>
        <w:wordWrap/>
        <w:overflowPunct/>
        <w:topLinePunct w:val="0"/>
        <w:bidi w:val="0"/>
        <w:spacing w:line="576" w:lineRule="atLeast"/>
        <w:ind w:firstLine="640" w:firstLineChars="200"/>
        <w:rPr>
          <w:rFonts w:ascii="仿宋_GB2312" w:hAnsi="仿宋_GB2312" w:eastAsia="仿宋_GB2312"/>
          <w:color w:val="000000"/>
          <w:kern w:val="0"/>
          <w:sz w:val="32"/>
          <w:szCs w:val="32"/>
          <w:shd w:val="clear" w:color="auto" w:fill="FFFFFF"/>
        </w:rPr>
      </w:pPr>
      <w:r>
        <w:rPr>
          <w:rFonts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rPr>
        <w:t>基本支出</w:t>
      </w:r>
      <w:r>
        <w:rPr>
          <w:rFonts w:hint="eastAsia" w:ascii="仿宋_GB2312" w:hAnsi="仿宋_GB2312" w:eastAsia="仿宋_GB2312" w:cs="仿宋_GB2312"/>
          <w:color w:val="000000"/>
          <w:kern w:val="0"/>
          <w:sz w:val="32"/>
          <w:szCs w:val="32"/>
          <w:shd w:val="clear" w:color="auto" w:fill="FFFFFF"/>
          <w:lang w:val="en-US" w:eastAsia="zh-CN"/>
        </w:rPr>
        <w:t>884.26</w:t>
      </w:r>
      <w:r>
        <w:rPr>
          <w:rFonts w:hint="eastAsia" w:ascii="仿宋_GB2312" w:hAnsi="仿宋_GB2312" w:eastAsia="仿宋_GB2312" w:cs="仿宋_GB2312"/>
          <w:color w:val="000000"/>
          <w:kern w:val="0"/>
          <w:sz w:val="32"/>
          <w:szCs w:val="32"/>
          <w:shd w:val="clear" w:color="auto" w:fill="FFFFFF"/>
        </w:rPr>
        <w:t>万元</w:t>
      </w:r>
    </w:p>
    <w:p>
      <w:pPr>
        <w:pageBreakBefore w:val="0"/>
        <w:shd w:val="clear" w:color="auto" w:fill="FFFFFF"/>
        <w:kinsoku/>
        <w:wordWrap/>
        <w:overflowPunct/>
        <w:topLinePunct w:val="0"/>
        <w:bidi w:val="0"/>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rPr>
        <w:t>）工资福利性支出：</w:t>
      </w:r>
      <w:r>
        <w:rPr>
          <w:rFonts w:hint="eastAsia" w:ascii="仿宋_GB2312" w:hAnsi="仿宋_GB2312" w:eastAsia="仿宋_GB2312" w:cs="仿宋_GB2312"/>
          <w:color w:val="000000"/>
          <w:kern w:val="0"/>
          <w:sz w:val="32"/>
          <w:szCs w:val="32"/>
          <w:shd w:val="clear" w:color="auto" w:fill="FFFFFF"/>
          <w:lang w:val="en-US" w:eastAsia="zh-CN"/>
        </w:rPr>
        <w:t>820.11</w:t>
      </w:r>
      <w:r>
        <w:rPr>
          <w:rFonts w:hint="eastAsia" w:ascii="仿宋_GB2312" w:hAnsi="仿宋_GB2312" w:eastAsia="仿宋_GB2312" w:cs="仿宋_GB2312"/>
          <w:color w:val="000000"/>
          <w:kern w:val="0"/>
          <w:sz w:val="32"/>
          <w:szCs w:val="32"/>
          <w:shd w:val="clear" w:color="auto" w:fill="FFFFFF"/>
        </w:rPr>
        <w:t>万元。</w:t>
      </w:r>
    </w:p>
    <w:p>
      <w:pPr>
        <w:pageBreakBefore w:val="0"/>
        <w:shd w:val="clear" w:color="auto" w:fill="FFFFFF"/>
        <w:kinsoku/>
        <w:wordWrap/>
        <w:overflowPunct/>
        <w:topLinePunct w:val="0"/>
        <w:bidi w:val="0"/>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rPr>
        <w:t>）商品和服务支出</w:t>
      </w:r>
      <w:r>
        <w:rPr>
          <w:rFonts w:hint="eastAsia" w:ascii="仿宋_GB2312" w:hAnsi="仿宋_GB2312" w:eastAsia="仿宋_GB2312" w:cs="仿宋_GB2312"/>
          <w:color w:val="000000"/>
          <w:kern w:val="0"/>
          <w:sz w:val="32"/>
          <w:szCs w:val="32"/>
          <w:shd w:val="clear" w:color="auto" w:fill="FFFFFF"/>
          <w:lang w:val="en-US" w:eastAsia="zh-CN"/>
        </w:rPr>
        <w:t>64.15</w:t>
      </w:r>
      <w:r>
        <w:rPr>
          <w:rFonts w:hint="eastAsia" w:ascii="仿宋_GB2312" w:hAnsi="仿宋_GB2312" w:eastAsia="仿宋_GB2312" w:cs="仿宋_GB2312"/>
          <w:color w:val="000000"/>
          <w:kern w:val="0"/>
          <w:sz w:val="32"/>
          <w:szCs w:val="32"/>
          <w:shd w:val="clear" w:color="auto" w:fill="FFFFFF"/>
        </w:rPr>
        <w:t>万元，其中：公务接待费</w:t>
      </w:r>
      <w:r>
        <w:rPr>
          <w:rFonts w:ascii="仿宋_GB2312" w:hAnsi="仿宋_GB2312" w:eastAsia="仿宋_GB2312" w:cs="仿宋_GB2312"/>
          <w:color w:val="000000"/>
          <w:kern w:val="0"/>
          <w:sz w:val="32"/>
          <w:szCs w:val="32"/>
          <w:shd w:val="clear" w:color="auto" w:fill="FFFFFF"/>
        </w:rPr>
        <w:t>0</w:t>
      </w:r>
      <w:r>
        <w:rPr>
          <w:rFonts w:hint="eastAsia" w:ascii="仿宋_GB2312" w:hAnsi="仿宋_GB2312" w:eastAsia="仿宋_GB2312" w:cs="仿宋_GB2312"/>
          <w:color w:val="000000"/>
          <w:kern w:val="0"/>
          <w:sz w:val="32"/>
          <w:szCs w:val="32"/>
          <w:shd w:val="clear" w:color="auto" w:fill="FFFFFF"/>
        </w:rPr>
        <w:t>万元；公务用车运行维护费</w:t>
      </w:r>
      <w:r>
        <w:rPr>
          <w:rFonts w:hint="eastAsia" w:ascii="仿宋_GB2312" w:hAnsi="仿宋_GB2312" w:eastAsia="仿宋_GB2312" w:cs="仿宋_GB2312"/>
          <w:color w:val="000000"/>
          <w:kern w:val="0"/>
          <w:sz w:val="32"/>
          <w:szCs w:val="32"/>
          <w:shd w:val="clear" w:color="auto" w:fill="FFFFFF"/>
          <w:lang w:val="en-US" w:eastAsia="zh-CN"/>
        </w:rPr>
        <w:t>0</w:t>
      </w:r>
      <w:r>
        <w:rPr>
          <w:rFonts w:hint="eastAsia" w:ascii="仿宋_GB2312" w:hAnsi="仿宋_GB2312" w:eastAsia="仿宋_GB2312" w:cs="仿宋_GB2312"/>
          <w:color w:val="000000"/>
          <w:kern w:val="0"/>
          <w:sz w:val="32"/>
          <w:szCs w:val="32"/>
          <w:shd w:val="clear" w:color="auto" w:fill="FFFFFF"/>
        </w:rPr>
        <w:t>万元。</w:t>
      </w:r>
    </w:p>
    <w:p>
      <w:pPr>
        <w:pageBreakBefore w:val="0"/>
        <w:shd w:val="clear" w:color="auto" w:fill="FFFFFF"/>
        <w:kinsoku/>
        <w:wordWrap/>
        <w:overflowPunct/>
        <w:topLinePunct w:val="0"/>
        <w:bidi w:val="0"/>
        <w:spacing w:line="576" w:lineRule="atLeast"/>
        <w:ind w:firstLine="640" w:firstLineChars="200"/>
        <w:rPr>
          <w:rFonts w:ascii="仿宋_GB2312" w:hAnsi="仿宋_GB2312" w:eastAsia="仿宋_GB2312"/>
          <w:b w:val="0"/>
          <w:bCs w:val="0"/>
          <w:color w:val="000000"/>
          <w:kern w:val="0"/>
          <w:sz w:val="32"/>
          <w:szCs w:val="32"/>
          <w:shd w:val="clear" w:color="auto" w:fill="FFFFFF"/>
        </w:rPr>
      </w:pPr>
      <w:r>
        <w:rPr>
          <w:rFonts w:ascii="仿宋_GB2312" w:hAnsi="仿宋_GB2312" w:eastAsia="仿宋_GB2312" w:cs="仿宋_GB2312"/>
          <w:b w:val="0"/>
          <w:bCs w:val="0"/>
          <w:color w:val="000000"/>
          <w:kern w:val="0"/>
          <w:sz w:val="32"/>
          <w:szCs w:val="32"/>
          <w:shd w:val="clear" w:color="auto" w:fill="FFFFFF"/>
        </w:rPr>
        <w:t>2.</w:t>
      </w:r>
      <w:r>
        <w:rPr>
          <w:rFonts w:hint="eastAsia" w:ascii="仿宋_GB2312" w:hAnsi="仿宋_GB2312" w:eastAsia="仿宋_GB2312" w:cs="仿宋_GB2312"/>
          <w:b w:val="0"/>
          <w:bCs w:val="0"/>
          <w:color w:val="000000"/>
          <w:kern w:val="0"/>
          <w:sz w:val="32"/>
          <w:szCs w:val="32"/>
          <w:shd w:val="clear" w:color="auto" w:fill="FFFFFF"/>
        </w:rPr>
        <w:t>项目支出</w:t>
      </w:r>
      <w:r>
        <w:rPr>
          <w:rFonts w:hint="eastAsia" w:ascii="仿宋_GB2312" w:hAnsi="仿宋_GB2312" w:eastAsia="仿宋_GB2312" w:cs="仿宋_GB2312"/>
          <w:b w:val="0"/>
          <w:bCs w:val="0"/>
          <w:color w:val="000000"/>
          <w:kern w:val="0"/>
          <w:sz w:val="32"/>
          <w:szCs w:val="32"/>
          <w:shd w:val="clear" w:color="auto" w:fill="FFFFFF"/>
          <w:lang w:val="en-US" w:eastAsia="zh-CN"/>
        </w:rPr>
        <w:t>1174.97</w:t>
      </w:r>
      <w:r>
        <w:rPr>
          <w:rFonts w:hint="eastAsia" w:ascii="仿宋_GB2312" w:hAnsi="仿宋_GB2312" w:eastAsia="仿宋_GB2312" w:cs="仿宋_GB2312"/>
          <w:b w:val="0"/>
          <w:bCs w:val="0"/>
          <w:color w:val="000000"/>
          <w:kern w:val="0"/>
          <w:sz w:val="32"/>
          <w:szCs w:val="32"/>
          <w:shd w:val="clear" w:color="auto" w:fill="FFFFFF"/>
        </w:rPr>
        <w:t>万元</w:t>
      </w:r>
    </w:p>
    <w:p>
      <w:pPr>
        <w:pageBreakBefore w:val="0"/>
        <w:shd w:val="clear" w:color="auto" w:fill="FFFFFF"/>
        <w:kinsoku/>
        <w:wordWrap/>
        <w:overflowPunct/>
        <w:topLinePunct w:val="0"/>
        <w:bidi w:val="0"/>
        <w:spacing w:line="576" w:lineRule="atLeast"/>
        <w:ind w:firstLine="640" w:firstLineChars="200"/>
        <w:rPr>
          <w:rFonts w:hint="eastAsia" w:ascii="仿宋_GB2312" w:hAnsi="仿宋_GB2312" w:eastAsia="仿宋_GB2312" w:cs="仿宋_GB2312"/>
          <w:color w:val="000000"/>
          <w:kern w:val="0"/>
          <w:sz w:val="32"/>
          <w:szCs w:val="32"/>
          <w:shd w:val="clear" w:color="auto" w:fill="FFFFFF"/>
          <w:lang w:eastAsia="zh-CN"/>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rPr>
        <w:t>）商品和服务支出</w:t>
      </w:r>
      <w:r>
        <w:rPr>
          <w:rFonts w:hint="eastAsia" w:ascii="仿宋_GB2312" w:hAnsi="仿宋_GB2312" w:eastAsia="仿宋_GB2312" w:cs="仿宋_GB2312"/>
          <w:color w:val="000000"/>
          <w:kern w:val="0"/>
          <w:sz w:val="32"/>
          <w:szCs w:val="32"/>
          <w:shd w:val="clear" w:color="auto" w:fill="FFFFFF"/>
          <w:lang w:val="en-US" w:eastAsia="zh-CN"/>
        </w:rPr>
        <w:t>229.9</w:t>
      </w:r>
      <w:r>
        <w:rPr>
          <w:rFonts w:hint="eastAsia" w:ascii="仿宋_GB2312" w:hAnsi="仿宋_GB2312" w:eastAsia="仿宋_GB2312" w:cs="仿宋_GB2312"/>
          <w:color w:val="000000"/>
          <w:kern w:val="0"/>
          <w:sz w:val="32"/>
          <w:szCs w:val="32"/>
          <w:shd w:val="clear" w:color="auto" w:fill="FFFFFF"/>
        </w:rPr>
        <w:t>万元</w:t>
      </w:r>
      <w:r>
        <w:rPr>
          <w:rFonts w:hint="eastAsia" w:ascii="仿宋_GB2312" w:hAnsi="仿宋_GB2312" w:eastAsia="仿宋_GB2312" w:cs="仿宋_GB2312"/>
          <w:color w:val="000000"/>
          <w:kern w:val="0"/>
          <w:sz w:val="32"/>
          <w:szCs w:val="32"/>
          <w:shd w:val="clear" w:color="auto" w:fill="FFFFFF"/>
          <w:lang w:eastAsia="zh-CN"/>
        </w:rPr>
        <w:t>。</w:t>
      </w:r>
    </w:p>
    <w:p>
      <w:pPr>
        <w:pageBreakBefore w:val="0"/>
        <w:shd w:val="clear" w:color="auto" w:fill="FFFFFF"/>
        <w:kinsoku/>
        <w:wordWrap/>
        <w:overflowPunct/>
        <w:topLinePunct w:val="0"/>
        <w:bidi w:val="0"/>
        <w:spacing w:line="576" w:lineRule="atLeas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（2）对个人和家庭的补助</w:t>
      </w:r>
      <w:r>
        <w:rPr>
          <w:rFonts w:hint="eastAsia" w:ascii="仿宋_GB2312" w:hAnsi="仿宋_GB2312" w:eastAsia="仿宋_GB2312" w:cs="仿宋_GB2312"/>
          <w:color w:val="000000"/>
          <w:kern w:val="0"/>
          <w:sz w:val="32"/>
          <w:szCs w:val="32"/>
          <w:shd w:val="clear" w:color="auto" w:fill="FFFFFF"/>
          <w:lang w:val="en-US" w:eastAsia="zh-CN"/>
        </w:rPr>
        <w:t>189.16</w:t>
      </w:r>
      <w:r>
        <w:rPr>
          <w:rFonts w:hint="eastAsia" w:ascii="仿宋_GB2312" w:hAnsi="仿宋_GB2312" w:eastAsia="仿宋_GB2312" w:cs="仿宋_GB2312"/>
          <w:color w:val="000000"/>
          <w:kern w:val="0"/>
          <w:sz w:val="32"/>
          <w:szCs w:val="32"/>
          <w:shd w:val="clear" w:color="auto" w:fill="FFFFFF"/>
        </w:rPr>
        <w:t>万元，主要用于村干部生活补助。</w:t>
      </w:r>
    </w:p>
    <w:p>
      <w:pPr>
        <w:pageBreakBefore w:val="0"/>
        <w:shd w:val="clear" w:color="auto" w:fill="FFFFFF"/>
        <w:kinsoku/>
        <w:wordWrap/>
        <w:overflowPunct/>
        <w:topLinePunct w:val="0"/>
        <w:bidi w:val="0"/>
        <w:spacing w:line="576" w:lineRule="atLeast"/>
        <w:ind w:firstLine="640" w:firstLineChars="200"/>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eastAsia="zh-CN"/>
        </w:rPr>
        <w:t>（</w:t>
      </w:r>
      <w:r>
        <w:rPr>
          <w:rFonts w:hint="eastAsia" w:ascii="仿宋_GB2312" w:hAnsi="仿宋_GB2312" w:eastAsia="仿宋_GB2312" w:cs="仿宋_GB2312"/>
          <w:color w:val="000000"/>
          <w:kern w:val="0"/>
          <w:sz w:val="32"/>
          <w:szCs w:val="32"/>
          <w:shd w:val="clear" w:color="auto" w:fill="FFFFFF"/>
          <w:lang w:val="en-US" w:eastAsia="zh-CN"/>
        </w:rPr>
        <w:t>3</w:t>
      </w:r>
      <w:r>
        <w:rPr>
          <w:rFonts w:hint="eastAsia" w:ascii="仿宋_GB2312" w:hAnsi="仿宋_GB2312" w:eastAsia="仿宋_GB2312" w:cs="仿宋_GB2312"/>
          <w:color w:val="000000"/>
          <w:kern w:val="0"/>
          <w:sz w:val="32"/>
          <w:szCs w:val="32"/>
          <w:shd w:val="clear" w:color="auto" w:fill="FFFFFF"/>
          <w:lang w:eastAsia="zh-CN"/>
        </w:rPr>
        <w:t>）</w:t>
      </w:r>
      <w:r>
        <w:rPr>
          <w:rFonts w:hint="eastAsia" w:ascii="仿宋_GB2312" w:hAnsi="仿宋_GB2312" w:eastAsia="仿宋_GB2312" w:cs="仿宋_GB2312"/>
          <w:color w:val="000000"/>
          <w:kern w:val="0"/>
          <w:sz w:val="32"/>
          <w:szCs w:val="32"/>
          <w:shd w:val="clear" w:color="auto" w:fill="FFFFFF"/>
          <w:lang w:val="en-US" w:eastAsia="zh-CN"/>
        </w:rPr>
        <w:t>资本性支出755.91万元。</w:t>
      </w:r>
    </w:p>
    <w:p>
      <w:pPr>
        <w:pStyle w:val="3"/>
        <w:keepNext w:val="0"/>
        <w:keepLines w:val="0"/>
        <w:pageBreakBefore w:val="0"/>
        <w:kinsoku/>
        <w:wordWrap/>
        <w:overflowPunct/>
        <w:topLinePunct w:val="0"/>
        <w:bidi w:val="0"/>
        <w:spacing w:before="0" w:after="0" w:line="576" w:lineRule="atLeast"/>
        <w:ind w:firstLine="640" w:firstLineChars="200"/>
        <w:rPr>
          <w:rFonts w:hint="eastAsia" w:ascii="楷体_GB2312" w:hAnsi="楷体_GB2312" w:eastAsia="楷体_GB2312" w:cs="楷体_GB2312"/>
        </w:rPr>
      </w:pPr>
      <w:r>
        <w:rPr>
          <w:rFonts w:hint="eastAsia" w:ascii="楷体_GB2312" w:hAnsi="楷体_GB2312" w:eastAsia="楷体_GB2312" w:cs="楷体_GB2312"/>
          <w:b w:val="0"/>
          <w:bCs w:val="0"/>
        </w:rPr>
        <w:t>（二）专项预算管理</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土门镇</w:t>
      </w:r>
      <w:r>
        <w:rPr>
          <w:rFonts w:hint="eastAsia" w:ascii="仿宋_GB2312" w:hAnsi="仿宋_GB2312" w:eastAsia="仿宋_GB2312" w:cs="仿宋_GB2312"/>
          <w:sz w:val="32"/>
          <w:szCs w:val="32"/>
        </w:rPr>
        <w:t>人民政府无专项预算。</w:t>
      </w:r>
    </w:p>
    <w:p>
      <w:pPr>
        <w:pStyle w:val="3"/>
        <w:keepNext w:val="0"/>
        <w:keepLines w:val="0"/>
        <w:pageBreakBefore w:val="0"/>
        <w:kinsoku/>
        <w:wordWrap/>
        <w:overflowPunct/>
        <w:topLinePunct w:val="0"/>
        <w:bidi w:val="0"/>
        <w:spacing w:before="0" w:after="0" w:line="576" w:lineRule="atLeast"/>
        <w:ind w:firstLine="640" w:firstLineChars="200"/>
        <w:rPr>
          <w:rFonts w:hint="default" w:ascii="仿宋" w:hAnsi="仿宋" w:eastAsia="楷体_GB2312" w:cs="Times New Roman"/>
          <w:lang w:val="en-US" w:eastAsia="zh-CN"/>
        </w:rPr>
      </w:pPr>
      <w:r>
        <w:rPr>
          <w:rFonts w:hint="eastAsia" w:ascii="楷体_GB2312" w:hAnsi="楷体_GB2312" w:eastAsia="楷体_GB2312" w:cs="楷体_GB2312"/>
          <w:b w:val="0"/>
          <w:bCs w:val="0"/>
        </w:rPr>
        <w:t>（三）结果应用情况</w:t>
      </w:r>
      <w:r>
        <w:rPr>
          <w:rFonts w:hint="eastAsia" w:ascii="楷体_GB2312" w:hAnsi="楷体_GB2312" w:eastAsia="楷体_GB2312" w:cs="楷体_GB2312"/>
          <w:b w:val="0"/>
          <w:bCs w:val="0"/>
          <w:lang w:val="en-US" w:eastAsia="zh-CN"/>
        </w:rPr>
        <w:t xml:space="preserve">  </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对部门预算绩效管理工作开展情况认真进行了自查自评。绩效评价自查开展覆盖下属单位及重点支出，将评价结果作为预算安排的重要依据，参照项目年度预算执行情况、“三年滚动规划”执行情况统筹项目支出需求，保障重点支出，调整支出结构，优化财政资金配置，不断强化绩效理念，推动我镇整体绩效管理水平不断提升。</w:t>
      </w:r>
    </w:p>
    <w:p>
      <w:pPr>
        <w:pStyle w:val="3"/>
        <w:keepNext w:val="0"/>
        <w:keepLines w:val="0"/>
        <w:pageBreakBefore w:val="0"/>
        <w:kinsoku/>
        <w:wordWrap/>
        <w:overflowPunct/>
        <w:topLinePunct w:val="0"/>
        <w:bidi w:val="0"/>
        <w:spacing w:before="0" w:after="0" w:line="576" w:lineRule="atLeast"/>
        <w:ind w:firstLine="640" w:firstLineChars="200"/>
        <w:rPr>
          <w:rFonts w:ascii="黑体" w:hAnsi="黑体" w:eastAsia="黑体" w:cs="Times New Roman"/>
          <w:b w:val="0"/>
          <w:bCs w:val="0"/>
        </w:rPr>
      </w:pPr>
      <w:r>
        <w:rPr>
          <w:rFonts w:hint="eastAsia" w:ascii="黑体" w:hAnsi="黑体" w:eastAsia="黑体" w:cs="黑体"/>
          <w:b w:val="0"/>
          <w:bCs w:val="0"/>
        </w:rPr>
        <w:t>四、评价结论及建议</w:t>
      </w:r>
    </w:p>
    <w:p>
      <w:pPr>
        <w:pStyle w:val="3"/>
        <w:keepNext w:val="0"/>
        <w:keepLines w:val="0"/>
        <w:pageBreakBefore w:val="0"/>
        <w:kinsoku/>
        <w:wordWrap/>
        <w:overflowPunct/>
        <w:topLinePunct w:val="0"/>
        <w:bidi w:val="0"/>
        <w:spacing w:before="0" w:after="0" w:line="576" w:lineRule="atLeast"/>
        <w:ind w:firstLine="640" w:firstLineChars="200"/>
        <w:rPr>
          <w:rStyle w:val="39"/>
          <w:rFonts w:hint="eastAsia" w:ascii="楷体_GB2312" w:hAnsi="楷体_GB2312" w:eastAsia="楷体_GB2312" w:cs="楷体_GB2312"/>
          <w:b w:val="0"/>
          <w:bCs w:val="0"/>
        </w:rPr>
      </w:pPr>
      <w:r>
        <w:rPr>
          <w:rFonts w:hint="eastAsia" w:ascii="楷体_GB2312" w:hAnsi="楷体_GB2312" w:eastAsia="楷体_GB2312" w:cs="楷体_GB2312"/>
          <w:b w:val="0"/>
          <w:bCs w:val="0"/>
        </w:rPr>
        <w:t>（一）评价结论</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color w:val="000000"/>
          <w:kern w:val="0"/>
          <w:sz w:val="32"/>
          <w:szCs w:val="32"/>
        </w:rPr>
        <w:t>20</w:t>
      </w:r>
      <w:r>
        <w:rPr>
          <w:rFonts w:hint="eastAsia" w:ascii="仿宋_GB2312" w:hAnsi="仿宋_GB2312" w:eastAsia="仿宋_GB2312" w:cs="仿宋_GB2312"/>
          <w:color w:val="000000"/>
          <w:kern w:val="0"/>
          <w:sz w:val="32"/>
          <w:szCs w:val="32"/>
          <w:lang w:val="en-US" w:eastAsia="zh-CN"/>
        </w:rPr>
        <w:t>20</w:t>
      </w:r>
      <w:r>
        <w:rPr>
          <w:rFonts w:hint="eastAsia" w:ascii="仿宋_GB2312" w:hAnsi="仿宋_GB2312" w:eastAsia="仿宋_GB2312" w:cs="仿宋_GB2312"/>
          <w:color w:val="000000"/>
          <w:kern w:val="0"/>
          <w:sz w:val="32"/>
          <w:szCs w:val="32"/>
        </w:rPr>
        <w:t>年我单位部门整体支出绩效评价自查自评结果良好，全年基本支出保证了部门的正常运行和日常工作的正常开展，项目支出保障了重点工作的开展，达到预期绩效目标。</w:t>
      </w:r>
    </w:p>
    <w:p>
      <w:pPr>
        <w:pStyle w:val="3"/>
        <w:keepNext w:val="0"/>
        <w:keepLines w:val="0"/>
        <w:pageBreakBefore w:val="0"/>
        <w:kinsoku/>
        <w:wordWrap/>
        <w:overflowPunct/>
        <w:topLinePunct w:val="0"/>
        <w:bidi w:val="0"/>
        <w:spacing w:before="0" w:after="0" w:line="576" w:lineRule="atLeast"/>
        <w:ind w:firstLine="640" w:firstLineChars="200"/>
        <w:rPr>
          <w:rStyle w:val="39"/>
          <w:rFonts w:hint="eastAsia" w:ascii="楷体_GB2312" w:hAnsi="楷体_GB2312" w:eastAsia="楷体_GB2312" w:cs="楷体_GB2312"/>
          <w:b w:val="0"/>
          <w:bCs w:val="0"/>
        </w:rPr>
      </w:pPr>
      <w:r>
        <w:rPr>
          <w:rFonts w:hint="eastAsia" w:ascii="楷体_GB2312" w:hAnsi="楷体_GB2312" w:eastAsia="楷体_GB2312" w:cs="楷体_GB2312"/>
          <w:b w:val="0"/>
          <w:bCs w:val="0"/>
        </w:rPr>
        <w:t>（二）存在问题</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需更进一步规范财务报账资料。</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属于公务卡结算目录内的费用</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应加大使用公务卡结算比例。</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需严格报账审批，切实履行各自职能职责，保障会计资料的真实性、完整性。</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财务核算和档案管理需进一步规范。</w:t>
      </w:r>
    </w:p>
    <w:p>
      <w:pPr>
        <w:pageBreakBefore w:val="0"/>
        <w:kinsoku/>
        <w:wordWrap/>
        <w:overflowPunct/>
        <w:topLinePunct w:val="0"/>
        <w:bidi w:val="0"/>
        <w:spacing w:line="576" w:lineRule="atLeast"/>
        <w:ind w:firstLine="640" w:firstLineChars="200"/>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财务人员工作量大、业务水平要求更高，需要进一步提高会计业务水平。</w:t>
      </w:r>
    </w:p>
    <w:p>
      <w:pPr>
        <w:pStyle w:val="3"/>
        <w:keepNext w:val="0"/>
        <w:keepLines w:val="0"/>
        <w:pageBreakBefore w:val="0"/>
        <w:kinsoku/>
        <w:wordWrap/>
        <w:overflowPunct/>
        <w:topLinePunct w:val="0"/>
        <w:bidi w:val="0"/>
        <w:spacing w:before="0" w:after="0" w:line="576" w:lineRule="atLeast"/>
        <w:ind w:firstLine="640" w:firstLineChars="200"/>
        <w:rPr>
          <w:rFonts w:hint="eastAsia" w:ascii="楷体_GB2312" w:hAnsi="楷体_GB2312" w:eastAsia="楷体_GB2312" w:cs="楷体_GB2312"/>
          <w:b w:val="0"/>
          <w:bCs w:val="0"/>
        </w:rPr>
      </w:pPr>
      <w:r>
        <w:rPr>
          <w:rFonts w:hint="eastAsia" w:ascii="楷体_GB2312" w:hAnsi="楷体_GB2312" w:eastAsia="楷体_GB2312" w:cs="楷体_GB2312"/>
          <w:b w:val="0"/>
          <w:bCs w:val="0"/>
        </w:rPr>
        <w:t>（三）改进建议</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进一步加强单位预算编制、支出执行、决算编制等工作的管理，特别是应加快专项资金的预算执行进度。</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在会计核算过程中，严格按照单位内控制度、财务管理制度，加强票据审核，报销凭证应为真实、合法、有效的票据；严禁超范围、超标准、进行报销。</w:t>
      </w:r>
      <w:r>
        <w:rPr>
          <w:rFonts w:ascii="仿宋_GB2312" w:hAnsi="仿宋_GB2312" w:eastAsia="仿宋_GB2312"/>
          <w:sz w:val="32"/>
          <w:szCs w:val="32"/>
        </w:rPr>
        <w:tab/>
      </w:r>
    </w:p>
    <w:p>
      <w:pPr>
        <w:spacing w:line="580" w:lineRule="exact"/>
        <w:ind w:firstLine="640" w:firstLineChars="200"/>
        <w:rPr>
          <w:rFonts w:ascii="仿宋_GB2312" w:hAnsi="仿宋_GB2312" w:eastAsia="仿宋_GB2312" w:cs="仿宋_GB2312"/>
          <w:sz w:val="32"/>
          <w:szCs w:val="32"/>
        </w:rPr>
      </w:pPr>
    </w:p>
    <w:p>
      <w:pPr>
        <w:spacing w:line="600" w:lineRule="exact"/>
        <w:jc w:val="center"/>
        <w:outlineLvl w:val="0"/>
        <w:rPr>
          <w:rStyle w:val="22"/>
          <w:rFonts w:ascii="黑体" w:hAnsi="黑体" w:eastAsia="黑体"/>
          <w:b w:val="0"/>
        </w:rPr>
      </w:pPr>
      <w:bookmarkStart w:id="101" w:name="_Toc79163635"/>
      <w:bookmarkStart w:id="102" w:name="_Toc15396618"/>
      <w:bookmarkStart w:id="103" w:name="_Toc79163885"/>
      <w:r>
        <w:rPr>
          <w:rFonts w:hint="eastAsia" w:ascii="黑体" w:hAnsi="黑体" w:eastAsia="黑体"/>
          <w:color w:val="000000"/>
          <w:sz w:val="44"/>
          <w:szCs w:val="44"/>
        </w:rPr>
        <w:t>第</w:t>
      </w:r>
      <w:r>
        <w:rPr>
          <w:rStyle w:val="22"/>
          <w:rFonts w:hint="eastAsia" w:ascii="黑体" w:hAnsi="黑体" w:eastAsia="黑体"/>
          <w:b w:val="0"/>
        </w:rPr>
        <w:t>五部分</w:t>
      </w:r>
      <w:r>
        <w:rPr>
          <w:rStyle w:val="22"/>
          <w:rFonts w:ascii="黑体" w:hAnsi="黑体" w:eastAsia="黑体"/>
          <w:b w:val="0"/>
        </w:rPr>
        <w:t xml:space="preserve"> </w:t>
      </w:r>
      <w:r>
        <w:rPr>
          <w:rStyle w:val="22"/>
          <w:rFonts w:hint="eastAsia" w:ascii="黑体" w:hAnsi="黑体" w:eastAsia="黑体"/>
          <w:b w:val="0"/>
        </w:rPr>
        <w:t>附表</w:t>
      </w:r>
      <w:bookmarkEnd w:id="99"/>
      <w:bookmarkEnd w:id="101"/>
      <w:bookmarkEnd w:id="102"/>
      <w:bookmarkEnd w:id="103"/>
    </w:p>
    <w:p>
      <w:pPr>
        <w:pStyle w:val="3"/>
        <w:rPr>
          <w:rFonts w:ascii="仿宋" w:hAnsi="仿宋" w:eastAsia="仿宋"/>
          <w:color w:val="000000"/>
        </w:rPr>
      </w:pPr>
      <w:bookmarkStart w:id="104" w:name="_Toc15396619"/>
      <w:bookmarkStart w:id="105" w:name="_Toc79163886"/>
      <w:bookmarkStart w:id="106" w:name="_Toc79163636"/>
      <w:r>
        <w:rPr>
          <w:rFonts w:hint="eastAsia" w:ascii="仿宋" w:hAnsi="仿宋" w:eastAsia="仿宋"/>
          <w:b w:val="0"/>
          <w:color w:val="000000"/>
        </w:rPr>
        <w:t>一、收</w:t>
      </w:r>
      <w:r>
        <w:rPr>
          <w:rStyle w:val="23"/>
          <w:rFonts w:hint="eastAsia" w:ascii="仿宋" w:hAnsi="仿宋" w:eastAsia="仿宋"/>
          <w:b w:val="0"/>
          <w:bCs w:val="0"/>
        </w:rPr>
        <w:t>入支出决算总表</w:t>
      </w:r>
      <w:bookmarkEnd w:id="104"/>
      <w:bookmarkEnd w:id="105"/>
      <w:bookmarkEnd w:id="106"/>
    </w:p>
    <w:p>
      <w:pPr>
        <w:pStyle w:val="3"/>
        <w:rPr>
          <w:rFonts w:ascii="仿宋" w:hAnsi="仿宋" w:eastAsia="仿宋"/>
          <w:color w:val="000000"/>
        </w:rPr>
      </w:pPr>
      <w:bookmarkStart w:id="107" w:name="_Toc79163637"/>
      <w:bookmarkStart w:id="108" w:name="_Toc79163887"/>
      <w:bookmarkStart w:id="109" w:name="_Toc15396620"/>
      <w:r>
        <w:rPr>
          <w:rFonts w:hint="eastAsia" w:ascii="仿宋" w:hAnsi="仿宋" w:eastAsia="仿宋"/>
          <w:b w:val="0"/>
          <w:color w:val="000000"/>
        </w:rPr>
        <w:t>二、收</w:t>
      </w:r>
      <w:r>
        <w:rPr>
          <w:rStyle w:val="23"/>
          <w:rFonts w:hint="eastAsia" w:ascii="仿宋" w:hAnsi="仿宋" w:eastAsia="仿宋"/>
          <w:b w:val="0"/>
          <w:bCs w:val="0"/>
        </w:rPr>
        <w:t>入决算表</w:t>
      </w:r>
      <w:bookmarkEnd w:id="107"/>
      <w:bookmarkEnd w:id="108"/>
      <w:bookmarkEnd w:id="109"/>
    </w:p>
    <w:p>
      <w:pPr>
        <w:pStyle w:val="3"/>
        <w:rPr>
          <w:rFonts w:ascii="仿宋" w:hAnsi="仿宋" w:eastAsia="仿宋"/>
          <w:color w:val="000000"/>
        </w:rPr>
      </w:pPr>
      <w:bookmarkStart w:id="110" w:name="_Toc79163638"/>
      <w:bookmarkStart w:id="111" w:name="_Toc79163888"/>
      <w:bookmarkStart w:id="112" w:name="_Toc15396621"/>
      <w:r>
        <w:rPr>
          <w:rStyle w:val="23"/>
          <w:rFonts w:hint="eastAsia" w:ascii="仿宋" w:hAnsi="仿宋" w:eastAsia="仿宋"/>
          <w:b w:val="0"/>
          <w:bCs w:val="0"/>
        </w:rPr>
        <w:t>三、</w:t>
      </w:r>
      <w:r>
        <w:rPr>
          <w:rFonts w:hint="eastAsia" w:ascii="仿宋" w:hAnsi="仿宋" w:eastAsia="仿宋"/>
          <w:b w:val="0"/>
          <w:color w:val="000000"/>
        </w:rPr>
        <w:t>支</w:t>
      </w:r>
      <w:r>
        <w:rPr>
          <w:rStyle w:val="23"/>
          <w:rFonts w:hint="eastAsia" w:ascii="仿宋" w:hAnsi="仿宋" w:eastAsia="仿宋"/>
          <w:b w:val="0"/>
          <w:bCs w:val="0"/>
        </w:rPr>
        <w:t>出决算表</w:t>
      </w:r>
      <w:bookmarkEnd w:id="110"/>
      <w:bookmarkEnd w:id="111"/>
      <w:bookmarkEnd w:id="112"/>
    </w:p>
    <w:p>
      <w:pPr>
        <w:pStyle w:val="3"/>
        <w:rPr>
          <w:rFonts w:ascii="仿宋" w:hAnsi="仿宋" w:eastAsia="仿宋"/>
          <w:b w:val="0"/>
          <w:color w:val="000000"/>
        </w:rPr>
      </w:pPr>
      <w:bookmarkStart w:id="113" w:name="_Toc15396622"/>
      <w:bookmarkStart w:id="114" w:name="_Toc79163639"/>
      <w:bookmarkStart w:id="115" w:name="_Toc79163889"/>
      <w:r>
        <w:rPr>
          <w:rStyle w:val="23"/>
          <w:rFonts w:hint="eastAsia" w:ascii="仿宋" w:hAnsi="仿宋" w:eastAsia="仿宋"/>
          <w:b w:val="0"/>
          <w:bCs w:val="0"/>
        </w:rPr>
        <w:t>四、</w:t>
      </w:r>
      <w:r>
        <w:rPr>
          <w:rFonts w:hint="eastAsia" w:ascii="仿宋" w:hAnsi="仿宋" w:eastAsia="仿宋"/>
          <w:b w:val="0"/>
          <w:color w:val="000000"/>
        </w:rPr>
        <w:t>财</w:t>
      </w:r>
      <w:r>
        <w:rPr>
          <w:rStyle w:val="23"/>
          <w:rFonts w:hint="eastAsia" w:ascii="仿宋" w:hAnsi="仿宋" w:eastAsia="仿宋"/>
          <w:b w:val="0"/>
          <w:bCs w:val="0"/>
        </w:rPr>
        <w:t>政拨款收入支出决算总表</w:t>
      </w:r>
      <w:bookmarkEnd w:id="113"/>
      <w:bookmarkEnd w:id="114"/>
      <w:bookmarkEnd w:id="115"/>
    </w:p>
    <w:p>
      <w:pPr>
        <w:pStyle w:val="3"/>
        <w:rPr>
          <w:rStyle w:val="23"/>
          <w:rFonts w:ascii="仿宋" w:hAnsi="仿宋" w:eastAsia="仿宋"/>
          <w:b w:val="0"/>
          <w:bCs w:val="0"/>
        </w:rPr>
      </w:pPr>
      <w:bookmarkStart w:id="116" w:name="_Toc79163640"/>
      <w:bookmarkStart w:id="117" w:name="_Toc15396623"/>
      <w:bookmarkStart w:id="118" w:name="_Toc79163890"/>
      <w:r>
        <w:rPr>
          <w:rStyle w:val="23"/>
          <w:rFonts w:hint="eastAsia" w:ascii="仿宋" w:hAnsi="仿宋" w:eastAsia="仿宋"/>
          <w:b w:val="0"/>
          <w:bCs w:val="0"/>
        </w:rPr>
        <w:t>五、</w:t>
      </w:r>
      <w:r>
        <w:rPr>
          <w:rFonts w:hint="eastAsia" w:ascii="仿宋" w:hAnsi="仿宋" w:eastAsia="仿宋"/>
          <w:b w:val="0"/>
          <w:color w:val="000000"/>
        </w:rPr>
        <w:t>财</w:t>
      </w:r>
      <w:r>
        <w:rPr>
          <w:rStyle w:val="23"/>
          <w:rFonts w:hint="eastAsia" w:ascii="仿宋" w:hAnsi="仿宋" w:eastAsia="仿宋"/>
          <w:b w:val="0"/>
          <w:bCs w:val="0"/>
        </w:rPr>
        <w:t>政拨款支出决算明细表</w:t>
      </w:r>
      <w:bookmarkEnd w:id="116"/>
      <w:bookmarkEnd w:id="117"/>
      <w:bookmarkEnd w:id="118"/>
      <w:bookmarkStart w:id="119" w:name="_Toc15396624"/>
    </w:p>
    <w:p>
      <w:pPr>
        <w:pStyle w:val="3"/>
        <w:rPr>
          <w:rFonts w:ascii="仿宋" w:hAnsi="仿宋" w:eastAsia="仿宋"/>
          <w:color w:val="000000"/>
        </w:rPr>
      </w:pPr>
      <w:bookmarkStart w:id="120" w:name="_Toc79163891"/>
      <w:bookmarkStart w:id="121" w:name="_Toc79163641"/>
      <w:r>
        <w:rPr>
          <w:rStyle w:val="23"/>
          <w:rFonts w:hint="eastAsia" w:ascii="仿宋" w:hAnsi="仿宋" w:eastAsia="仿宋"/>
          <w:b w:val="0"/>
          <w:bCs w:val="0"/>
        </w:rPr>
        <w:t>六、</w:t>
      </w:r>
      <w:r>
        <w:rPr>
          <w:rFonts w:hint="eastAsia" w:ascii="仿宋" w:hAnsi="仿宋" w:eastAsia="仿宋"/>
          <w:b w:val="0"/>
          <w:color w:val="000000"/>
        </w:rPr>
        <w:t>一</w:t>
      </w:r>
      <w:r>
        <w:rPr>
          <w:rStyle w:val="23"/>
          <w:rFonts w:hint="eastAsia" w:ascii="仿宋" w:hAnsi="仿宋" w:eastAsia="仿宋"/>
          <w:b w:val="0"/>
          <w:bCs w:val="0"/>
        </w:rPr>
        <w:t>般公共预算财政拨款支出决算表</w:t>
      </w:r>
      <w:bookmarkEnd w:id="119"/>
      <w:bookmarkEnd w:id="120"/>
      <w:bookmarkEnd w:id="121"/>
    </w:p>
    <w:p>
      <w:pPr>
        <w:pStyle w:val="3"/>
        <w:rPr>
          <w:rFonts w:ascii="仿宋" w:hAnsi="仿宋" w:eastAsia="仿宋"/>
          <w:color w:val="000000"/>
        </w:rPr>
      </w:pPr>
      <w:bookmarkStart w:id="122" w:name="_Toc79163892"/>
      <w:bookmarkStart w:id="123" w:name="_Toc79163642"/>
      <w:bookmarkStart w:id="124" w:name="_Toc15396625"/>
      <w:r>
        <w:rPr>
          <w:rStyle w:val="23"/>
          <w:rFonts w:hint="eastAsia" w:ascii="仿宋" w:hAnsi="仿宋" w:eastAsia="仿宋"/>
          <w:b w:val="0"/>
          <w:bCs w:val="0"/>
        </w:rPr>
        <w:t>七、</w:t>
      </w:r>
      <w:r>
        <w:rPr>
          <w:rFonts w:hint="eastAsia" w:ascii="仿宋" w:hAnsi="仿宋" w:eastAsia="仿宋"/>
          <w:b w:val="0"/>
          <w:color w:val="000000"/>
        </w:rPr>
        <w:t>一</w:t>
      </w:r>
      <w:r>
        <w:rPr>
          <w:rStyle w:val="23"/>
          <w:rFonts w:hint="eastAsia" w:ascii="仿宋" w:hAnsi="仿宋" w:eastAsia="仿宋"/>
          <w:b w:val="0"/>
          <w:bCs w:val="0"/>
        </w:rPr>
        <w:t>般公共预算财政拨款支出决算明细表</w:t>
      </w:r>
      <w:bookmarkEnd w:id="122"/>
      <w:bookmarkEnd w:id="123"/>
      <w:bookmarkEnd w:id="124"/>
    </w:p>
    <w:p>
      <w:pPr>
        <w:pStyle w:val="3"/>
        <w:rPr>
          <w:rFonts w:ascii="仿宋" w:hAnsi="仿宋" w:eastAsia="仿宋"/>
          <w:color w:val="000000"/>
        </w:rPr>
      </w:pPr>
      <w:bookmarkStart w:id="125" w:name="_Toc79163643"/>
      <w:bookmarkStart w:id="126" w:name="_Toc79163893"/>
      <w:bookmarkStart w:id="127" w:name="_Toc15396626"/>
      <w:r>
        <w:rPr>
          <w:rStyle w:val="23"/>
          <w:rFonts w:hint="eastAsia" w:ascii="仿宋" w:hAnsi="仿宋" w:eastAsia="仿宋"/>
          <w:b w:val="0"/>
          <w:bCs w:val="0"/>
        </w:rPr>
        <w:t>八、</w:t>
      </w:r>
      <w:r>
        <w:rPr>
          <w:rFonts w:hint="eastAsia" w:ascii="仿宋" w:hAnsi="仿宋" w:eastAsia="仿宋"/>
          <w:b w:val="0"/>
          <w:color w:val="000000"/>
        </w:rPr>
        <w:t>一</w:t>
      </w:r>
      <w:r>
        <w:rPr>
          <w:rStyle w:val="23"/>
          <w:rFonts w:hint="eastAsia" w:ascii="仿宋" w:hAnsi="仿宋" w:eastAsia="仿宋"/>
          <w:b w:val="0"/>
          <w:bCs w:val="0"/>
        </w:rPr>
        <w:t>般公共预算财政拨款基本支出决算表</w:t>
      </w:r>
      <w:bookmarkEnd w:id="125"/>
      <w:bookmarkEnd w:id="126"/>
      <w:bookmarkEnd w:id="127"/>
    </w:p>
    <w:p>
      <w:pPr>
        <w:pStyle w:val="3"/>
        <w:rPr>
          <w:rFonts w:ascii="仿宋" w:hAnsi="仿宋" w:eastAsia="仿宋"/>
          <w:color w:val="000000"/>
        </w:rPr>
      </w:pPr>
      <w:bookmarkStart w:id="128" w:name="_Toc15396627"/>
      <w:bookmarkStart w:id="129" w:name="_Toc79163894"/>
      <w:bookmarkStart w:id="130" w:name="_Toc79163644"/>
      <w:r>
        <w:rPr>
          <w:rStyle w:val="23"/>
          <w:rFonts w:hint="eastAsia" w:ascii="仿宋" w:hAnsi="仿宋" w:eastAsia="仿宋"/>
          <w:b w:val="0"/>
          <w:bCs w:val="0"/>
        </w:rPr>
        <w:t>九、</w:t>
      </w:r>
      <w:r>
        <w:rPr>
          <w:rFonts w:hint="eastAsia" w:ascii="仿宋" w:hAnsi="仿宋" w:eastAsia="仿宋"/>
          <w:b w:val="0"/>
          <w:color w:val="000000"/>
        </w:rPr>
        <w:t>一</w:t>
      </w:r>
      <w:r>
        <w:rPr>
          <w:rStyle w:val="23"/>
          <w:rFonts w:hint="eastAsia" w:ascii="仿宋" w:hAnsi="仿宋" w:eastAsia="仿宋"/>
          <w:b w:val="0"/>
          <w:bCs w:val="0"/>
        </w:rPr>
        <w:t>般公共预算财政拨款项目支出决算表</w:t>
      </w:r>
      <w:bookmarkEnd w:id="128"/>
      <w:bookmarkEnd w:id="129"/>
      <w:bookmarkEnd w:id="130"/>
    </w:p>
    <w:p>
      <w:pPr>
        <w:pStyle w:val="3"/>
        <w:rPr>
          <w:rFonts w:ascii="仿宋" w:hAnsi="仿宋" w:eastAsia="仿宋"/>
          <w:color w:val="000000"/>
        </w:rPr>
      </w:pPr>
      <w:bookmarkStart w:id="131" w:name="_Toc79163895"/>
      <w:bookmarkStart w:id="132" w:name="_Toc15396628"/>
      <w:bookmarkStart w:id="133" w:name="_Toc79163645"/>
      <w:r>
        <w:rPr>
          <w:rStyle w:val="23"/>
          <w:rFonts w:hint="eastAsia" w:ascii="仿宋" w:hAnsi="仿宋" w:eastAsia="仿宋"/>
          <w:b w:val="0"/>
          <w:bCs w:val="0"/>
        </w:rPr>
        <w:t>十、</w:t>
      </w:r>
      <w:r>
        <w:rPr>
          <w:rFonts w:hint="eastAsia" w:ascii="仿宋" w:hAnsi="仿宋" w:eastAsia="仿宋"/>
          <w:b w:val="0"/>
          <w:color w:val="000000"/>
        </w:rPr>
        <w:t>一</w:t>
      </w:r>
      <w:r>
        <w:rPr>
          <w:rStyle w:val="23"/>
          <w:rFonts w:hint="eastAsia" w:ascii="仿宋" w:hAnsi="仿宋" w:eastAsia="仿宋"/>
          <w:b w:val="0"/>
          <w:bCs w:val="0"/>
        </w:rPr>
        <w:t>般公共预算财政拨款“三公”经费支出决算表</w:t>
      </w:r>
      <w:bookmarkEnd w:id="131"/>
      <w:bookmarkEnd w:id="132"/>
      <w:bookmarkEnd w:id="133"/>
    </w:p>
    <w:p>
      <w:pPr>
        <w:pStyle w:val="3"/>
        <w:rPr>
          <w:rFonts w:ascii="仿宋" w:hAnsi="仿宋" w:eastAsia="仿宋"/>
          <w:color w:val="000000"/>
        </w:rPr>
      </w:pPr>
      <w:bookmarkStart w:id="134" w:name="_Toc15396629"/>
      <w:bookmarkStart w:id="135" w:name="_Toc79163646"/>
      <w:bookmarkStart w:id="136" w:name="_Toc79163896"/>
      <w:r>
        <w:rPr>
          <w:rStyle w:val="23"/>
          <w:rFonts w:hint="eastAsia" w:ascii="仿宋" w:hAnsi="仿宋" w:eastAsia="仿宋"/>
          <w:b w:val="0"/>
          <w:bCs w:val="0"/>
        </w:rPr>
        <w:t>十一、</w:t>
      </w:r>
      <w:r>
        <w:rPr>
          <w:rFonts w:hint="eastAsia" w:ascii="仿宋" w:hAnsi="仿宋" w:eastAsia="仿宋"/>
          <w:b w:val="0"/>
          <w:color w:val="000000"/>
        </w:rPr>
        <w:t>政</w:t>
      </w:r>
      <w:r>
        <w:rPr>
          <w:rStyle w:val="23"/>
          <w:rFonts w:hint="eastAsia" w:ascii="仿宋" w:hAnsi="仿宋" w:eastAsia="仿宋"/>
          <w:b w:val="0"/>
          <w:bCs w:val="0"/>
        </w:rPr>
        <w:t>府性基金预算财政拨款收入支出决算表</w:t>
      </w:r>
      <w:bookmarkEnd w:id="134"/>
      <w:bookmarkEnd w:id="135"/>
      <w:bookmarkEnd w:id="136"/>
    </w:p>
    <w:p>
      <w:pPr>
        <w:pStyle w:val="3"/>
        <w:rPr>
          <w:rFonts w:ascii="仿宋" w:hAnsi="仿宋" w:eastAsia="仿宋"/>
          <w:color w:val="000000"/>
        </w:rPr>
      </w:pPr>
      <w:bookmarkStart w:id="137" w:name="_Toc79163897"/>
      <w:bookmarkStart w:id="138" w:name="_Toc79163647"/>
      <w:bookmarkStart w:id="139" w:name="_Toc15396630"/>
      <w:r>
        <w:rPr>
          <w:rStyle w:val="23"/>
          <w:rFonts w:hint="eastAsia" w:ascii="仿宋" w:hAnsi="仿宋" w:eastAsia="仿宋"/>
          <w:b w:val="0"/>
          <w:bCs w:val="0"/>
        </w:rPr>
        <w:t>十二、</w:t>
      </w:r>
      <w:r>
        <w:rPr>
          <w:rFonts w:hint="eastAsia" w:ascii="仿宋" w:hAnsi="仿宋" w:eastAsia="仿宋"/>
          <w:b w:val="0"/>
          <w:color w:val="000000"/>
        </w:rPr>
        <w:t>政</w:t>
      </w:r>
      <w:r>
        <w:rPr>
          <w:rStyle w:val="23"/>
          <w:rFonts w:hint="eastAsia" w:ascii="仿宋" w:hAnsi="仿宋" w:eastAsia="仿宋"/>
          <w:b w:val="0"/>
          <w:bCs w:val="0"/>
        </w:rPr>
        <w:t>府性基金预算财政拨款“三公”经费支出决算表</w:t>
      </w:r>
      <w:bookmarkEnd w:id="137"/>
      <w:bookmarkEnd w:id="138"/>
      <w:bookmarkEnd w:id="139"/>
    </w:p>
    <w:p>
      <w:pPr>
        <w:pStyle w:val="3"/>
        <w:rPr>
          <w:rStyle w:val="23"/>
          <w:rFonts w:ascii="仿宋" w:hAnsi="仿宋" w:eastAsia="仿宋"/>
          <w:b w:val="0"/>
          <w:bCs w:val="0"/>
        </w:rPr>
      </w:pPr>
      <w:bookmarkStart w:id="140" w:name="_Toc15396631"/>
      <w:bookmarkStart w:id="141" w:name="_Toc79163898"/>
      <w:bookmarkStart w:id="142" w:name="_Toc79163648"/>
      <w:r>
        <w:rPr>
          <w:rStyle w:val="23"/>
          <w:rFonts w:hint="eastAsia" w:ascii="仿宋" w:hAnsi="仿宋" w:eastAsia="仿宋"/>
          <w:b w:val="0"/>
          <w:bCs w:val="0"/>
        </w:rPr>
        <w:t>十三、</w:t>
      </w:r>
      <w:r>
        <w:rPr>
          <w:rFonts w:hint="eastAsia" w:ascii="仿宋" w:hAnsi="仿宋" w:eastAsia="仿宋"/>
          <w:b w:val="0"/>
          <w:color w:val="000000"/>
        </w:rPr>
        <w:t>国</w:t>
      </w:r>
      <w:r>
        <w:rPr>
          <w:rStyle w:val="23"/>
          <w:rFonts w:hint="eastAsia" w:ascii="仿宋" w:hAnsi="仿宋" w:eastAsia="仿宋"/>
          <w:b w:val="0"/>
          <w:bCs w:val="0"/>
        </w:rPr>
        <w:t>有资本经营预算财政拨款支出决算表</w:t>
      </w:r>
      <w:bookmarkEnd w:id="140"/>
      <w:bookmarkEnd w:id="141"/>
      <w:bookmarkEnd w:id="142"/>
    </w:p>
    <w:p>
      <w:pPr>
        <w:pStyle w:val="3"/>
        <w:rPr>
          <w:rStyle w:val="23"/>
          <w:rFonts w:ascii="仿宋" w:hAnsi="仿宋" w:eastAsia="仿宋"/>
          <w:b w:val="0"/>
          <w:bCs w:val="0"/>
        </w:rPr>
      </w:pPr>
      <w:bookmarkStart w:id="143" w:name="_Toc79163649"/>
      <w:bookmarkStart w:id="144" w:name="_Toc79163899"/>
      <w:r>
        <w:rPr>
          <w:rStyle w:val="23"/>
          <w:rFonts w:hint="eastAsia" w:ascii="仿宋" w:hAnsi="仿宋" w:eastAsia="仿宋"/>
          <w:b w:val="0"/>
          <w:bCs w:val="0"/>
        </w:rPr>
        <w:t>十四、国有资本经营预算财政拨款支出决算表</w:t>
      </w:r>
      <w:bookmarkEnd w:id="143"/>
      <w:bookmarkEnd w:id="144"/>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等线">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等线">
    <w:altName w:val="仿宋"/>
    <w:panose1 w:val="00000000000000000000"/>
    <w:charset w:val="00"/>
    <w:family w:val="auto"/>
    <w:pitch w:val="default"/>
    <w:sig w:usb0="00000000" w:usb1="00000000" w:usb2="00000000" w:usb3="00000000" w:csb0="00000000" w:csb1="0000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6</w:t>
    </w:r>
    <w: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FB5C9670"/>
    <w:multiLevelType w:val="singleLevel"/>
    <w:tmpl w:val="FB5C9670"/>
    <w:lvl w:ilvl="0" w:tentative="0">
      <w:start w:val="2"/>
      <w:numFmt w:val="chineseCounting"/>
      <w:suff w:val="nothing"/>
      <w:lvlText w:val="（%1）"/>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1FB4"/>
    <w:rsid w:val="003A484F"/>
    <w:rsid w:val="003A4883"/>
    <w:rsid w:val="003B0BE0"/>
    <w:rsid w:val="003B0C1B"/>
    <w:rsid w:val="003B688C"/>
    <w:rsid w:val="003C0291"/>
    <w:rsid w:val="003C39AE"/>
    <w:rsid w:val="003C7B60"/>
    <w:rsid w:val="003D0C0F"/>
    <w:rsid w:val="003D1FB2"/>
    <w:rsid w:val="003D66DA"/>
    <w:rsid w:val="003E1310"/>
    <w:rsid w:val="003E6F55"/>
    <w:rsid w:val="003E6FE4"/>
    <w:rsid w:val="003F7423"/>
    <w:rsid w:val="00406254"/>
    <w:rsid w:val="004223DE"/>
    <w:rsid w:val="00434489"/>
    <w:rsid w:val="00437085"/>
    <w:rsid w:val="00443880"/>
    <w:rsid w:val="00445607"/>
    <w:rsid w:val="004464F4"/>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6F49B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3AF1"/>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87D"/>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E676D"/>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81A47"/>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C2607"/>
    <w:rsid w:val="00FD3CC1"/>
    <w:rsid w:val="00FF1E02"/>
    <w:rsid w:val="00FF30B4"/>
    <w:rsid w:val="047F2F5B"/>
    <w:rsid w:val="0A2032A3"/>
    <w:rsid w:val="0A6460F0"/>
    <w:rsid w:val="10C055FF"/>
    <w:rsid w:val="118107EC"/>
    <w:rsid w:val="12BA7D1B"/>
    <w:rsid w:val="16BB723D"/>
    <w:rsid w:val="177F44B4"/>
    <w:rsid w:val="17921B13"/>
    <w:rsid w:val="1D155CEE"/>
    <w:rsid w:val="1F783324"/>
    <w:rsid w:val="21E336E6"/>
    <w:rsid w:val="240371BF"/>
    <w:rsid w:val="255C4BC7"/>
    <w:rsid w:val="29FD04D3"/>
    <w:rsid w:val="318E6826"/>
    <w:rsid w:val="319F7F4E"/>
    <w:rsid w:val="36174AFE"/>
    <w:rsid w:val="3CEF002C"/>
    <w:rsid w:val="43465BC4"/>
    <w:rsid w:val="46E42F2E"/>
    <w:rsid w:val="49A02FD5"/>
    <w:rsid w:val="4B712D51"/>
    <w:rsid w:val="4CBD1B5B"/>
    <w:rsid w:val="4CE76594"/>
    <w:rsid w:val="4E8946E4"/>
    <w:rsid w:val="4ECE2238"/>
    <w:rsid w:val="61B75C82"/>
    <w:rsid w:val="655D37A7"/>
    <w:rsid w:val="6C4A05C8"/>
    <w:rsid w:val="6F485141"/>
    <w:rsid w:val="72734D90"/>
    <w:rsid w:val="7F17AA99"/>
    <w:rsid w:val="7F552C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9"/>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4"/>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Theme="minorHAnsi" w:eastAsiaTheme="minorHAnsi"/>
      <w:sz w:val="18"/>
      <w:szCs w:val="18"/>
    </w:rPr>
  </w:style>
  <w:style w:type="paragraph" w:styleId="6">
    <w:name w:val="Body Text"/>
    <w:basedOn w:val="1"/>
    <w:link w:val="31"/>
    <w:qFormat/>
    <w:uiPriority w:val="99"/>
    <w:pPr>
      <w:spacing w:beforeLines="30"/>
    </w:pPr>
    <w:rPr>
      <w:rFonts w:ascii="仿宋_GB2312" w:eastAsia="仿宋_GB2312"/>
      <w:kern w:val="0"/>
      <w:sz w:val="24"/>
      <w:szCs w:val="20"/>
    </w:rPr>
  </w:style>
  <w:style w:type="paragraph" w:styleId="7">
    <w:name w:val="toc 5"/>
    <w:basedOn w:val="1"/>
    <w:next w:val="1"/>
    <w:unhideWhenUsed/>
    <w:qFormat/>
    <w:uiPriority w:val="39"/>
    <w:pPr>
      <w:ind w:left="840"/>
      <w:jc w:val="left"/>
    </w:pPr>
    <w:rPr>
      <w:rFonts w:asciiTheme="minorHAnsi" w:eastAsiaTheme="minorHAnsi"/>
      <w:sz w:val="18"/>
      <w:szCs w:val="18"/>
    </w:rPr>
  </w:style>
  <w:style w:type="paragraph" w:styleId="8">
    <w:name w:val="toc 3"/>
    <w:basedOn w:val="1"/>
    <w:next w:val="1"/>
    <w:unhideWhenUsed/>
    <w:qFormat/>
    <w:uiPriority w:val="39"/>
    <w:pPr>
      <w:ind w:left="420"/>
      <w:jc w:val="left"/>
    </w:pPr>
    <w:rPr>
      <w:rFonts w:asciiTheme="minorHAnsi" w:eastAsiaTheme="minorHAnsi"/>
      <w:i/>
      <w:iCs/>
      <w:sz w:val="20"/>
      <w:szCs w:val="20"/>
    </w:rPr>
  </w:style>
  <w:style w:type="paragraph" w:styleId="9">
    <w:name w:val="toc 8"/>
    <w:basedOn w:val="1"/>
    <w:next w:val="1"/>
    <w:unhideWhenUsed/>
    <w:qFormat/>
    <w:uiPriority w:val="39"/>
    <w:pPr>
      <w:ind w:left="1470"/>
      <w:jc w:val="left"/>
    </w:pPr>
    <w:rPr>
      <w:rFonts w:asciiTheme="minorHAnsi" w:eastAsiaTheme="minorHAnsi"/>
      <w:sz w:val="18"/>
      <w:szCs w:val="18"/>
    </w:rPr>
  </w:style>
  <w:style w:type="paragraph" w:styleId="10">
    <w:name w:val="Balloon Text"/>
    <w:basedOn w:val="1"/>
    <w:link w:val="26"/>
    <w:semiHidden/>
    <w:unhideWhenUsed/>
    <w:qFormat/>
    <w:uiPriority w:val="99"/>
    <w:rPr>
      <w:sz w:val="18"/>
      <w:szCs w:val="18"/>
    </w:rPr>
  </w:style>
  <w:style w:type="paragraph" w:styleId="11">
    <w:name w:val="footer"/>
    <w:basedOn w:val="1"/>
    <w:link w:val="30"/>
    <w:qFormat/>
    <w:uiPriority w:val="99"/>
    <w:pPr>
      <w:tabs>
        <w:tab w:val="center" w:pos="4153"/>
        <w:tab w:val="right" w:pos="8306"/>
      </w:tabs>
      <w:snapToGrid w:val="0"/>
      <w:jc w:val="left"/>
    </w:pPr>
    <w:rPr>
      <w:rFonts w:ascii="Calibri" w:hAnsi="Calibri"/>
      <w:kern w:val="0"/>
      <w:sz w:val="18"/>
      <w:szCs w:val="20"/>
    </w:rPr>
  </w:style>
  <w:style w:type="paragraph" w:styleId="12">
    <w:name w:val="header"/>
    <w:basedOn w:val="1"/>
    <w:link w:val="29"/>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3">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4">
    <w:name w:val="toc 4"/>
    <w:basedOn w:val="1"/>
    <w:next w:val="1"/>
    <w:unhideWhenUsed/>
    <w:qFormat/>
    <w:uiPriority w:val="39"/>
    <w:pPr>
      <w:ind w:left="630"/>
      <w:jc w:val="left"/>
    </w:pPr>
    <w:rPr>
      <w:rFonts w:asciiTheme="minorHAnsi" w:eastAsiaTheme="minorHAnsi"/>
      <w:sz w:val="18"/>
      <w:szCs w:val="18"/>
    </w:rPr>
  </w:style>
  <w:style w:type="paragraph" w:styleId="15">
    <w:name w:val="toc 6"/>
    <w:basedOn w:val="1"/>
    <w:next w:val="1"/>
    <w:unhideWhenUsed/>
    <w:qFormat/>
    <w:uiPriority w:val="39"/>
    <w:pPr>
      <w:ind w:left="1050"/>
      <w:jc w:val="left"/>
    </w:pPr>
    <w:rPr>
      <w:rFonts w:asciiTheme="minorHAnsi" w:eastAsiaTheme="minorHAnsi"/>
      <w:sz w:val="18"/>
      <w:szCs w:val="18"/>
    </w:rPr>
  </w:style>
  <w:style w:type="paragraph" w:styleId="16">
    <w:name w:val="toc 2"/>
    <w:basedOn w:val="1"/>
    <w:next w:val="1"/>
    <w:unhideWhenUsed/>
    <w:qFormat/>
    <w:uiPriority w:val="39"/>
    <w:pPr>
      <w:ind w:left="210"/>
      <w:jc w:val="left"/>
    </w:pPr>
    <w:rPr>
      <w:rFonts w:asciiTheme="minorHAnsi" w:eastAsiaTheme="minorHAnsi"/>
      <w:smallCaps/>
      <w:sz w:val="20"/>
      <w:szCs w:val="20"/>
    </w:rPr>
  </w:style>
  <w:style w:type="paragraph" w:styleId="17">
    <w:name w:val="toc 9"/>
    <w:basedOn w:val="1"/>
    <w:next w:val="1"/>
    <w:unhideWhenUsed/>
    <w:qFormat/>
    <w:uiPriority w:val="39"/>
    <w:pPr>
      <w:ind w:left="1680"/>
      <w:jc w:val="left"/>
    </w:pPr>
    <w:rPr>
      <w:rFonts w:asciiTheme="minorHAnsi" w:eastAsiaTheme="minorHAnsi"/>
      <w:sz w:val="18"/>
      <w:szCs w:val="18"/>
    </w:rPr>
  </w:style>
  <w:style w:type="character" w:styleId="20">
    <w:name w:val="Strong"/>
    <w:basedOn w:val="19"/>
    <w:qFormat/>
    <w:uiPriority w:val="99"/>
    <w:rPr>
      <w:rFonts w:cs="Times New Roman"/>
      <w:b/>
    </w:rPr>
  </w:style>
  <w:style w:type="character" w:styleId="21">
    <w:name w:val="Hyperlink"/>
    <w:basedOn w:val="19"/>
    <w:unhideWhenUsed/>
    <w:qFormat/>
    <w:uiPriority w:val="99"/>
    <w:rPr>
      <w:rFonts w:cs="Times New Roman"/>
      <w:color w:val="0000FF"/>
      <w:u w:val="single"/>
    </w:rPr>
  </w:style>
  <w:style w:type="character" w:customStyle="1" w:styleId="22">
    <w:name w:val="标题 1 Char"/>
    <w:basedOn w:val="19"/>
    <w:link w:val="2"/>
    <w:qFormat/>
    <w:locked/>
    <w:uiPriority w:val="9"/>
    <w:rPr>
      <w:rFonts w:ascii="Times New Roman" w:hAnsi="Times New Roman" w:cs="Times New Roman"/>
      <w:b/>
      <w:bCs/>
      <w:kern w:val="44"/>
      <w:sz w:val="44"/>
      <w:szCs w:val="44"/>
    </w:rPr>
  </w:style>
  <w:style w:type="character" w:customStyle="1" w:styleId="23">
    <w:name w:val="标题 2 Char"/>
    <w:basedOn w:val="19"/>
    <w:link w:val="3"/>
    <w:qFormat/>
    <w:locked/>
    <w:uiPriority w:val="9"/>
    <w:rPr>
      <w:rFonts w:ascii="Cambria" w:hAnsi="Cambria" w:eastAsia="宋体" w:cs="Times New Roman"/>
      <w:b/>
      <w:bCs/>
      <w:kern w:val="2"/>
      <w:sz w:val="32"/>
      <w:szCs w:val="32"/>
    </w:rPr>
  </w:style>
  <w:style w:type="character" w:customStyle="1" w:styleId="24">
    <w:name w:val="标题 3 Char"/>
    <w:basedOn w:val="19"/>
    <w:link w:val="4"/>
    <w:qFormat/>
    <w:locked/>
    <w:uiPriority w:val="9"/>
    <w:rPr>
      <w:rFonts w:ascii="Times New Roman" w:hAnsi="Times New Roman" w:cs="Times New Roman"/>
      <w:b/>
      <w:bCs/>
      <w:kern w:val="2"/>
      <w:sz w:val="32"/>
      <w:szCs w:val="32"/>
    </w:rPr>
  </w:style>
  <w:style w:type="character" w:customStyle="1" w:styleId="25">
    <w:name w:val="Body Text Char"/>
    <w:basedOn w:val="19"/>
    <w:semiHidden/>
    <w:qFormat/>
    <w:uiPriority w:val="99"/>
    <w:rPr>
      <w:rFonts w:ascii="Times New Roman" w:hAnsi="Times New Roman" w:cs="Times New Roman"/>
      <w:sz w:val="24"/>
      <w:szCs w:val="24"/>
    </w:rPr>
  </w:style>
  <w:style w:type="character" w:customStyle="1" w:styleId="26">
    <w:name w:val="批注框文本 Char"/>
    <w:basedOn w:val="19"/>
    <w:link w:val="10"/>
    <w:semiHidden/>
    <w:qFormat/>
    <w:locked/>
    <w:uiPriority w:val="99"/>
    <w:rPr>
      <w:rFonts w:ascii="Times New Roman" w:hAnsi="Times New Roman" w:cs="Times New Roman"/>
      <w:kern w:val="2"/>
      <w:sz w:val="18"/>
      <w:szCs w:val="18"/>
    </w:rPr>
  </w:style>
  <w:style w:type="character" w:customStyle="1" w:styleId="27">
    <w:name w:val="Footer Char"/>
    <w:basedOn w:val="19"/>
    <w:semiHidden/>
    <w:qFormat/>
    <w:uiPriority w:val="99"/>
    <w:rPr>
      <w:rFonts w:ascii="Times New Roman" w:hAnsi="Times New Roman" w:cs="Times New Roman"/>
      <w:sz w:val="18"/>
      <w:szCs w:val="18"/>
    </w:rPr>
  </w:style>
  <w:style w:type="character" w:customStyle="1" w:styleId="28">
    <w:name w:val="Header Char"/>
    <w:basedOn w:val="19"/>
    <w:semiHidden/>
    <w:qFormat/>
    <w:uiPriority w:val="99"/>
    <w:rPr>
      <w:rFonts w:ascii="Times New Roman" w:hAnsi="Times New Roman" w:cs="Times New Roman"/>
      <w:sz w:val="18"/>
      <w:szCs w:val="18"/>
    </w:rPr>
  </w:style>
  <w:style w:type="character" w:customStyle="1" w:styleId="29">
    <w:name w:val="页眉 Char"/>
    <w:link w:val="12"/>
    <w:semiHidden/>
    <w:qFormat/>
    <w:locked/>
    <w:uiPriority w:val="99"/>
    <w:rPr>
      <w:sz w:val="18"/>
    </w:rPr>
  </w:style>
  <w:style w:type="character" w:customStyle="1" w:styleId="30">
    <w:name w:val="页脚 Char"/>
    <w:link w:val="11"/>
    <w:qFormat/>
    <w:locked/>
    <w:uiPriority w:val="99"/>
    <w:rPr>
      <w:sz w:val="18"/>
    </w:rPr>
  </w:style>
  <w:style w:type="character" w:customStyle="1" w:styleId="31">
    <w:name w:val="正文文本 Char"/>
    <w:link w:val="6"/>
    <w:qFormat/>
    <w:locked/>
    <w:uiPriority w:val="99"/>
    <w:rPr>
      <w:rFonts w:ascii="仿宋_GB2312" w:hAnsi="Times New Roman" w:eastAsia="仿宋_GB2312"/>
      <w:sz w:val="24"/>
    </w:rPr>
  </w:style>
  <w:style w:type="paragraph" w:customStyle="1" w:styleId="3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3">
    <w:name w:val="列表段落1"/>
    <w:basedOn w:val="1"/>
    <w:qFormat/>
    <w:uiPriority w:val="34"/>
    <w:pPr>
      <w:ind w:firstLine="420" w:firstLineChars="200"/>
    </w:pPr>
  </w:style>
  <w:style w:type="paragraph" w:customStyle="1" w:styleId="34">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5">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496" w:themeColor="accent1" w:themeShade="BF"/>
      <w:kern w:val="0"/>
      <w:sz w:val="32"/>
      <w:szCs w:val="32"/>
    </w:rPr>
  </w:style>
  <w:style w:type="character" w:customStyle="1" w:styleId="37">
    <w:name w:val="Heading 1 Char"/>
    <w:basedOn w:val="19"/>
    <w:link w:val="2"/>
    <w:qFormat/>
    <w:locked/>
    <w:uiPriority w:val="99"/>
    <w:rPr>
      <w:rFonts w:ascii="Times New Roman" w:hAnsi="Times New Roman" w:cs="Times New Roman"/>
      <w:b/>
      <w:bCs/>
      <w:kern w:val="44"/>
      <w:sz w:val="44"/>
      <w:szCs w:val="44"/>
    </w:rPr>
  </w:style>
  <w:style w:type="paragraph" w:styleId="38">
    <w:name w:val="List Paragraph"/>
    <w:basedOn w:val="1"/>
    <w:qFormat/>
    <w:uiPriority w:val="34"/>
    <w:pPr>
      <w:ind w:firstLine="420" w:firstLineChars="200"/>
    </w:pPr>
  </w:style>
  <w:style w:type="character" w:customStyle="1" w:styleId="39">
    <w:name w:val="Heading 2 Char"/>
    <w:basedOn w:val="19"/>
    <w:link w:val="3"/>
    <w:qFormat/>
    <w:locked/>
    <w:uiPriority w:val="99"/>
    <w:rPr>
      <w:rFonts w:ascii="Cambria" w:hAnsi="Cambria" w:eastAsia="宋体" w:cs="Cambria"/>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0787"/>
          <c:y val="0.125333333333333"/>
          <c:w val="0.8938"/>
          <c:h val="0.716566666666667"/>
        </c:manualLayout>
      </c:layout>
      <c:barChart>
        <c:barDir val="col"/>
        <c:grouping val="stacked"/>
        <c:varyColors val="0"/>
        <c:ser>
          <c:idx val="0"/>
          <c:order val="0"/>
          <c:tx>
            <c:strRef>
              <c:f>Sheet1!$B$1</c:f>
              <c:strCache>
                <c:ptCount val="1"/>
                <c:pt idx="0">
                  <c:v>金额</c:v>
                </c:pt>
              </c:strCache>
            </c:strRef>
          </c:tx>
          <c:spPr>
            <a:solidFill>
              <a:schemeClr val="accent1"/>
            </a:solidFill>
            <a:ln>
              <a:noFill/>
            </a:ln>
            <a:effectLst/>
          </c:spPr>
          <c:invertIfNegative val="0"/>
          <c:dLbls>
            <c:delete val="1"/>
          </c:dLbls>
          <c:cat>
            <c:strRef>
              <c:f>Sheet1!$A$2:$A$3</c:f>
              <c:strCache>
                <c:ptCount val="2"/>
                <c:pt idx="0">
                  <c:v>2019年</c:v>
                </c:pt>
                <c:pt idx="1">
                  <c:v>2020年</c:v>
                </c:pt>
              </c:strCache>
            </c:strRef>
          </c:cat>
          <c:val>
            <c:numRef>
              <c:f>Sheet1!$B$2:$B$3</c:f>
              <c:numCache>
                <c:formatCode>General</c:formatCode>
                <c:ptCount val="2"/>
                <c:pt idx="0">
                  <c:v>1810.77</c:v>
                </c:pt>
                <c:pt idx="1">
                  <c:v>2460.99</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Sheet1!$A$2:$A$3</c:f>
              <c:strCache>
                <c:ptCount val="2"/>
                <c:pt idx="0">
                  <c:v>2019年</c:v>
                </c:pt>
                <c:pt idx="1">
                  <c:v>2020年</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2019年</c:v>
                </c:pt>
                <c:pt idx="1">
                  <c:v>2020年</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150"/>
        <c:overlap val="100"/>
        <c:axId val="349563833"/>
        <c:axId val="565963416"/>
      </c:barChart>
      <c:catAx>
        <c:axId val="34956383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5963416"/>
        <c:crosses val="autoZero"/>
        <c:auto val="1"/>
        <c:lblAlgn val="ctr"/>
        <c:lblOffset val="100"/>
        <c:noMultiLvlLbl val="0"/>
      </c:catAx>
      <c:valAx>
        <c:axId val="565963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956383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金额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一般公共预算收入</c:v>
                </c:pt>
                <c:pt idx="1">
                  <c:v>基金收入</c:v>
                </c:pt>
              </c:strCache>
            </c:strRef>
          </c:cat>
          <c:val>
            <c:numRef>
              <c:f>Sheet1!$B$2:$B$3</c:f>
              <c:numCache>
                <c:formatCode>General</c:formatCode>
                <c:ptCount val="2"/>
                <c:pt idx="0">
                  <c:v>2306.17</c:v>
                </c:pt>
                <c:pt idx="1">
                  <c:v>154.82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金额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项目支出</c:v>
                </c:pt>
                <c:pt idx="1">
                  <c:v>基本支出</c:v>
                </c:pt>
              </c:strCache>
            </c:strRef>
          </c:cat>
          <c:val>
            <c:numRef>
              <c:f>Sheet1!$B$2:$B$3</c:f>
              <c:numCache>
                <c:formatCode>General</c:formatCode>
                <c:ptCount val="2"/>
                <c:pt idx="0">
                  <c:v>1174.96</c:v>
                </c:pt>
                <c:pt idx="1">
                  <c:v>884.26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stacked"/>
        <c:varyColors val="0"/>
        <c:ser>
          <c:idx val="0"/>
          <c:order val="0"/>
          <c:tx>
            <c:strRef>
              <c:f>Sheet1!$B$1</c:f>
              <c:strCache>
                <c:ptCount val="1"/>
                <c:pt idx="0">
                  <c:v>金额</c:v>
                </c:pt>
              </c:strCache>
            </c:strRef>
          </c:tx>
          <c:spPr>
            <a:solidFill>
              <a:schemeClr val="accent1"/>
            </a:solidFill>
            <a:ln>
              <a:noFill/>
            </a:ln>
            <a:effectLst/>
          </c:spPr>
          <c:invertIfNegative val="0"/>
          <c:dLbls>
            <c:delete val="1"/>
          </c:dLbls>
          <c:cat>
            <c:strRef>
              <c:f>Sheet1!$A$2:$A$3</c:f>
              <c:strCache>
                <c:ptCount val="2"/>
                <c:pt idx="0">
                  <c:v>2019年</c:v>
                </c:pt>
                <c:pt idx="1">
                  <c:v>2020年</c:v>
                </c:pt>
              </c:strCache>
            </c:strRef>
          </c:cat>
          <c:val>
            <c:numRef>
              <c:f>Sheet1!$B$2:$B$3</c:f>
              <c:numCache>
                <c:formatCode>General</c:formatCode>
                <c:ptCount val="2"/>
                <c:pt idx="0">
                  <c:v>1810</c:v>
                </c:pt>
                <c:pt idx="1">
                  <c:v>2460.99</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Sheet1!$A$2:$A$3</c:f>
              <c:strCache>
                <c:ptCount val="2"/>
                <c:pt idx="0">
                  <c:v>2019年</c:v>
                </c:pt>
                <c:pt idx="1">
                  <c:v>2020年</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2019年</c:v>
                </c:pt>
                <c:pt idx="1">
                  <c:v>2020年</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150"/>
        <c:overlap val="100"/>
        <c:axId val="615213161"/>
        <c:axId val="944674496"/>
      </c:barChart>
      <c:catAx>
        <c:axId val="61521316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44674496"/>
        <c:crosses val="autoZero"/>
        <c:auto val="1"/>
        <c:lblAlgn val="ctr"/>
        <c:lblOffset val="100"/>
        <c:noMultiLvlLbl val="0"/>
      </c:catAx>
      <c:valAx>
        <c:axId val="944674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521316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金额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2019年</c:v>
                </c:pt>
                <c:pt idx="1">
                  <c:v>2020年</c:v>
                </c:pt>
              </c:strCache>
            </c:strRef>
          </c:cat>
          <c:val>
            <c:numRef>
              <c:f>Sheet1!$B$2:$B$3</c:f>
              <c:numCache>
                <c:formatCode>General</c:formatCode>
                <c:ptCount val="2"/>
                <c:pt idx="0">
                  <c:v>1451.639</c:v>
                </c:pt>
                <c:pt idx="1">
                  <c:v>1964.21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金额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Lbls>
            <c:delete val="1"/>
          </c:dLbls>
          <c:cat>
            <c:strRef>
              <c:f>Sheet1!$A$2:$A$10</c:f>
              <c:strCache>
                <c:ptCount val="9"/>
                <c:pt idx="0">
                  <c:v>一般公共服务支出</c:v>
                </c:pt>
                <c:pt idx="1">
                  <c:v>国防支出</c:v>
                </c:pt>
                <c:pt idx="2">
                  <c:v>节能环保支出</c:v>
                </c:pt>
                <c:pt idx="3">
                  <c:v>抗疫特别国债安排的支出</c:v>
                </c:pt>
                <c:pt idx="4">
                  <c:v>社会保障和就业支出</c:v>
                </c:pt>
                <c:pt idx="5">
                  <c:v>卫生健康支出</c:v>
                </c:pt>
                <c:pt idx="6">
                  <c:v>农林水支出</c:v>
                </c:pt>
                <c:pt idx="7">
                  <c:v>住房保障支出</c:v>
                </c:pt>
                <c:pt idx="8">
                  <c:v>其他支出</c:v>
                </c:pt>
              </c:strCache>
            </c:strRef>
          </c:cat>
          <c:val>
            <c:numRef>
              <c:f>Sheet1!$B$2:$B$10</c:f>
              <c:numCache>
                <c:formatCode>General</c:formatCode>
                <c:ptCount val="9"/>
                <c:pt idx="0">
                  <c:v>535.36</c:v>
                </c:pt>
                <c:pt idx="1">
                  <c:v>1.87</c:v>
                </c:pt>
                <c:pt idx="2">
                  <c:v>204.37</c:v>
                </c:pt>
                <c:pt idx="3">
                  <c:v>4.95</c:v>
                </c:pt>
                <c:pt idx="4">
                  <c:v>93.69</c:v>
                </c:pt>
                <c:pt idx="5">
                  <c:v>52.3</c:v>
                </c:pt>
                <c:pt idx="6">
                  <c:v>935.24</c:v>
                </c:pt>
                <c:pt idx="7">
                  <c:v>71</c:v>
                </c:pt>
                <c:pt idx="8">
                  <c:v>160.45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42</Pages>
  <Words>13902</Words>
  <Characters>15155</Characters>
  <Lines>80</Lines>
  <Paragraphs>22</Paragraphs>
  <TotalTime>2</TotalTime>
  <ScaleCrop>false</ScaleCrop>
  <LinksUpToDate>false</LinksUpToDate>
  <CharactersWithSpaces>15272</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user</cp:lastModifiedBy>
  <cp:lastPrinted>2021-07-29T11:56:00Z</cp:lastPrinted>
  <dcterms:modified xsi:type="dcterms:W3CDTF">2023-07-13T18:41:13Z</dcterms:modified>
  <dc:title>阿坝州部门决算说明</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7A35BFDAEFF94DA49A83EB5E754945E1</vt:lpwstr>
  </property>
</Properties>
</file>