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napToGrid w:val="0"/>
        <w:spacing w:before="100" w:beforeAutospacing="1" w:after="100" w:afterAutospacing="1" w:line="560" w:lineRule="exact"/>
        <w:ind w:firstLine="2200" w:firstLineChars="500"/>
        <w:jc w:val="both"/>
        <w:rPr>
          <w:rFonts w:hint="eastAsia" w:ascii="宋体" w:cs="宋体"/>
          <w:color w:val="000000"/>
          <w:sz w:val="24"/>
          <w:szCs w:val="24"/>
          <w:lang w:bidi="ar-SA"/>
        </w:rPr>
      </w:pPr>
      <w:r>
        <w:rPr>
          <w:rFonts w:hint="eastAsia" w:ascii="宋体" w:cs="宋体"/>
          <w:color w:val="000000"/>
          <w:sz w:val="44"/>
          <w:szCs w:val="44"/>
          <w:lang w:bidi="ar-SA"/>
        </w:rPr>
        <w:t>茂县</w:t>
      </w:r>
      <w:r>
        <w:rPr>
          <w:rFonts w:hint="eastAsia" w:ascii="宋体" w:cs="宋体"/>
          <w:color w:val="000000"/>
          <w:sz w:val="44"/>
          <w:szCs w:val="44"/>
          <w:lang w:eastAsia="zh-CN" w:bidi="ar-SA"/>
        </w:rPr>
        <w:t>沙坝镇</w:t>
      </w:r>
      <w:r>
        <w:rPr>
          <w:rFonts w:hint="eastAsia" w:ascii="宋体" w:cs="宋体"/>
          <w:color w:val="000000"/>
          <w:sz w:val="44"/>
          <w:szCs w:val="44"/>
          <w:lang w:bidi="ar-SA"/>
        </w:rPr>
        <w:t>人民政府</w:t>
      </w:r>
    </w:p>
    <w:p>
      <w:pPr>
        <w:jc w:val="center"/>
        <w:rPr>
          <w:rFonts w:ascii="黑体" w:eastAsia="黑体"/>
          <w:sz w:val="44"/>
          <w:szCs w:val="44"/>
        </w:rPr>
      </w:pPr>
      <w:r>
        <w:rPr>
          <w:rFonts w:hint="eastAsia" w:ascii="宋体" w:cs="宋体"/>
          <w:color w:val="000000"/>
          <w:sz w:val="44"/>
          <w:szCs w:val="44"/>
          <w:lang w:eastAsia="zh-CN" w:bidi="ar-SA"/>
        </w:rPr>
        <w:t>202</w:t>
      </w:r>
      <w:r>
        <w:rPr>
          <w:rFonts w:hint="eastAsia" w:ascii="宋体" w:cs="宋体"/>
          <w:color w:val="000000"/>
          <w:sz w:val="44"/>
          <w:szCs w:val="44"/>
          <w:lang w:val="en-US" w:eastAsia="zh-CN" w:bidi="ar-SA"/>
        </w:rPr>
        <w:t>3</w:t>
      </w:r>
      <w:r>
        <w:rPr>
          <w:rFonts w:hint="eastAsia" w:ascii="宋体" w:cs="宋体"/>
          <w:color w:val="000000"/>
          <w:sz w:val="44"/>
          <w:szCs w:val="44"/>
          <w:lang w:eastAsia="zh-CN" w:bidi="ar-SA"/>
        </w:rPr>
        <w:t>年部门预算公开情况说明</w:t>
      </w:r>
    </w:p>
    <w:p>
      <w:pPr>
        <w:widowControl/>
        <w:spacing w:line="576" w:lineRule="exact"/>
        <w:ind w:firstLine="0"/>
        <w:jc w:val="center"/>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目录</w:t>
      </w:r>
    </w:p>
    <w:p>
      <w:pPr>
        <w:ind w:firstLine="3080" w:firstLineChars="700"/>
        <w:rPr>
          <w:rFonts w:ascii="黑体" w:eastAsia="黑体"/>
          <w:sz w:val="44"/>
          <w:szCs w:val="44"/>
        </w:rPr>
      </w:pP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一、基本职能及主要工作</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（一）部门职能简介</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（二）2023年重点工作</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二、部门预算单位构成</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三、收支预算情况说明</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（一）收入预算情况</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（二）支出预算情况</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四、财政拨款收支预算情况说明</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五、一般公共预算当年拨款情况说明</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eastAsia="宋体" w:cs="宋体"/>
          <w:kern w:val="0"/>
          <w:sz w:val="32"/>
          <w:szCs w:val="32"/>
          <w:lang w:eastAsia="zh-CN" w:bidi="ar-SA"/>
        </w:rPr>
        <w:t>（一）一般公共预算当年拨款规模变化情况</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（二）一般公共预算当年拨款结构情况</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（三）一般公共预算当年拨款具体使用情况</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六、一般公共预算基本支出情况说明</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七、“三公”经费财政拨款预算安排情况说明</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八、政府性基金预算支出情况说明</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九、其他重要事项的情况说明</w:t>
      </w:r>
      <w:r>
        <w:rPr>
          <w:rFonts w:hint="eastAsia" w:ascii="宋体" w:eastAsia="宋体" w:cs="宋体"/>
          <w:kern w:val="0"/>
          <w:sz w:val="32"/>
          <w:szCs w:val="32"/>
          <w:lang w:eastAsia="zh-CN" w:bidi="ar-SA"/>
        </w:rPr>
        <w:br w:type="textWrapping"/>
      </w:r>
      <w:r>
        <w:rPr>
          <w:rFonts w:hint="eastAsia" w:ascii="宋体" w:eastAsia="宋体" w:cs="宋体"/>
          <w:kern w:val="0"/>
          <w:sz w:val="32"/>
          <w:szCs w:val="32"/>
          <w:lang w:eastAsia="zh-CN" w:bidi="ar-SA"/>
        </w:rPr>
        <w:t>十、名称解释</w:t>
      </w:r>
    </w:p>
    <w:p>
      <w:pPr>
        <w:widowControl/>
        <w:spacing w:line="576" w:lineRule="exact"/>
        <w:ind w:firstLine="0"/>
        <w:jc w:val="both"/>
        <w:rPr>
          <w:rFonts w:hint="eastAsia" w:ascii="宋体" w:eastAsia="宋体" w:cs="宋体"/>
          <w:kern w:val="0"/>
          <w:sz w:val="32"/>
          <w:szCs w:val="32"/>
          <w:lang w:eastAsia="zh-CN" w:bidi="ar-SA"/>
        </w:rPr>
      </w:pPr>
      <w:r>
        <w:rPr>
          <w:rFonts w:hint="eastAsia" w:ascii="宋体" w:cs="宋体"/>
          <w:kern w:val="0"/>
          <w:sz w:val="32"/>
          <w:szCs w:val="32"/>
          <w:lang w:eastAsia="zh-CN" w:bidi="ar-SA"/>
        </w:rPr>
        <w:t>十一丶预算绩效管理情况</w:t>
      </w:r>
    </w:p>
    <w:p>
      <w:pPr>
        <w:widowControl/>
        <w:shd w:val="clear" w:color="auto" w:fill="FFFFFF"/>
        <w:spacing w:before="100" w:beforeAutospacing="1" w:after="100" w:afterAutospacing="1" w:line="290" w:lineRule="atLeast"/>
        <w:ind w:right="300"/>
        <w:jc w:val="left"/>
        <w:rPr>
          <w:rFonts w:ascii="??" w:hAnsi="??" w:cs="宋体"/>
          <w:kern w:val="0"/>
          <w:sz w:val="12"/>
          <w:szCs w:val="12"/>
        </w:rPr>
      </w:pPr>
    </w:p>
    <w:p>
      <w:pPr>
        <w:pStyle w:val="11"/>
        <w:rPr>
          <w:rFonts w:ascii="黑体" w:eastAsia="黑体"/>
          <w:sz w:val="32"/>
          <w:szCs w:val="32"/>
        </w:rPr>
      </w:pPr>
      <w:r>
        <w:rPr>
          <w:rFonts w:hint="eastAsia" w:ascii="黑体" w:eastAsia="黑体"/>
          <w:sz w:val="32"/>
          <w:szCs w:val="32"/>
        </w:rPr>
        <w:t>一、基本职能及主要工作</w:t>
      </w:r>
    </w:p>
    <w:p>
      <w:pPr>
        <w:ind w:firstLine="643" w:firstLineChars="200"/>
        <w:rPr>
          <w:rFonts w:ascii="楷体_GB2312" w:eastAsia="楷体_GB2312"/>
          <w:b/>
          <w:sz w:val="32"/>
          <w:szCs w:val="32"/>
        </w:rPr>
      </w:pPr>
      <w:r>
        <w:rPr>
          <w:rFonts w:hint="eastAsia" w:ascii="楷体_GB2312" w:eastAsia="楷体_GB2312"/>
          <w:b/>
          <w:sz w:val="32"/>
          <w:szCs w:val="32"/>
        </w:rPr>
        <w:t>（一）</w:t>
      </w:r>
      <w:r>
        <w:rPr>
          <w:rFonts w:ascii="楷体_GB2312" w:eastAsia="楷体_GB2312"/>
          <w:b/>
          <w:sz w:val="32"/>
          <w:szCs w:val="32"/>
        </w:rPr>
        <w:t xml:space="preserve">                                       </w:t>
      </w:r>
      <w:r>
        <w:rPr>
          <w:rFonts w:hint="eastAsia" w:ascii="楷体_GB2312" w:eastAsia="楷体_GB2312"/>
          <w:b/>
          <w:sz w:val="32"/>
          <w:szCs w:val="32"/>
        </w:rPr>
        <w:t>部门职能简介</w:t>
      </w:r>
    </w:p>
    <w:p>
      <w:pPr>
        <w:spacing w:line="576" w:lineRule="exact"/>
        <w:ind w:firstLine="640" w:firstLineChars="200"/>
        <w:jc w:val="both"/>
        <w:rPr>
          <w:rFonts w:hint="eastAsia" w:ascii="仿宋_GB2312" w:eastAsia="仿宋_GB2312" w:cs="仿宋_GB2312"/>
          <w:sz w:val="32"/>
          <w:szCs w:val="32"/>
          <w:lang w:eastAsia="zh-CN" w:bidi="ar-SA"/>
        </w:rPr>
      </w:pPr>
      <w:r>
        <w:rPr>
          <w:rFonts w:hint="eastAsia" w:ascii="仿宋_GB2312" w:eastAsia="仿宋_GB2312" w:cs="仿宋_GB2312"/>
          <w:bCs/>
          <w:sz w:val="32"/>
          <w:szCs w:val="32"/>
          <w:lang w:eastAsia="zh-CN" w:bidi="ar-SA"/>
        </w:rPr>
        <w:t>制定和组织实施经济、科技和社会发展计划，制定产业结构调整方案，组织指导各行业生产，制定组织实施镇村建设规划。部署重点工程项目建设，地方道路建设及公共设施，水利设施的管理，负责土地、林木、水及护林防火工作。负责本行政区域内的民生、计划生育、文化教育、卫生、社会公益综合性工作，调解矛盾纠纷，抓好精神文明，完成上级安排的各项工作。</w:t>
      </w:r>
      <w:r>
        <w:rPr>
          <w:rFonts w:hint="eastAsia" w:ascii="仿宋_GB2312" w:eastAsia="仿宋_GB2312" w:cs="仿宋_GB2312"/>
          <w:sz w:val="32"/>
          <w:szCs w:val="32"/>
          <w:lang w:eastAsia="zh-CN" w:bidi="ar-SA"/>
        </w:rPr>
        <w:t>　</w:t>
      </w:r>
    </w:p>
    <w:p>
      <w:pPr>
        <w:ind w:firstLine="643" w:firstLineChars="200"/>
        <w:rPr>
          <w:rFonts w:ascii="楷体_GB2312" w:eastAsia="楷体_GB2312"/>
          <w:b/>
          <w:sz w:val="32"/>
          <w:szCs w:val="32"/>
        </w:rPr>
      </w:pPr>
      <w:r>
        <w:rPr>
          <w:rFonts w:hint="eastAsia" w:ascii="楷体_GB2312" w:eastAsia="楷体_GB2312"/>
          <w:b/>
          <w:sz w:val="32"/>
          <w:szCs w:val="32"/>
        </w:rPr>
        <w:t>（二）2023年重点工作</w:t>
      </w:r>
    </w:p>
    <w:p>
      <w:pPr>
        <w:keepNext w:val="0"/>
        <w:keepLines w:val="0"/>
        <w:pageBreakBefore w:val="0"/>
        <w:widowControl w:val="0"/>
        <w:pBdr>
          <w:bottom w:val="single" w:color="FFFFFF" w:sz="4" w:space="31"/>
        </w:pBdr>
        <w:shd w:val="clear" w:color="auto" w:fill="FFFFFF"/>
        <w:tabs>
          <w:tab w:val="left" w:pos="1440"/>
        </w:tabs>
        <w:kinsoku/>
        <w:wordWrap/>
        <w:overflowPunct/>
        <w:topLinePunct w:val="0"/>
        <w:autoSpaceDE/>
        <w:autoSpaceDN/>
        <w:bidi w:val="0"/>
        <w:adjustRightInd w:val="0"/>
        <w:snapToGrid w:val="0"/>
        <w:spacing w:line="576" w:lineRule="exact"/>
        <w:ind w:left="0" w:firstLine="640" w:firstLineChars="200"/>
        <w:textAlignment w:val="auto"/>
        <w:rPr>
          <w:rFonts w:hint="eastAsia" w:ascii="仿宋_GB2312" w:eastAsia="仿宋_GB2312" w:cs="仿宋_GB2312"/>
          <w:sz w:val="32"/>
          <w:szCs w:val="32"/>
          <w:lang w:eastAsia="zh-CN"/>
        </w:rPr>
      </w:pPr>
      <w:r>
        <w:rPr>
          <w:rFonts w:hint="eastAsia" w:ascii="仿宋_GB2312" w:eastAsia="仿宋_GB2312" w:cs="Times New Roman"/>
          <w:b w:val="0"/>
          <w:i w:val="0"/>
          <w:caps w:val="0"/>
          <w:smallCaps w:val="0"/>
          <w:color w:val="000000"/>
          <w:spacing w:val="0"/>
          <w:w w:val="100"/>
          <w:kern w:val="2"/>
          <w:sz w:val="32"/>
          <w:szCs w:val="32"/>
          <w:lang w:val="en-US" w:eastAsia="zh-CN" w:bidi="ar-SA"/>
        </w:rPr>
        <w:t>1.讲政治、抓落实</w:t>
      </w:r>
      <w:r>
        <w:rPr>
          <w:rFonts w:hint="eastAsia" w:ascii="楷体_GB2312" w:eastAsia="楷体_GB2312" w:cs="楷体_GB2312"/>
          <w:b/>
          <w:bCs/>
          <w:i w:val="0"/>
          <w:caps w:val="0"/>
          <w:smallCaps w:val="0"/>
          <w:color w:val="000000"/>
          <w:spacing w:val="0"/>
          <w:w w:val="100"/>
          <w:kern w:val="2"/>
          <w:sz w:val="32"/>
          <w:szCs w:val="32"/>
          <w:lang w:val="en-US" w:eastAsia="zh-CN" w:bidi="ar-SA"/>
        </w:rPr>
        <w:t>。</w:t>
      </w:r>
      <w:r>
        <w:rPr>
          <w:rFonts w:ascii="仿宋_GB2312" w:eastAsia="仿宋_GB2312"/>
          <w:b w:val="0"/>
          <w:i w:val="0"/>
          <w:caps w:val="0"/>
          <w:smallCaps w:val="0"/>
          <w:color w:val="000000"/>
          <w:spacing w:val="0"/>
          <w:w w:val="100"/>
          <w:kern w:val="2"/>
          <w:sz w:val="32"/>
          <w:szCs w:val="32"/>
          <w:lang w:val="en-US" w:eastAsia="zh-CN" w:bidi="ar-SA"/>
        </w:rPr>
        <w:t>认真贯彻落实</w:t>
      </w:r>
      <w:r>
        <w:rPr>
          <w:rFonts w:hint="eastAsia" w:ascii="仿宋_GB2312" w:eastAsia="仿宋_GB2312"/>
          <w:b w:val="0"/>
          <w:i w:val="0"/>
          <w:caps w:val="0"/>
          <w:smallCaps w:val="0"/>
          <w:color w:val="000000"/>
          <w:spacing w:val="0"/>
          <w:w w:val="100"/>
          <w:kern w:val="2"/>
          <w:sz w:val="32"/>
          <w:szCs w:val="32"/>
          <w:lang w:val="en-US" w:eastAsia="zh-CN" w:bidi="ar-SA"/>
        </w:rPr>
        <w:t>党的二十大精神、</w:t>
      </w:r>
      <w:r>
        <w:rPr>
          <w:rFonts w:ascii="仿宋_GB2312" w:eastAsia="仿宋_GB2312"/>
          <w:b w:val="0"/>
          <w:i w:val="0"/>
          <w:caps w:val="0"/>
          <w:smallCaps w:val="0"/>
          <w:color w:val="000000"/>
          <w:spacing w:val="0"/>
          <w:w w:val="100"/>
          <w:kern w:val="2"/>
          <w:sz w:val="32"/>
          <w:szCs w:val="32"/>
          <w:lang w:val="en-US" w:eastAsia="zh-CN" w:bidi="ar-SA"/>
        </w:rPr>
        <w:t>习近平总书记来川视察重要指示精神和州委州政府、县委县政府决策部署，统筹推进政治建设、基层党建、意识形态、党风廉政等各项工作，确保各项工作沿着正确方向前行。</w:t>
      </w:r>
      <w:r>
        <w:rPr>
          <w:rFonts w:hint="eastAsia" w:ascii="仿宋_GB2312" w:eastAsia="仿宋_GB2312" w:cs="仿宋_GB2312"/>
          <w:sz w:val="32"/>
          <w:szCs w:val="32"/>
        </w:rPr>
        <w:t>以中心组学习、“三会一课”</w:t>
      </w:r>
      <w:r>
        <w:rPr>
          <w:rFonts w:hint="eastAsia" w:ascii="仿宋_GB2312" w:eastAsia="仿宋_GB2312" w:cs="仿宋_GB2312"/>
          <w:sz w:val="32"/>
          <w:szCs w:val="32"/>
          <w:lang w:eastAsia="zh-CN"/>
        </w:rPr>
        <w:t>等</w:t>
      </w:r>
      <w:r>
        <w:rPr>
          <w:rFonts w:hint="eastAsia" w:ascii="仿宋_GB2312" w:eastAsia="仿宋_GB2312" w:cs="仿宋_GB2312"/>
          <w:sz w:val="32"/>
          <w:szCs w:val="32"/>
        </w:rPr>
        <w:t>为载体，</w:t>
      </w:r>
      <w:r>
        <w:rPr>
          <w:rFonts w:hint="eastAsia" w:ascii="仿宋_GB2312" w:eastAsia="仿宋_GB2312" w:cs="仿宋_GB2312"/>
          <w:sz w:val="32"/>
          <w:szCs w:val="32"/>
          <w:lang w:eastAsia="zh-CN"/>
        </w:rPr>
        <w:t>全面推开党的二十大精神宣讲和贯彻落实，深刻领会精神实质，沿着正确方向奋勇前进。</w:t>
      </w:r>
    </w:p>
    <w:p>
      <w:pPr>
        <w:keepNext w:val="0"/>
        <w:keepLines w:val="0"/>
        <w:pageBreakBefore w:val="0"/>
        <w:widowControl w:val="0"/>
        <w:pBdr>
          <w:bottom w:val="single" w:color="FFFFFF" w:sz="4" w:space="31"/>
        </w:pBdr>
        <w:shd w:val="clear" w:color="auto" w:fill="FFFFFF"/>
        <w:tabs>
          <w:tab w:val="left" w:pos="1440"/>
        </w:tabs>
        <w:kinsoku/>
        <w:wordWrap/>
        <w:overflowPunct/>
        <w:topLinePunct w:val="0"/>
        <w:autoSpaceDE/>
        <w:autoSpaceDN/>
        <w:bidi w:val="0"/>
        <w:adjustRightInd w:val="0"/>
        <w:snapToGrid w:val="0"/>
        <w:spacing w:line="576" w:lineRule="exact"/>
        <w:ind w:left="0" w:firstLine="640" w:firstLineChars="200"/>
        <w:textAlignment w:val="auto"/>
        <w:rPr>
          <w:rFonts w:ascii="仿宋_GB2312" w:eastAsia="仿宋_GB2312" w:cs="仿宋_GB2312"/>
          <w:b w:val="0"/>
          <w:bCs/>
          <w:i w:val="0"/>
          <w:caps w:val="0"/>
          <w:smallCaps w:val="0"/>
          <w:color w:val="000000"/>
          <w:spacing w:val="0"/>
          <w:w w:val="100"/>
          <w:kern w:val="2"/>
          <w:sz w:val="32"/>
          <w:szCs w:val="32"/>
          <w:lang w:val="en-US" w:eastAsia="zh-CN" w:bidi="ar-SA"/>
        </w:rPr>
      </w:pPr>
      <w:r>
        <w:rPr>
          <w:rFonts w:hint="eastAsia" w:ascii="仿宋_GB2312" w:eastAsia="仿宋_GB2312" w:cs="Times New Roman"/>
          <w:b w:val="0"/>
          <w:i w:val="0"/>
          <w:caps w:val="0"/>
          <w:smallCaps w:val="0"/>
          <w:color w:val="000000"/>
          <w:spacing w:val="0"/>
          <w:w w:val="100"/>
          <w:kern w:val="2"/>
          <w:sz w:val="32"/>
          <w:szCs w:val="32"/>
          <w:lang w:val="en-US" w:eastAsia="zh-CN" w:bidi="ar-SA"/>
        </w:rPr>
        <w:t>2.抓发展、促振兴。</w:t>
      </w:r>
      <w:r>
        <w:rPr>
          <w:rFonts w:ascii="仿宋_GB2312" w:eastAsia="仿宋_GB2312" w:cs="Arial"/>
          <w:b w:val="0"/>
          <w:bCs/>
          <w:i w:val="0"/>
          <w:caps w:val="0"/>
          <w:smallCaps w:val="0"/>
          <w:color w:val="000000"/>
          <w:spacing w:val="0"/>
          <w:w w:val="100"/>
          <w:kern w:val="2"/>
          <w:sz w:val="32"/>
          <w:szCs w:val="32"/>
          <w:lang w:val="en-US" w:eastAsia="zh-CN" w:bidi="ar-SA"/>
        </w:rPr>
        <w:t>认真梳理各项工作推进情况，进一步倒排</w:t>
      </w:r>
      <w:r>
        <w:rPr>
          <w:rFonts w:ascii="仿宋_GB2312" w:eastAsia="仿宋_GB2312"/>
          <w:b w:val="0"/>
          <w:i w:val="0"/>
          <w:caps w:val="0"/>
          <w:smallCaps w:val="0"/>
          <w:color w:val="000000"/>
          <w:spacing w:val="0"/>
          <w:w w:val="100"/>
          <w:kern w:val="2"/>
          <w:sz w:val="32"/>
          <w:szCs w:val="32"/>
          <w:lang w:val="en-US" w:eastAsia="zh-CN" w:bidi="ar-SA"/>
        </w:rPr>
        <w:t>项目建设工期，扎实做好查缺补漏，确保各项目标任务按时间节点推进。以乡村振兴为统揽，扎实抓好勒依村乡村振兴示范村创建，加快推进三龙富锶特色果蔬现代农业园区建设，</w:t>
      </w:r>
      <w:r>
        <w:rPr>
          <w:rFonts w:ascii="仿宋_GB2312" w:eastAsia="仿宋_GB2312" w:cs="仿宋_GB2312"/>
          <w:b w:val="0"/>
          <w:bCs/>
          <w:i w:val="0"/>
          <w:caps w:val="0"/>
          <w:smallCaps w:val="0"/>
          <w:color w:val="000000"/>
          <w:spacing w:val="0"/>
          <w:w w:val="100"/>
          <w:kern w:val="2"/>
          <w:sz w:val="32"/>
          <w:szCs w:val="32"/>
          <w:lang w:val="en-US" w:eastAsia="zh-CN" w:bidi="ar-SA"/>
        </w:rPr>
        <w:t>积极推广“三个一亩”种植模式，深入总结干旱河谷综合治理成功经验，进一步在农业技术示范推广、农产品提质增效、农民富裕增收等方面走出</w:t>
      </w:r>
      <w:r>
        <w:rPr>
          <w:rFonts w:hint="eastAsia" w:ascii="仿宋_GB2312" w:eastAsia="仿宋_GB2312" w:cs="仿宋_GB2312"/>
          <w:b w:val="0"/>
          <w:bCs/>
          <w:i w:val="0"/>
          <w:caps w:val="0"/>
          <w:smallCaps w:val="0"/>
          <w:color w:val="000000"/>
          <w:spacing w:val="0"/>
          <w:w w:val="100"/>
          <w:kern w:val="2"/>
          <w:sz w:val="32"/>
          <w:szCs w:val="32"/>
          <w:lang w:val="en-US" w:eastAsia="zh-CN" w:bidi="ar-SA"/>
        </w:rPr>
        <w:t>“沙坝路子”</w:t>
      </w:r>
      <w:r>
        <w:rPr>
          <w:rFonts w:ascii="仿宋_GB2312" w:eastAsia="仿宋_GB2312" w:cs="仿宋_GB2312"/>
          <w:b w:val="0"/>
          <w:bCs/>
          <w:i w:val="0"/>
          <w:caps w:val="0"/>
          <w:smallCaps w:val="0"/>
          <w:color w:val="000000"/>
          <w:spacing w:val="0"/>
          <w:w w:val="100"/>
          <w:kern w:val="2"/>
          <w:sz w:val="32"/>
          <w:szCs w:val="32"/>
          <w:lang w:val="en-US" w:eastAsia="zh-CN" w:bidi="ar-SA"/>
        </w:rPr>
        <w:t>。</w:t>
      </w:r>
    </w:p>
    <w:p>
      <w:pPr>
        <w:keepNext w:val="0"/>
        <w:keepLines w:val="0"/>
        <w:pageBreakBefore w:val="0"/>
        <w:widowControl w:val="0"/>
        <w:pBdr>
          <w:bottom w:val="single" w:color="FFFFFF" w:sz="4" w:space="31"/>
        </w:pBdr>
        <w:shd w:val="clear" w:color="auto" w:fill="FFFFFF"/>
        <w:tabs>
          <w:tab w:val="left" w:pos="1440"/>
        </w:tabs>
        <w:kinsoku/>
        <w:wordWrap/>
        <w:overflowPunct/>
        <w:topLinePunct w:val="0"/>
        <w:autoSpaceDE/>
        <w:autoSpaceDN/>
        <w:bidi w:val="0"/>
        <w:adjustRightInd w:val="0"/>
        <w:snapToGrid w:val="0"/>
        <w:spacing w:line="576" w:lineRule="exact"/>
        <w:ind w:left="0" w:firstLine="640" w:firstLineChars="200"/>
        <w:textAlignment w:val="auto"/>
        <w:rPr>
          <w:rFonts w:ascii="仿宋_GB2312" w:eastAsia="仿宋_GB2312"/>
          <w:b w:val="0"/>
          <w:i w:val="0"/>
          <w:caps w:val="0"/>
          <w:smallCaps w:val="0"/>
          <w:color w:val="000000"/>
          <w:spacing w:val="0"/>
          <w:w w:val="100"/>
          <w:kern w:val="2"/>
          <w:sz w:val="32"/>
          <w:szCs w:val="32"/>
          <w:lang w:val="en-US" w:eastAsia="zh-CN" w:bidi="ar-SA"/>
        </w:rPr>
      </w:pPr>
      <w:r>
        <w:rPr>
          <w:rFonts w:hint="eastAsia" w:ascii="仿宋_GB2312" w:eastAsia="仿宋_GB2312" w:cs="Times New Roman"/>
          <w:b w:val="0"/>
          <w:i w:val="0"/>
          <w:caps w:val="0"/>
          <w:smallCaps w:val="0"/>
          <w:color w:val="000000"/>
          <w:spacing w:val="0"/>
          <w:w w:val="100"/>
          <w:kern w:val="2"/>
          <w:sz w:val="32"/>
          <w:szCs w:val="32"/>
          <w:lang w:val="en-US" w:eastAsia="zh-CN" w:bidi="ar-SA"/>
        </w:rPr>
        <w:t>3.保安全、守底线</w:t>
      </w:r>
      <w:r>
        <w:rPr>
          <w:rFonts w:hint="eastAsia" w:ascii="楷体_GB2312" w:eastAsia="楷体_GB2312" w:cs="楷体_GB2312"/>
          <w:b/>
          <w:bCs/>
          <w:i w:val="0"/>
          <w:caps w:val="0"/>
          <w:smallCaps w:val="0"/>
          <w:color w:val="000000"/>
          <w:spacing w:val="0"/>
          <w:w w:val="100"/>
          <w:kern w:val="2"/>
          <w:sz w:val="32"/>
          <w:szCs w:val="32"/>
          <w:lang w:val="en-US" w:eastAsia="zh-CN" w:bidi="ar-SA"/>
        </w:rPr>
        <w:t>。</w:t>
      </w:r>
      <w:r>
        <w:rPr>
          <w:rFonts w:ascii="仿宋_GB2312" w:eastAsia="仿宋_GB2312" w:cs="仿宋_GB2312"/>
          <w:b w:val="0"/>
          <w:bCs/>
          <w:i w:val="0"/>
          <w:caps w:val="0"/>
          <w:smallCaps w:val="0"/>
          <w:color w:val="000000"/>
          <w:spacing w:val="0"/>
          <w:w w:val="100"/>
          <w:kern w:val="2"/>
          <w:sz w:val="32"/>
          <w:szCs w:val="32"/>
          <w:lang w:val="en-US" w:eastAsia="zh-CN" w:bidi="ar-SA"/>
        </w:rPr>
        <w:t>落实</w:t>
      </w:r>
      <w:r>
        <w:rPr>
          <w:rFonts w:hint="eastAsia" w:ascii="仿宋_GB2312" w:eastAsia="仿宋_GB2312" w:cs="仿宋_GB2312"/>
          <w:b w:val="0"/>
          <w:bCs/>
          <w:i w:val="0"/>
          <w:caps w:val="0"/>
          <w:smallCaps w:val="0"/>
          <w:color w:val="000000"/>
          <w:spacing w:val="0"/>
          <w:w w:val="100"/>
          <w:kern w:val="2"/>
          <w:sz w:val="32"/>
          <w:szCs w:val="32"/>
          <w:lang w:val="en-US" w:eastAsia="zh-CN" w:bidi="ar-SA"/>
        </w:rPr>
        <w:t>“</w:t>
      </w:r>
      <w:r>
        <w:rPr>
          <w:rFonts w:ascii="仿宋_GB2312" w:eastAsia="仿宋_GB2312" w:cs="仿宋_GB2312"/>
          <w:b w:val="0"/>
          <w:bCs/>
          <w:i w:val="0"/>
          <w:caps w:val="0"/>
          <w:smallCaps w:val="0"/>
          <w:color w:val="000000"/>
          <w:spacing w:val="0"/>
          <w:w w:val="100"/>
          <w:kern w:val="2"/>
          <w:sz w:val="32"/>
          <w:szCs w:val="32"/>
          <w:lang w:val="en-US" w:eastAsia="zh-CN" w:bidi="ar-SA"/>
        </w:rPr>
        <w:t>半点事都不出</w:t>
      </w:r>
      <w:r>
        <w:rPr>
          <w:rFonts w:hint="eastAsia" w:ascii="仿宋_GB2312" w:eastAsia="仿宋_GB2312" w:cs="仿宋_GB2312"/>
          <w:b w:val="0"/>
          <w:bCs/>
          <w:i w:val="0"/>
          <w:caps w:val="0"/>
          <w:smallCaps w:val="0"/>
          <w:color w:val="000000"/>
          <w:spacing w:val="0"/>
          <w:w w:val="100"/>
          <w:kern w:val="2"/>
          <w:sz w:val="32"/>
          <w:szCs w:val="32"/>
          <w:lang w:val="en-US" w:eastAsia="zh-CN" w:bidi="ar-SA"/>
        </w:rPr>
        <w:t>”</w:t>
      </w:r>
      <w:r>
        <w:rPr>
          <w:rFonts w:ascii="仿宋_GB2312" w:eastAsia="仿宋_GB2312" w:cs="仿宋_GB2312"/>
          <w:b w:val="0"/>
          <w:bCs/>
          <w:i w:val="0"/>
          <w:caps w:val="0"/>
          <w:smallCaps w:val="0"/>
          <w:color w:val="000000"/>
          <w:spacing w:val="0"/>
          <w:w w:val="100"/>
          <w:kern w:val="2"/>
          <w:sz w:val="32"/>
          <w:szCs w:val="32"/>
          <w:lang w:val="en-US" w:eastAsia="zh-CN" w:bidi="ar-SA"/>
        </w:rPr>
        <w:t>的要求，</w:t>
      </w:r>
      <w:r>
        <w:rPr>
          <w:rFonts w:ascii="仿宋_GB2312" w:eastAsia="仿宋_GB2312"/>
          <w:b w:val="0"/>
          <w:i w:val="0"/>
          <w:caps w:val="0"/>
          <w:smallCaps w:val="0"/>
          <w:color w:val="000000"/>
          <w:spacing w:val="0"/>
          <w:w w:val="100"/>
          <w:kern w:val="2"/>
          <w:sz w:val="32"/>
          <w:szCs w:val="32"/>
          <w:lang w:val="en-US" w:eastAsia="zh-CN" w:bidi="ar-SA"/>
        </w:rPr>
        <w:t>紧盯食品药品、</w:t>
      </w:r>
      <w:r>
        <w:rPr>
          <w:rFonts w:hint="eastAsia" w:ascii="仿宋_GB2312" w:eastAsia="仿宋_GB2312"/>
          <w:b w:val="0"/>
          <w:i w:val="0"/>
          <w:caps w:val="0"/>
          <w:smallCaps w:val="0"/>
          <w:color w:val="000000"/>
          <w:spacing w:val="0"/>
          <w:w w:val="100"/>
          <w:kern w:val="2"/>
          <w:sz w:val="32"/>
          <w:szCs w:val="32"/>
          <w:lang w:val="en-US" w:eastAsia="zh-CN" w:bidi="ar-SA"/>
        </w:rPr>
        <w:t>防灾减灾、疫情防控、</w:t>
      </w:r>
      <w:r>
        <w:rPr>
          <w:rFonts w:ascii="仿宋_GB2312" w:eastAsia="仿宋_GB2312"/>
          <w:b w:val="0"/>
          <w:i w:val="0"/>
          <w:caps w:val="0"/>
          <w:smallCaps w:val="0"/>
          <w:color w:val="000000"/>
          <w:spacing w:val="0"/>
          <w:w w:val="100"/>
          <w:kern w:val="2"/>
          <w:sz w:val="32"/>
          <w:szCs w:val="32"/>
          <w:lang w:val="en-US" w:eastAsia="zh-CN" w:bidi="ar-SA"/>
        </w:rPr>
        <w:t>道路交通、项目施工、安全生产等重点行业领域，常态做好风险隐患排查整治</w:t>
      </w:r>
      <w:r>
        <w:rPr>
          <w:rFonts w:hint="eastAsia" w:ascii="仿宋_GB2312" w:eastAsia="仿宋_GB2312"/>
          <w:b w:val="0"/>
          <w:i w:val="0"/>
          <w:caps w:val="0"/>
          <w:smallCaps w:val="0"/>
          <w:color w:val="000000"/>
          <w:spacing w:val="0"/>
          <w:w w:val="100"/>
          <w:kern w:val="2"/>
          <w:sz w:val="32"/>
          <w:szCs w:val="32"/>
          <w:lang w:val="en-US" w:eastAsia="zh-CN" w:bidi="ar-SA"/>
        </w:rPr>
        <w:t>；</w:t>
      </w:r>
      <w:r>
        <w:rPr>
          <w:rFonts w:hint="eastAsia" w:ascii="Times New Roman" w:hAnsi="Times New Roman" w:eastAsia="仿宋_GB2312" w:cs="仿宋_GB2312"/>
          <w:bCs/>
          <w:sz w:val="32"/>
          <w:szCs w:val="32"/>
        </w:rPr>
        <w:t>落实党风廉政建设责任制，细化党风廉政建设责任分解、检查、考核、追究体系，严格执行“三重一大”制度，切实加大对权力运行的制约和监督，从源头上预防腐败。坚决驰而不息纠“四风”，加大正风肃纪力度，健全改进作风常态化制度，认真落实党政机关厉行节约反对浪费条例和公务接待管理规定，狠刹节庆送礼、公款吃喝和奢侈浪费等不正之风，形成风清气正的政治生态环境。</w:t>
      </w:r>
    </w:p>
    <w:p>
      <w:pPr>
        <w:keepNext w:val="0"/>
        <w:keepLines w:val="0"/>
        <w:pageBreakBefore w:val="0"/>
        <w:widowControl w:val="0"/>
        <w:pBdr>
          <w:bottom w:val="single" w:color="FFFFFF" w:sz="4" w:space="31"/>
        </w:pBdr>
        <w:shd w:val="clear" w:color="auto" w:fill="FFFFFF"/>
        <w:tabs>
          <w:tab w:val="left" w:pos="1440"/>
        </w:tabs>
        <w:kinsoku/>
        <w:wordWrap/>
        <w:overflowPunct/>
        <w:topLinePunct w:val="0"/>
        <w:autoSpaceDE/>
        <w:autoSpaceDN/>
        <w:bidi w:val="0"/>
        <w:adjustRightInd w:val="0"/>
        <w:snapToGrid w:val="0"/>
        <w:spacing w:line="576" w:lineRule="exact"/>
        <w:ind w:left="0" w:firstLine="640" w:firstLineChars="200"/>
        <w:textAlignment w:val="auto"/>
        <w:rPr>
          <w:rFonts w:ascii="仿宋_GB2312" w:eastAsia="仿宋_GB2312"/>
          <w:sz w:val="32"/>
          <w:szCs w:val="32"/>
        </w:rPr>
      </w:pPr>
      <w:r>
        <w:rPr>
          <w:rFonts w:hint="eastAsia" w:ascii="仿宋_GB2312" w:eastAsia="仿宋_GB2312" w:cs="Times New Roman"/>
          <w:b w:val="0"/>
          <w:i w:val="0"/>
          <w:caps w:val="0"/>
          <w:smallCaps w:val="0"/>
          <w:color w:val="000000"/>
          <w:spacing w:val="0"/>
          <w:w w:val="100"/>
          <w:kern w:val="2"/>
          <w:sz w:val="32"/>
          <w:szCs w:val="32"/>
          <w:lang w:val="en-US" w:eastAsia="zh-CN" w:bidi="ar-SA"/>
        </w:rPr>
        <w:t>4.惠民生、强保障。</w:t>
      </w:r>
      <w:r>
        <w:rPr>
          <w:rFonts w:hint="eastAsia" w:ascii="Times New Roman" w:hAnsi="Times New Roman" w:eastAsia="仿宋_GB2312" w:cs="仿宋_GB2312"/>
          <w:b w:val="0"/>
          <w:bCs/>
          <w:sz w:val="32"/>
          <w:szCs w:val="32"/>
        </w:rPr>
        <w:t>稳中有序做好为民服务</w:t>
      </w:r>
      <w:r>
        <w:rPr>
          <w:rFonts w:hint="eastAsia" w:ascii="Times New Roman" w:hAnsi="Times New Roman" w:eastAsia="仿宋_GB2312" w:cs="仿宋_GB2312"/>
          <w:b w:val="0"/>
          <w:bCs/>
          <w:sz w:val="32"/>
          <w:szCs w:val="32"/>
          <w:lang w:eastAsia="zh-CN"/>
        </w:rPr>
        <w:t>。深入践行“一次就做对”工作方法，</w:t>
      </w:r>
      <w:r>
        <w:rPr>
          <w:rFonts w:hint="eastAsia" w:ascii="Times New Roman" w:hAnsi="Times New Roman" w:eastAsia="仿宋_GB2312" w:cs="仿宋_GB2312"/>
          <w:b w:val="0"/>
          <w:bCs/>
          <w:sz w:val="32"/>
          <w:szCs w:val="32"/>
        </w:rPr>
        <w:t>不</w:t>
      </w:r>
      <w:r>
        <w:rPr>
          <w:rFonts w:hint="eastAsia" w:ascii="Times New Roman" w:hAnsi="Times New Roman" w:eastAsia="仿宋_GB2312" w:cs="仿宋_GB2312"/>
          <w:bCs/>
          <w:sz w:val="32"/>
          <w:szCs w:val="32"/>
        </w:rPr>
        <w:t>断提升政府服务效能，细化完善政务服务制度，强化业务人员专业水平和服务能力建设，树立基层服务良好形象。深入开展调查研究，组织开展形式多样的志愿服务和关心慰问活动，着力解决群众关注的热点难点问题，建立“我为群众办实事”长效活动机制。结合“两联一进”群众工作全覆盖 、“法律七进”</w:t>
      </w:r>
      <w:r>
        <w:rPr>
          <w:rFonts w:hint="eastAsia" w:ascii="Times New Roman" w:hAnsi="Times New Roman" w:eastAsia="仿宋_GB2312" w:cs="仿宋_GB2312"/>
          <w:bCs/>
          <w:sz w:val="32"/>
          <w:szCs w:val="32"/>
          <w:lang w:eastAsia="zh-CN"/>
        </w:rPr>
        <w:t>“三务公开”</w:t>
      </w:r>
      <w:r>
        <w:rPr>
          <w:rFonts w:hint="eastAsia" w:ascii="Times New Roman" w:hAnsi="Times New Roman" w:eastAsia="仿宋_GB2312" w:cs="仿宋_GB2312"/>
          <w:bCs/>
          <w:sz w:val="32"/>
          <w:szCs w:val="32"/>
        </w:rPr>
        <w:t>，加强惠民政策的宣传解读和政务信息的公开透明度，切实营造方便、快捷、高效的办事氛围。</w:t>
      </w:r>
    </w:p>
    <w:p>
      <w:pPr>
        <w:pStyle w:val="11"/>
        <w:numPr>
          <w:ilvl w:val="0"/>
          <w:numId w:val="1"/>
        </w:numPr>
        <w:ind w:firstLineChars="0"/>
        <w:rPr>
          <w:rFonts w:ascii="黑体" w:eastAsia="黑体"/>
          <w:sz w:val="32"/>
          <w:szCs w:val="32"/>
        </w:rPr>
      </w:pPr>
      <w:r>
        <w:rPr>
          <w:rFonts w:hint="eastAsia" w:ascii="黑体" w:eastAsia="黑体"/>
          <w:sz w:val="32"/>
          <w:szCs w:val="32"/>
        </w:rPr>
        <w:t>部门预算单位构成</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eastAsia="zh-CN"/>
        </w:rPr>
        <w:t>茂县沙坝镇人民政府属一级预算单位，</w:t>
      </w:r>
      <w:r>
        <w:rPr>
          <w:rFonts w:hint="eastAsia" w:ascii="仿宋_GB2312" w:eastAsia="仿宋_GB2312" w:cs="仿宋_GB2312"/>
          <w:sz w:val="32"/>
          <w:szCs w:val="32"/>
          <w:lang w:eastAsia="zh-CN" w:bidi="ar-SA"/>
        </w:rPr>
        <w:t>下属二级预算单位0个，其中：参照公务员法管理的事业单位0个，其他事业单位0个。参照公务员法管理的事业单位分别是：0个；其他事业单位分别是：0个</w:t>
      </w:r>
      <w:r>
        <w:rPr>
          <w:rFonts w:hint="eastAsia" w:ascii="仿宋_GB2312" w:eastAsia="仿宋_GB2312"/>
          <w:sz w:val="32"/>
          <w:szCs w:val="32"/>
        </w:rPr>
        <w:t>。</w:t>
      </w:r>
    </w:p>
    <w:p>
      <w:pPr>
        <w:pStyle w:val="11"/>
        <w:ind w:left="720" w:firstLine="0" w:firstLineChars="0"/>
        <w:rPr>
          <w:rFonts w:ascii="黑体" w:eastAsia="黑体"/>
          <w:sz w:val="32"/>
          <w:szCs w:val="32"/>
        </w:rPr>
      </w:pPr>
      <w:r>
        <w:rPr>
          <w:rFonts w:hint="eastAsia" w:ascii="黑体" w:eastAsia="黑体"/>
          <w:sz w:val="32"/>
          <w:szCs w:val="32"/>
        </w:rPr>
        <w:t>三、收支预算情况说明</w:t>
      </w:r>
    </w:p>
    <w:p>
      <w:pPr>
        <w:spacing w:line="560" w:lineRule="exact"/>
        <w:ind w:firstLine="640" w:firstLineChars="200"/>
        <w:rPr>
          <w:rFonts w:ascii="仿宋_GB2312" w:eastAsia="仿宋_GB2312"/>
          <w:sz w:val="32"/>
          <w:szCs w:val="32"/>
        </w:rPr>
      </w:pPr>
      <w:r>
        <w:rPr>
          <w:rFonts w:ascii="仿宋_GB2312" w:eastAsia="仿宋_GB2312"/>
          <w:sz w:val="32"/>
          <w:szCs w:val="32"/>
        </w:rPr>
        <w:t>按照综合预算的原则，</w:t>
      </w:r>
      <w:r>
        <w:rPr>
          <w:rFonts w:hint="eastAsia" w:ascii="仿宋_GB2312" w:eastAsia="仿宋_GB2312"/>
          <w:sz w:val="32"/>
          <w:szCs w:val="32"/>
          <w:lang w:eastAsia="zh-CN"/>
        </w:rPr>
        <w:t>茂县沙坝镇人民政府</w:t>
      </w:r>
      <w:r>
        <w:rPr>
          <w:rFonts w:ascii="仿宋_GB2312" w:eastAsia="仿宋_GB2312"/>
          <w:sz w:val="32"/>
          <w:szCs w:val="32"/>
        </w:rPr>
        <w:t>所有收入和支出均纳入部门预算管理。收入包括：一般公共预算拨款收入</w:t>
      </w:r>
      <w:r>
        <w:rPr>
          <w:rFonts w:hint="eastAsia" w:ascii="仿宋_GB2312" w:eastAsia="仿宋_GB2312"/>
          <w:sz w:val="32"/>
          <w:szCs w:val="32"/>
        </w:rPr>
        <w:t>8223555.23</w:t>
      </w:r>
      <w:r>
        <w:rPr>
          <w:rFonts w:ascii="仿宋_GB2312" w:eastAsia="仿宋_GB2312"/>
          <w:sz w:val="32"/>
          <w:szCs w:val="32"/>
        </w:rPr>
        <w:t>元；支出包括：一般公共服务支出</w:t>
      </w:r>
      <w:r>
        <w:rPr>
          <w:rFonts w:hint="eastAsia" w:ascii="仿宋_GB2312" w:eastAsia="仿宋_GB2312"/>
          <w:sz w:val="32"/>
          <w:szCs w:val="32"/>
        </w:rPr>
        <w:t xml:space="preserve"> 2888123.27 </w:t>
      </w:r>
      <w:r>
        <w:rPr>
          <w:rFonts w:ascii="仿宋_GB2312" w:eastAsia="仿宋_GB2312"/>
          <w:sz w:val="32"/>
          <w:szCs w:val="32"/>
        </w:rPr>
        <w:t>元，社会保障和就业支出</w:t>
      </w:r>
      <w:r>
        <w:rPr>
          <w:rFonts w:hint="eastAsia" w:ascii="仿宋_GB2312" w:eastAsia="仿宋_GB2312"/>
          <w:sz w:val="32"/>
          <w:szCs w:val="32"/>
        </w:rPr>
        <w:t>716674.28</w:t>
      </w:r>
      <w:r>
        <w:rPr>
          <w:rFonts w:ascii="仿宋_GB2312" w:eastAsia="仿宋_GB2312"/>
          <w:sz w:val="32"/>
          <w:szCs w:val="32"/>
        </w:rPr>
        <w:t>元，</w:t>
      </w:r>
      <w:r>
        <w:rPr>
          <w:rFonts w:hint="eastAsia" w:ascii="仿宋_GB2312" w:eastAsia="仿宋_GB2312"/>
          <w:sz w:val="32"/>
          <w:szCs w:val="32"/>
        </w:rPr>
        <w:t>卫生健康</w:t>
      </w:r>
      <w:r>
        <w:rPr>
          <w:rFonts w:ascii="仿宋_GB2312" w:eastAsia="仿宋_GB2312"/>
          <w:sz w:val="32"/>
          <w:szCs w:val="32"/>
        </w:rPr>
        <w:t>支出</w:t>
      </w:r>
      <w:r>
        <w:rPr>
          <w:rFonts w:hint="eastAsia" w:ascii="仿宋_GB2312" w:eastAsia="仿宋_GB2312"/>
          <w:sz w:val="32"/>
          <w:szCs w:val="32"/>
        </w:rPr>
        <w:t>365122.13</w:t>
      </w:r>
      <w:r>
        <w:rPr>
          <w:rFonts w:ascii="仿宋_GB2312" w:eastAsia="仿宋_GB2312"/>
          <w:sz w:val="32"/>
          <w:szCs w:val="32"/>
        </w:rPr>
        <w:t>元</w:t>
      </w:r>
      <w:r>
        <w:rPr>
          <w:rFonts w:hint="eastAsia" w:ascii="仿宋_GB2312" w:eastAsia="仿宋_GB2312"/>
          <w:sz w:val="32"/>
          <w:szCs w:val="32"/>
          <w:lang w:val="en-US" w:eastAsia="zh-CN"/>
        </w:rPr>
        <w:t>,</w:t>
      </w:r>
      <w:r>
        <w:rPr>
          <w:rFonts w:hint="eastAsia" w:ascii="仿宋_GB2312" w:eastAsia="仿宋_GB2312"/>
          <w:sz w:val="32"/>
          <w:szCs w:val="32"/>
          <w:lang w:eastAsia="zh-CN"/>
        </w:rPr>
        <w:t>农林水支出3808711.55元</w:t>
      </w:r>
      <w:r>
        <w:rPr>
          <w:rFonts w:hint="eastAsia" w:ascii="仿宋_GB2312" w:eastAsia="仿宋_GB2312"/>
          <w:sz w:val="32"/>
          <w:szCs w:val="32"/>
          <w:lang w:val="en-US" w:eastAsia="zh-CN"/>
        </w:rPr>
        <w:t>,</w:t>
      </w:r>
      <w:r>
        <w:rPr>
          <w:rFonts w:ascii="仿宋_GB2312" w:eastAsia="仿宋_GB2312"/>
          <w:sz w:val="32"/>
          <w:szCs w:val="32"/>
        </w:rPr>
        <w:t>住房保障支出</w:t>
      </w:r>
      <w:r>
        <w:rPr>
          <w:rFonts w:hint="eastAsia" w:ascii="仿宋_GB2312" w:eastAsia="仿宋_GB2312"/>
          <w:sz w:val="32"/>
          <w:szCs w:val="32"/>
        </w:rPr>
        <w:t>444924</w:t>
      </w:r>
      <w:r>
        <w:rPr>
          <w:rFonts w:ascii="仿宋_GB2312" w:eastAsia="仿宋_GB2312"/>
          <w:sz w:val="32"/>
          <w:szCs w:val="32"/>
        </w:rPr>
        <w:t>元。</w:t>
      </w:r>
    </w:p>
    <w:p>
      <w:pPr>
        <w:spacing w:line="560" w:lineRule="exact"/>
        <w:ind w:firstLine="640" w:firstLineChars="200"/>
        <w:rPr>
          <w:rFonts w:ascii="仿宋_GB2312" w:eastAsia="仿宋_GB2312"/>
          <w:sz w:val="32"/>
          <w:szCs w:val="32"/>
        </w:rPr>
      </w:pPr>
      <w:r>
        <w:rPr>
          <w:rFonts w:hint="eastAsia" w:ascii="仿宋_GB2312" w:eastAsia="仿宋_GB2312"/>
          <w:sz w:val="32"/>
          <w:szCs w:val="32"/>
          <w:lang w:eastAsia="zh-CN"/>
        </w:rPr>
        <w:t>茂县沙坝镇人民政府</w:t>
      </w:r>
      <w:r>
        <w:rPr>
          <w:rFonts w:ascii="仿宋_GB2312" w:eastAsia="仿宋_GB2312"/>
          <w:sz w:val="32"/>
          <w:szCs w:val="32"/>
        </w:rPr>
        <w:t>20</w:t>
      </w:r>
      <w:r>
        <w:rPr>
          <w:rFonts w:hint="eastAsia" w:ascii="仿宋_GB2312" w:eastAsia="仿宋_GB2312"/>
          <w:sz w:val="32"/>
          <w:szCs w:val="32"/>
        </w:rPr>
        <w:t>23</w:t>
      </w:r>
      <w:r>
        <w:rPr>
          <w:rFonts w:ascii="仿宋_GB2312" w:eastAsia="仿宋_GB2312"/>
          <w:sz w:val="32"/>
          <w:szCs w:val="32"/>
        </w:rPr>
        <w:t>年收支总预算</w:t>
      </w:r>
      <w:r>
        <w:rPr>
          <w:rFonts w:hint="eastAsia" w:ascii="仿宋_GB2312" w:eastAsia="仿宋_GB2312"/>
          <w:sz w:val="32"/>
          <w:szCs w:val="32"/>
        </w:rPr>
        <w:t xml:space="preserve"> 8223555.23 </w:t>
      </w:r>
      <w:r>
        <w:rPr>
          <w:rFonts w:ascii="仿宋_GB2312" w:eastAsia="仿宋_GB2312"/>
          <w:sz w:val="32"/>
          <w:szCs w:val="32"/>
        </w:rPr>
        <w:t>元,比20</w:t>
      </w:r>
      <w:r>
        <w:rPr>
          <w:rFonts w:hint="eastAsia" w:ascii="仿宋_GB2312" w:eastAsia="仿宋_GB2312"/>
          <w:sz w:val="32"/>
          <w:szCs w:val="32"/>
        </w:rPr>
        <w:t>22</w:t>
      </w:r>
      <w:r>
        <w:rPr>
          <w:rFonts w:ascii="仿宋_GB2312" w:eastAsia="仿宋_GB2312"/>
          <w:sz w:val="32"/>
          <w:szCs w:val="32"/>
        </w:rPr>
        <w:t>年收支预算总数增加</w:t>
      </w:r>
      <w:r>
        <w:rPr>
          <w:rFonts w:hint="eastAsia" w:ascii="仿宋_GB2312" w:eastAsia="仿宋_GB2312"/>
          <w:sz w:val="32"/>
          <w:szCs w:val="32"/>
          <w:lang w:val="en-US" w:eastAsia="zh-CN"/>
        </w:rPr>
        <w:t>720509.04</w:t>
      </w:r>
      <w:r>
        <w:rPr>
          <w:rFonts w:hint="eastAsia" w:ascii="仿宋_GB2312" w:eastAsia="仿宋_GB2312"/>
          <w:sz w:val="32"/>
          <w:szCs w:val="32"/>
        </w:rPr>
        <w:t xml:space="preserve">                     </w:t>
      </w:r>
      <w:r>
        <w:rPr>
          <w:rFonts w:ascii="仿宋_GB2312" w:eastAsia="仿宋_GB2312"/>
          <w:sz w:val="32"/>
          <w:szCs w:val="32"/>
        </w:rPr>
        <w:t>元，主要原因:</w:t>
      </w:r>
      <w:r>
        <w:rPr>
          <w:rFonts w:hint="eastAsia" w:ascii="仿宋_GB2312" w:eastAsia="仿宋_GB2312"/>
          <w:sz w:val="32"/>
          <w:szCs w:val="32"/>
          <w:lang w:val="en-US" w:eastAsia="zh-CN"/>
        </w:rPr>
        <w:t>因2023年初</w:t>
      </w:r>
      <w:r>
        <w:rPr>
          <w:rFonts w:hint="eastAsia" w:ascii="仿宋_GB2312" w:eastAsia="仿宋_GB2312"/>
          <w:sz w:val="32"/>
          <w:szCs w:val="32"/>
          <w:lang w:eastAsia="zh-CN"/>
        </w:rPr>
        <w:t>人员</w:t>
      </w:r>
      <w:r>
        <w:rPr>
          <w:rFonts w:hint="eastAsia" w:ascii="仿宋_GB2312" w:eastAsia="仿宋_GB2312"/>
          <w:sz w:val="32"/>
          <w:szCs w:val="32"/>
          <w:lang w:val="en-US" w:eastAsia="zh-CN"/>
        </w:rPr>
        <w:t>较2022年</w:t>
      </w:r>
      <w:r>
        <w:rPr>
          <w:rFonts w:hint="eastAsia" w:ascii="仿宋_GB2312" w:eastAsia="仿宋_GB2312"/>
          <w:sz w:val="32"/>
          <w:szCs w:val="32"/>
          <w:lang w:eastAsia="zh-CN"/>
        </w:rPr>
        <w:t>增加，</w:t>
      </w:r>
      <w:r>
        <w:rPr>
          <w:rFonts w:hint="eastAsia" w:ascii="仿宋_GB2312" w:eastAsia="仿宋_GB2312"/>
          <w:sz w:val="32"/>
          <w:szCs w:val="32"/>
          <w:lang w:val="en-US" w:eastAsia="zh-CN"/>
        </w:rPr>
        <w:t>人员类经费增长。</w:t>
      </w:r>
    </w:p>
    <w:p>
      <w:pPr>
        <w:spacing w:line="560" w:lineRule="exact"/>
        <w:ind w:firstLine="643" w:firstLineChars="200"/>
        <w:rPr>
          <w:rFonts w:ascii="楷体_GB2312" w:eastAsia="楷体_GB2312" w:cs="楷体_GB2312"/>
          <w:b/>
          <w:bCs/>
          <w:sz w:val="32"/>
          <w:szCs w:val="32"/>
        </w:rPr>
      </w:pPr>
      <w:r>
        <w:rPr>
          <w:rFonts w:hint="eastAsia" w:ascii="楷体_GB2312" w:eastAsia="楷体_GB2312"/>
          <w:b/>
          <w:sz w:val="32"/>
          <w:szCs w:val="32"/>
        </w:rPr>
        <w:t>（一）收入预算情况</w:t>
      </w:r>
      <w:r>
        <w:rPr>
          <w:rFonts w:hint="eastAsia" w:ascii="楷体_GB2312" w:eastAsia="楷体_GB2312" w:cs="楷体_GB2312"/>
          <w:b/>
          <w:bCs/>
          <w:sz w:val="32"/>
          <w:szCs w:val="32"/>
        </w:rPr>
        <w:t>（数据来源于公示表1-1）</w:t>
      </w:r>
    </w:p>
    <w:p>
      <w:pPr>
        <w:rPr>
          <w:rFonts w:ascii="仿宋_GB2312" w:eastAsia="仿宋_GB2312"/>
          <w:sz w:val="32"/>
          <w:szCs w:val="32"/>
        </w:rPr>
      </w:pPr>
      <w:r>
        <w:rPr>
          <w:rFonts w:ascii="仿宋_GB2312" w:eastAsia="仿宋_GB2312"/>
          <w:sz w:val="32"/>
          <w:szCs w:val="32"/>
        </w:rPr>
        <w:t>　　</w:t>
      </w:r>
      <w:r>
        <w:rPr>
          <w:rFonts w:hint="eastAsia" w:ascii="仿宋_GB2312" w:eastAsia="仿宋_GB2312"/>
          <w:sz w:val="32"/>
          <w:szCs w:val="32"/>
        </w:rPr>
        <w:t>2023</w:t>
      </w:r>
      <w:r>
        <w:rPr>
          <w:rFonts w:ascii="仿宋_GB2312" w:eastAsia="仿宋_GB2312"/>
          <w:sz w:val="32"/>
          <w:szCs w:val="32"/>
        </w:rPr>
        <w:t>年收入预算</w:t>
      </w:r>
      <w:r>
        <w:rPr>
          <w:rFonts w:hint="eastAsia" w:ascii="仿宋_GB2312" w:eastAsia="仿宋_GB2312"/>
          <w:sz w:val="32"/>
          <w:szCs w:val="32"/>
        </w:rPr>
        <w:t xml:space="preserve">8223555.23 </w:t>
      </w:r>
      <w:r>
        <w:rPr>
          <w:rFonts w:ascii="仿宋_GB2312" w:eastAsia="仿宋_GB2312"/>
          <w:sz w:val="32"/>
          <w:szCs w:val="32"/>
        </w:rPr>
        <w:t>元；一般公共预算拨款收入</w:t>
      </w:r>
      <w:r>
        <w:rPr>
          <w:rFonts w:hint="eastAsia" w:ascii="仿宋_GB2312" w:eastAsia="仿宋_GB2312"/>
          <w:sz w:val="32"/>
          <w:szCs w:val="32"/>
        </w:rPr>
        <w:t xml:space="preserve"> 8223555.23 </w:t>
      </w:r>
      <w:r>
        <w:rPr>
          <w:rFonts w:ascii="仿宋_GB2312" w:eastAsia="仿宋_GB2312"/>
          <w:sz w:val="32"/>
          <w:szCs w:val="32"/>
        </w:rPr>
        <w:t>元，占</w:t>
      </w:r>
      <w:r>
        <w:rPr>
          <w:rFonts w:hint="eastAsia" w:ascii="仿宋_GB2312" w:eastAsia="仿宋_GB2312"/>
          <w:sz w:val="32"/>
          <w:szCs w:val="32"/>
          <w:lang w:val="en-US" w:eastAsia="zh-CN"/>
        </w:rPr>
        <w:t>100</w:t>
      </w:r>
      <w:r>
        <w:rPr>
          <w:rFonts w:hint="eastAsia" w:ascii="仿宋_GB2312" w:eastAsia="仿宋_GB2312"/>
          <w:sz w:val="32"/>
          <w:szCs w:val="32"/>
        </w:rPr>
        <w:t xml:space="preserve"> </w:t>
      </w:r>
      <w:r>
        <w:rPr>
          <w:rFonts w:ascii="仿宋_GB2312" w:eastAsia="仿宋_GB2312"/>
          <w:sz w:val="32"/>
          <w:szCs w:val="32"/>
        </w:rPr>
        <w:t>%。</w:t>
      </w:r>
    </w:p>
    <w:p>
      <w:pPr>
        <w:spacing w:line="560" w:lineRule="exact"/>
        <w:ind w:firstLine="643" w:firstLineChars="200"/>
        <w:rPr>
          <w:rFonts w:ascii="楷体_GB2312" w:eastAsia="楷体_GB2312" w:cs="楷体_GB2312"/>
          <w:b/>
          <w:bCs/>
          <w:sz w:val="32"/>
          <w:szCs w:val="32"/>
        </w:rPr>
      </w:pPr>
      <w:r>
        <w:rPr>
          <w:rFonts w:hint="eastAsia" w:ascii="楷体_GB2312" w:eastAsia="楷体_GB2312" w:cs="仿宋_GB2312"/>
          <w:b/>
          <w:sz w:val="32"/>
          <w:szCs w:val="32"/>
        </w:rPr>
        <w:t>（二）支出预算情况</w:t>
      </w:r>
      <w:r>
        <w:rPr>
          <w:rFonts w:hint="eastAsia" w:ascii="楷体_GB2312" w:eastAsia="楷体_GB2312" w:cs="楷体_GB2312"/>
          <w:b/>
          <w:bCs/>
          <w:sz w:val="32"/>
          <w:szCs w:val="32"/>
        </w:rPr>
        <w:t>（数据来源于公示表1-2）</w:t>
      </w:r>
    </w:p>
    <w:p>
      <w:pPr>
        <w:rPr>
          <w:rFonts w:ascii="仿宋_GB2312" w:eastAsia="仿宋_GB2312"/>
          <w:vanish/>
          <w:sz w:val="32"/>
          <w:szCs w:val="32"/>
        </w:rPr>
      </w:pPr>
      <w:r>
        <w:rPr>
          <w:rFonts w:ascii="仿宋_GB2312" w:eastAsia="仿宋_GB2312"/>
          <w:sz w:val="32"/>
          <w:szCs w:val="32"/>
        </w:rPr>
        <w:t>　　2</w:t>
      </w:r>
      <w:r>
        <w:rPr>
          <w:rFonts w:hint="eastAsia" w:ascii="仿宋_GB2312" w:eastAsia="仿宋_GB2312"/>
          <w:sz w:val="32"/>
          <w:szCs w:val="32"/>
        </w:rPr>
        <w:t>023</w:t>
      </w:r>
      <w:r>
        <w:rPr>
          <w:rFonts w:ascii="仿宋_GB2312" w:eastAsia="仿宋_GB2312"/>
          <w:sz w:val="32"/>
          <w:szCs w:val="32"/>
        </w:rPr>
        <w:t>年支出预算</w:t>
      </w:r>
      <w:r>
        <w:rPr>
          <w:rFonts w:hint="eastAsia" w:ascii="仿宋_GB2312" w:eastAsia="仿宋_GB2312"/>
          <w:sz w:val="32"/>
          <w:szCs w:val="32"/>
        </w:rPr>
        <w:t xml:space="preserve"> 8223555.23</w:t>
      </w:r>
      <w:r>
        <w:rPr>
          <w:rFonts w:ascii="仿宋_GB2312" w:eastAsia="仿宋_GB2312"/>
          <w:sz w:val="32"/>
          <w:szCs w:val="32"/>
        </w:rPr>
        <w:t>元，其中：基本支出</w:t>
      </w:r>
      <w:r>
        <w:rPr>
          <w:rFonts w:hint="eastAsia" w:ascii="仿宋_GB2312" w:eastAsia="仿宋_GB2312"/>
          <w:sz w:val="32"/>
          <w:szCs w:val="32"/>
        </w:rPr>
        <w:t xml:space="preserve"> </w:t>
      </w:r>
      <w:r>
        <w:rPr>
          <w:rFonts w:hint="eastAsia" w:ascii="仿宋_GB2312" w:eastAsia="仿宋_GB2312"/>
          <w:sz w:val="32"/>
          <w:szCs w:val="32"/>
          <w:lang w:val="en-US" w:eastAsia="zh-CN"/>
        </w:rPr>
        <w:t>6132855.23</w:t>
      </w:r>
      <w:r>
        <w:rPr>
          <w:rFonts w:hint="eastAsia" w:ascii="仿宋_GB2312" w:eastAsia="仿宋_GB2312"/>
          <w:sz w:val="32"/>
          <w:szCs w:val="32"/>
        </w:rPr>
        <w:t xml:space="preserve"> </w:t>
      </w:r>
      <w:r>
        <w:rPr>
          <w:rFonts w:ascii="仿宋_GB2312" w:eastAsia="仿宋_GB2312"/>
          <w:sz w:val="32"/>
          <w:szCs w:val="32"/>
        </w:rPr>
        <w:t>元，占</w:t>
      </w:r>
      <w:r>
        <w:rPr>
          <w:rFonts w:hint="eastAsia" w:ascii="仿宋_GB2312" w:eastAsia="仿宋_GB2312"/>
          <w:sz w:val="32"/>
          <w:szCs w:val="32"/>
        </w:rPr>
        <w:t xml:space="preserve"> </w:t>
      </w:r>
      <w:r>
        <w:rPr>
          <w:rFonts w:hint="eastAsia" w:ascii="仿宋_GB2312" w:eastAsia="仿宋_GB2312"/>
          <w:sz w:val="32"/>
          <w:szCs w:val="32"/>
          <w:lang w:val="en-US" w:eastAsia="zh-CN"/>
        </w:rPr>
        <w:t>75</w:t>
      </w:r>
      <w:r>
        <w:rPr>
          <w:rFonts w:hint="eastAsia" w:ascii="仿宋_GB2312" w:eastAsia="仿宋_GB2312"/>
          <w:sz w:val="32"/>
          <w:szCs w:val="32"/>
        </w:rPr>
        <w:t xml:space="preserve"> </w:t>
      </w:r>
      <w:r>
        <w:rPr>
          <w:rFonts w:ascii="仿宋_GB2312" w:eastAsia="仿宋_GB2312"/>
          <w:sz w:val="32"/>
          <w:szCs w:val="32"/>
        </w:rPr>
        <w:t>%，项目支出</w:t>
      </w:r>
      <w:r>
        <w:rPr>
          <w:rFonts w:hint="eastAsia" w:ascii="仿宋_GB2312" w:eastAsia="仿宋_GB2312"/>
          <w:sz w:val="32"/>
          <w:szCs w:val="32"/>
        </w:rPr>
        <w:t xml:space="preserve"> 2090700</w:t>
      </w:r>
      <w:r>
        <w:rPr>
          <w:rFonts w:ascii="仿宋_GB2312" w:eastAsia="仿宋_GB2312"/>
          <w:sz w:val="32"/>
          <w:szCs w:val="32"/>
        </w:rPr>
        <w:t>元，占</w:t>
      </w:r>
      <w:r>
        <w:rPr>
          <w:rFonts w:hint="eastAsia" w:ascii="仿宋_GB2312" w:eastAsia="仿宋_GB2312"/>
          <w:sz w:val="32"/>
          <w:szCs w:val="32"/>
          <w:lang w:val="en-US" w:eastAsia="zh-CN"/>
        </w:rPr>
        <w:t>25</w:t>
      </w:r>
      <w:r>
        <w:rPr>
          <w:rFonts w:hint="eastAsia" w:ascii="仿宋_GB2312" w:eastAsia="仿宋_GB2312"/>
          <w:sz w:val="32"/>
          <w:szCs w:val="32"/>
        </w:rPr>
        <w:t xml:space="preserve"> </w:t>
      </w:r>
      <w:r>
        <w:rPr>
          <w:rFonts w:ascii="仿宋_GB2312" w:eastAsia="仿宋_GB2312"/>
          <w:sz w:val="32"/>
          <w:szCs w:val="32"/>
        </w:rPr>
        <w:t>%。</w:t>
      </w:r>
    </w:p>
    <w:p>
      <w:pPr>
        <w:spacing w:line="560" w:lineRule="exact"/>
        <w:ind w:firstLine="643" w:firstLineChars="200"/>
        <w:rPr>
          <w:rFonts w:ascii="黑体" w:eastAsia="黑体"/>
          <w:b/>
          <w:sz w:val="32"/>
          <w:szCs w:val="32"/>
        </w:rPr>
      </w:pPr>
      <w:r>
        <w:rPr>
          <w:rFonts w:ascii="黑体" w:eastAsia="黑体"/>
          <w:b/>
          <w:sz w:val="32"/>
          <w:szCs w:val="32"/>
        </w:rPr>
        <w:t xml:space="preserve"> </w:t>
      </w:r>
    </w:p>
    <w:p>
      <w:pPr>
        <w:spacing w:line="560" w:lineRule="exact"/>
        <w:ind w:firstLine="800" w:firstLineChars="250"/>
        <w:jc w:val="left"/>
        <w:rPr>
          <w:rFonts w:ascii="仿宋_GB2312" w:eastAsia="仿宋_GB2312"/>
          <w:sz w:val="32"/>
          <w:szCs w:val="32"/>
        </w:rPr>
      </w:pPr>
      <w:r>
        <w:rPr>
          <w:rFonts w:hint="eastAsia" w:ascii="黑体" w:eastAsia="黑体"/>
          <w:sz w:val="32"/>
          <w:szCs w:val="32"/>
        </w:rPr>
        <w:t>四、财政拨款收支预算情况说明（数据来源于公示表2）</w:t>
      </w:r>
    </w:p>
    <w:p>
      <w:pPr>
        <w:spacing w:line="56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23</w:t>
      </w:r>
      <w:r>
        <w:rPr>
          <w:rFonts w:ascii="仿宋_GB2312" w:eastAsia="仿宋_GB2312"/>
          <w:sz w:val="32"/>
          <w:szCs w:val="32"/>
        </w:rPr>
        <w:t>年财政拨款收支总预算</w:t>
      </w:r>
      <w:r>
        <w:rPr>
          <w:rFonts w:hint="eastAsia" w:ascii="仿宋_GB2312" w:eastAsia="仿宋_GB2312"/>
          <w:sz w:val="32"/>
          <w:szCs w:val="32"/>
        </w:rPr>
        <w:t xml:space="preserve"> 8223555.23</w:t>
      </w:r>
      <w:r>
        <w:rPr>
          <w:rFonts w:ascii="仿宋_GB2312" w:eastAsia="仿宋_GB2312"/>
          <w:sz w:val="32"/>
          <w:szCs w:val="32"/>
        </w:rPr>
        <w:t>元,比20</w:t>
      </w:r>
      <w:r>
        <w:rPr>
          <w:rFonts w:hint="eastAsia" w:ascii="仿宋_GB2312" w:eastAsia="仿宋_GB2312"/>
          <w:sz w:val="32"/>
          <w:szCs w:val="32"/>
        </w:rPr>
        <w:t>22</w:t>
      </w:r>
      <w:r>
        <w:rPr>
          <w:rFonts w:ascii="仿宋_GB2312" w:eastAsia="仿宋_GB2312"/>
          <w:sz w:val="32"/>
          <w:szCs w:val="32"/>
        </w:rPr>
        <w:t>年收支预算总数增加</w:t>
      </w:r>
      <w:r>
        <w:rPr>
          <w:rFonts w:hint="eastAsia" w:ascii="仿宋_GB2312" w:eastAsia="仿宋_GB2312"/>
          <w:sz w:val="32"/>
          <w:szCs w:val="32"/>
          <w:lang w:val="en-US" w:eastAsia="zh-CN"/>
        </w:rPr>
        <w:t>720509.04</w:t>
      </w:r>
      <w:r>
        <w:rPr>
          <w:rFonts w:hint="eastAsia" w:ascii="仿宋_GB2312" w:eastAsia="仿宋_GB2312"/>
          <w:sz w:val="32"/>
          <w:szCs w:val="32"/>
        </w:rPr>
        <w:t xml:space="preserve"> </w:t>
      </w:r>
      <w:r>
        <w:rPr>
          <w:rFonts w:ascii="仿宋_GB2312" w:eastAsia="仿宋_GB2312"/>
          <w:sz w:val="32"/>
          <w:szCs w:val="32"/>
        </w:rPr>
        <w:t>元，主要原因</w:t>
      </w:r>
      <w:r>
        <w:rPr>
          <w:rFonts w:hint="eastAsia" w:ascii="仿宋_GB2312" w:eastAsia="仿宋_GB2312"/>
          <w:sz w:val="32"/>
          <w:szCs w:val="32"/>
          <w:lang w:val="en-US" w:eastAsia="zh-CN"/>
        </w:rPr>
        <w:t>因2023年初</w:t>
      </w:r>
      <w:r>
        <w:rPr>
          <w:rFonts w:hint="eastAsia" w:ascii="仿宋_GB2312" w:eastAsia="仿宋_GB2312"/>
          <w:sz w:val="32"/>
          <w:szCs w:val="32"/>
          <w:lang w:eastAsia="zh-CN"/>
        </w:rPr>
        <w:t>人员</w:t>
      </w:r>
      <w:r>
        <w:rPr>
          <w:rFonts w:hint="eastAsia" w:ascii="仿宋_GB2312" w:eastAsia="仿宋_GB2312"/>
          <w:sz w:val="32"/>
          <w:szCs w:val="32"/>
          <w:lang w:val="en-US" w:eastAsia="zh-CN"/>
        </w:rPr>
        <w:t>较2022年</w:t>
      </w:r>
      <w:r>
        <w:rPr>
          <w:rFonts w:hint="eastAsia" w:ascii="仿宋_GB2312" w:eastAsia="仿宋_GB2312"/>
          <w:sz w:val="32"/>
          <w:szCs w:val="32"/>
          <w:lang w:eastAsia="zh-CN"/>
        </w:rPr>
        <w:t>增加，</w:t>
      </w:r>
      <w:r>
        <w:rPr>
          <w:rFonts w:hint="eastAsia" w:ascii="仿宋_GB2312" w:eastAsia="仿宋_GB2312"/>
          <w:sz w:val="32"/>
          <w:szCs w:val="32"/>
          <w:lang w:val="en-US" w:eastAsia="zh-CN"/>
        </w:rPr>
        <w:t>人员类经费增长。</w:t>
      </w:r>
    </w:p>
    <w:p>
      <w:pPr>
        <w:spacing w:line="560" w:lineRule="exact"/>
        <w:ind w:firstLine="640" w:firstLineChars="200"/>
        <w:jc w:val="left"/>
        <w:rPr>
          <w:rFonts w:ascii="仿宋_GB2312" w:eastAsia="仿宋_GB2312"/>
          <w:sz w:val="32"/>
          <w:szCs w:val="32"/>
        </w:rPr>
      </w:pPr>
      <w:r>
        <w:rPr>
          <w:rFonts w:ascii="仿宋_GB2312" w:eastAsia="仿宋_GB2312"/>
          <w:sz w:val="32"/>
          <w:szCs w:val="32"/>
        </w:rPr>
        <w:t>收入包括：本年一般公共预算拨款收入</w:t>
      </w:r>
      <w:r>
        <w:rPr>
          <w:rFonts w:hint="eastAsia" w:ascii="仿宋_GB2312" w:eastAsia="仿宋_GB2312"/>
          <w:sz w:val="32"/>
          <w:szCs w:val="32"/>
        </w:rPr>
        <w:t>8223555.23</w:t>
      </w:r>
      <w:r>
        <w:rPr>
          <w:rFonts w:ascii="仿宋_GB2312" w:eastAsia="仿宋_GB2312"/>
          <w:sz w:val="32"/>
          <w:szCs w:val="32"/>
        </w:rPr>
        <w:t>元</w:t>
      </w:r>
      <w:r>
        <w:rPr>
          <w:rFonts w:hint="eastAsia" w:ascii="仿宋_GB2312" w:eastAsia="仿宋_GB2312"/>
          <w:sz w:val="32"/>
          <w:szCs w:val="32"/>
        </w:rPr>
        <w:t>。</w:t>
      </w:r>
    </w:p>
    <w:p>
      <w:pPr>
        <w:spacing w:line="560" w:lineRule="exact"/>
        <w:ind w:firstLine="640" w:firstLineChars="200"/>
        <w:rPr>
          <w:rFonts w:ascii="仿宋_GB2312" w:eastAsia="仿宋_GB2312"/>
          <w:sz w:val="32"/>
          <w:szCs w:val="32"/>
        </w:rPr>
      </w:pPr>
      <w:r>
        <w:rPr>
          <w:rFonts w:ascii="仿宋_GB2312" w:eastAsia="仿宋_GB2312"/>
          <w:sz w:val="32"/>
          <w:szCs w:val="32"/>
        </w:rPr>
        <w:t>支出包括：一般公共服务支出</w:t>
      </w:r>
      <w:r>
        <w:rPr>
          <w:rFonts w:hint="eastAsia" w:ascii="仿宋_GB2312" w:eastAsia="仿宋_GB2312"/>
          <w:sz w:val="32"/>
          <w:szCs w:val="32"/>
        </w:rPr>
        <w:t xml:space="preserve"> 2888123.27 </w:t>
      </w:r>
      <w:r>
        <w:rPr>
          <w:rFonts w:ascii="仿宋_GB2312" w:eastAsia="仿宋_GB2312"/>
          <w:sz w:val="32"/>
          <w:szCs w:val="32"/>
        </w:rPr>
        <w:t>元，社会保障和就业支出</w:t>
      </w:r>
      <w:r>
        <w:rPr>
          <w:rFonts w:hint="eastAsia" w:ascii="仿宋_GB2312" w:eastAsia="仿宋_GB2312"/>
          <w:sz w:val="32"/>
          <w:szCs w:val="32"/>
        </w:rPr>
        <w:t>716674.28</w:t>
      </w:r>
      <w:r>
        <w:rPr>
          <w:rFonts w:ascii="仿宋_GB2312" w:eastAsia="仿宋_GB2312"/>
          <w:sz w:val="32"/>
          <w:szCs w:val="32"/>
        </w:rPr>
        <w:t>元，</w:t>
      </w:r>
      <w:r>
        <w:rPr>
          <w:rFonts w:hint="eastAsia" w:ascii="仿宋_GB2312" w:eastAsia="仿宋_GB2312"/>
          <w:sz w:val="32"/>
          <w:szCs w:val="32"/>
        </w:rPr>
        <w:t>卫生健康</w:t>
      </w:r>
      <w:r>
        <w:rPr>
          <w:rFonts w:ascii="仿宋_GB2312" w:eastAsia="仿宋_GB2312"/>
          <w:sz w:val="32"/>
          <w:szCs w:val="32"/>
        </w:rPr>
        <w:t>支出</w:t>
      </w:r>
      <w:r>
        <w:rPr>
          <w:rFonts w:hint="eastAsia" w:ascii="仿宋_GB2312" w:eastAsia="仿宋_GB2312"/>
          <w:sz w:val="32"/>
          <w:szCs w:val="32"/>
        </w:rPr>
        <w:t>365122.13</w:t>
      </w:r>
      <w:r>
        <w:rPr>
          <w:rFonts w:ascii="仿宋_GB2312" w:eastAsia="仿宋_GB2312"/>
          <w:sz w:val="32"/>
          <w:szCs w:val="32"/>
        </w:rPr>
        <w:t>元</w:t>
      </w:r>
      <w:r>
        <w:rPr>
          <w:rFonts w:hint="eastAsia" w:ascii="仿宋_GB2312" w:eastAsia="仿宋_GB2312"/>
          <w:sz w:val="32"/>
          <w:szCs w:val="32"/>
          <w:lang w:val="en-US" w:eastAsia="zh-CN"/>
        </w:rPr>
        <w:t>,</w:t>
      </w:r>
      <w:r>
        <w:rPr>
          <w:rFonts w:hint="eastAsia" w:ascii="仿宋_GB2312" w:eastAsia="仿宋_GB2312"/>
          <w:sz w:val="32"/>
          <w:szCs w:val="32"/>
          <w:lang w:eastAsia="zh-CN"/>
        </w:rPr>
        <w:t>农林水支出3808711.55元</w:t>
      </w:r>
      <w:r>
        <w:rPr>
          <w:rFonts w:hint="eastAsia" w:ascii="仿宋_GB2312" w:eastAsia="仿宋_GB2312"/>
          <w:sz w:val="32"/>
          <w:szCs w:val="32"/>
          <w:lang w:val="en-US" w:eastAsia="zh-CN"/>
        </w:rPr>
        <w:t>,</w:t>
      </w:r>
      <w:r>
        <w:rPr>
          <w:rFonts w:ascii="仿宋_GB2312" w:eastAsia="仿宋_GB2312"/>
          <w:sz w:val="32"/>
          <w:szCs w:val="32"/>
        </w:rPr>
        <w:t>住房保障支出</w:t>
      </w:r>
      <w:r>
        <w:rPr>
          <w:rFonts w:hint="eastAsia" w:ascii="仿宋_GB2312" w:eastAsia="仿宋_GB2312"/>
          <w:sz w:val="32"/>
          <w:szCs w:val="32"/>
        </w:rPr>
        <w:t>444924</w:t>
      </w:r>
      <w:r>
        <w:rPr>
          <w:rFonts w:ascii="仿宋_GB2312" w:eastAsia="仿宋_GB2312"/>
          <w:sz w:val="32"/>
          <w:szCs w:val="32"/>
        </w:rPr>
        <w:t>元。</w:t>
      </w:r>
    </w:p>
    <w:p>
      <w:pPr>
        <w:spacing w:line="560" w:lineRule="exact"/>
        <w:ind w:firstLine="640" w:firstLineChars="200"/>
        <w:rPr>
          <w:rFonts w:ascii="黑体" w:eastAsia="黑体"/>
          <w:sz w:val="32"/>
          <w:szCs w:val="32"/>
        </w:rPr>
      </w:pPr>
      <w:r>
        <w:rPr>
          <w:rFonts w:hint="eastAsia" w:ascii="黑体" w:eastAsia="黑体"/>
          <w:sz w:val="32"/>
          <w:szCs w:val="32"/>
        </w:rPr>
        <w:t>五、一般公共预算当年拨款情况说明</w:t>
      </w:r>
    </w:p>
    <w:p>
      <w:pPr>
        <w:pStyle w:val="12"/>
        <w:spacing w:before="0" w:line="360" w:lineRule="auto"/>
        <w:ind w:firstLine="660"/>
        <w:rPr>
          <w:rFonts w:ascii="楷体_GB2312" w:eastAsia="楷体_GB2312" w:cs="仿宋_GB2312"/>
          <w:b/>
          <w:kern w:val="2"/>
          <w:sz w:val="32"/>
          <w:szCs w:val="32"/>
        </w:rPr>
      </w:pPr>
      <w:r>
        <w:rPr>
          <w:rFonts w:hint="eastAsia" w:ascii="楷体_GB2312" w:eastAsia="楷体_GB2312" w:cs="仿宋_GB2312"/>
          <w:b/>
          <w:kern w:val="2"/>
          <w:sz w:val="32"/>
          <w:szCs w:val="32"/>
        </w:rPr>
        <w:t>（一）一般公共预算当年拨款规模变化情况</w:t>
      </w:r>
    </w:p>
    <w:p>
      <w:pPr>
        <w:spacing w:line="56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23</w:t>
      </w:r>
      <w:r>
        <w:rPr>
          <w:rFonts w:ascii="仿宋_GB2312" w:eastAsia="仿宋_GB2312"/>
          <w:sz w:val="32"/>
          <w:szCs w:val="32"/>
        </w:rPr>
        <w:t>年一般公共预算当年拨款</w:t>
      </w:r>
      <w:r>
        <w:rPr>
          <w:rFonts w:hint="eastAsia" w:ascii="仿宋_GB2312" w:eastAsia="仿宋_GB2312"/>
          <w:sz w:val="32"/>
          <w:szCs w:val="32"/>
        </w:rPr>
        <w:t>8223555.23</w:t>
      </w:r>
      <w:r>
        <w:rPr>
          <w:rFonts w:ascii="仿宋_GB2312" w:eastAsia="仿宋_GB2312"/>
          <w:sz w:val="32"/>
          <w:szCs w:val="32"/>
        </w:rPr>
        <w:t>元,比20</w:t>
      </w:r>
      <w:r>
        <w:rPr>
          <w:rFonts w:hint="eastAsia" w:ascii="仿宋_GB2312" w:eastAsia="仿宋_GB2312"/>
          <w:sz w:val="32"/>
          <w:szCs w:val="32"/>
        </w:rPr>
        <w:t>22</w:t>
      </w:r>
      <w:r>
        <w:rPr>
          <w:rFonts w:ascii="仿宋_GB2312" w:eastAsia="仿宋_GB2312"/>
          <w:sz w:val="32"/>
          <w:szCs w:val="32"/>
        </w:rPr>
        <w:t>年预算数增加</w:t>
      </w:r>
      <w:r>
        <w:rPr>
          <w:rFonts w:hint="eastAsia" w:ascii="仿宋_GB2312" w:eastAsia="仿宋_GB2312"/>
          <w:sz w:val="32"/>
          <w:szCs w:val="32"/>
          <w:lang w:val="en-US" w:eastAsia="zh-CN"/>
        </w:rPr>
        <w:t>720509.04</w:t>
      </w:r>
      <w:r>
        <w:rPr>
          <w:rFonts w:ascii="仿宋_GB2312" w:eastAsia="仿宋_GB2312"/>
          <w:sz w:val="32"/>
          <w:szCs w:val="32"/>
        </w:rPr>
        <w:t>元，主要原因:</w:t>
      </w:r>
      <w:r>
        <w:rPr>
          <w:rFonts w:hint="eastAsia" w:ascii="仿宋_GB2312" w:eastAsia="仿宋_GB2312"/>
          <w:sz w:val="32"/>
          <w:szCs w:val="32"/>
          <w:lang w:val="en-US" w:eastAsia="zh-CN"/>
        </w:rPr>
        <w:t>因2023年初</w:t>
      </w:r>
      <w:r>
        <w:rPr>
          <w:rFonts w:hint="eastAsia" w:ascii="仿宋_GB2312" w:eastAsia="仿宋_GB2312"/>
          <w:sz w:val="32"/>
          <w:szCs w:val="32"/>
          <w:lang w:eastAsia="zh-CN"/>
        </w:rPr>
        <w:t>人员</w:t>
      </w:r>
      <w:r>
        <w:rPr>
          <w:rFonts w:hint="eastAsia" w:ascii="仿宋_GB2312" w:eastAsia="仿宋_GB2312"/>
          <w:sz w:val="32"/>
          <w:szCs w:val="32"/>
          <w:lang w:val="en-US" w:eastAsia="zh-CN"/>
        </w:rPr>
        <w:t>较2022年</w:t>
      </w:r>
      <w:r>
        <w:rPr>
          <w:rFonts w:hint="eastAsia" w:ascii="仿宋_GB2312" w:eastAsia="仿宋_GB2312"/>
          <w:sz w:val="32"/>
          <w:szCs w:val="32"/>
          <w:lang w:eastAsia="zh-CN"/>
        </w:rPr>
        <w:t>增加，</w:t>
      </w:r>
      <w:r>
        <w:rPr>
          <w:rFonts w:hint="eastAsia" w:ascii="仿宋_GB2312" w:eastAsia="仿宋_GB2312"/>
          <w:sz w:val="32"/>
          <w:szCs w:val="32"/>
          <w:lang w:val="en-US" w:eastAsia="zh-CN"/>
        </w:rPr>
        <w:t>人员类经费增长。</w:t>
      </w:r>
      <w:r>
        <w:rPr>
          <w:rFonts w:hint="eastAsia" w:ascii="仿宋_GB2312" w:eastAsia="仿宋_GB2312"/>
          <w:sz w:val="32"/>
          <w:szCs w:val="32"/>
        </w:rPr>
        <w:t xml:space="preserve"> </w:t>
      </w:r>
      <w:r>
        <w:rPr>
          <w:rFonts w:ascii="仿宋_GB2312" w:eastAsia="仿宋_GB2312"/>
          <w:sz w:val="32"/>
          <w:szCs w:val="32"/>
        </w:rPr>
        <w:t>。</w:t>
      </w:r>
    </w:p>
    <w:p>
      <w:pPr>
        <w:spacing w:line="560" w:lineRule="exact"/>
        <w:ind w:firstLine="643" w:firstLineChars="200"/>
        <w:rPr>
          <w:rFonts w:ascii="仿宋_GB2312" w:eastAsia="仿宋_GB2312"/>
          <w:b/>
          <w:sz w:val="32"/>
          <w:szCs w:val="32"/>
        </w:rPr>
      </w:pPr>
      <w:r>
        <w:rPr>
          <w:rFonts w:hint="eastAsia" w:ascii="楷体_GB2312" w:eastAsia="楷体_GB2312" w:cs="宋体"/>
          <w:b/>
          <w:sz w:val="32"/>
          <w:szCs w:val="32"/>
        </w:rPr>
        <w:t>（二）一般公共预算当年拨款结构情况</w:t>
      </w:r>
    </w:p>
    <w:p>
      <w:pPr>
        <w:spacing w:line="560" w:lineRule="exact"/>
        <w:ind w:firstLine="640" w:firstLineChars="200"/>
        <w:jc w:val="left"/>
        <w:rPr>
          <w:rFonts w:ascii="仿宋_GB2312" w:eastAsia="仿宋_GB2312"/>
          <w:sz w:val="32"/>
          <w:szCs w:val="32"/>
        </w:rPr>
      </w:pPr>
      <w:r>
        <w:rPr>
          <w:rFonts w:ascii="仿宋_GB2312" w:eastAsia="仿宋_GB2312"/>
          <w:sz w:val="32"/>
          <w:szCs w:val="32"/>
        </w:rPr>
        <w:t>一般公共服务支出</w:t>
      </w:r>
      <w:r>
        <w:rPr>
          <w:rFonts w:hint="eastAsia" w:ascii="仿宋_GB2312" w:eastAsia="仿宋_GB2312"/>
          <w:sz w:val="32"/>
          <w:szCs w:val="32"/>
        </w:rPr>
        <w:t xml:space="preserve"> 2888123.27 </w:t>
      </w:r>
      <w:r>
        <w:rPr>
          <w:rFonts w:ascii="仿宋_GB2312" w:eastAsia="仿宋_GB2312"/>
          <w:sz w:val="32"/>
          <w:szCs w:val="32"/>
        </w:rPr>
        <w:t>元，占</w:t>
      </w:r>
      <w:r>
        <w:rPr>
          <w:rFonts w:hint="eastAsia" w:ascii="仿宋_GB2312" w:eastAsia="仿宋_GB2312"/>
          <w:sz w:val="32"/>
          <w:szCs w:val="32"/>
          <w:lang w:val="en-US" w:eastAsia="zh-CN"/>
        </w:rPr>
        <w:t>35.12</w:t>
      </w:r>
      <w:r>
        <w:rPr>
          <w:rFonts w:ascii="仿宋_GB2312" w:eastAsia="仿宋_GB2312"/>
          <w:sz w:val="32"/>
          <w:szCs w:val="32"/>
        </w:rPr>
        <w:t>%；社会保障和就业支出</w:t>
      </w:r>
      <w:r>
        <w:rPr>
          <w:rFonts w:hint="eastAsia" w:ascii="仿宋_GB2312" w:eastAsia="仿宋_GB2312"/>
          <w:sz w:val="32"/>
          <w:szCs w:val="32"/>
        </w:rPr>
        <w:t xml:space="preserve"> 716674.28 </w:t>
      </w:r>
      <w:r>
        <w:rPr>
          <w:rFonts w:ascii="仿宋_GB2312" w:eastAsia="仿宋_GB2312"/>
          <w:sz w:val="32"/>
          <w:szCs w:val="32"/>
        </w:rPr>
        <w:t>元，占</w:t>
      </w:r>
      <w:r>
        <w:rPr>
          <w:rFonts w:hint="eastAsia" w:ascii="仿宋_GB2312" w:eastAsia="仿宋_GB2312"/>
          <w:sz w:val="32"/>
          <w:szCs w:val="32"/>
        </w:rPr>
        <w:t xml:space="preserve"> </w:t>
      </w:r>
      <w:r>
        <w:rPr>
          <w:rFonts w:hint="eastAsia" w:ascii="仿宋_GB2312" w:eastAsia="仿宋_GB2312"/>
          <w:sz w:val="32"/>
          <w:szCs w:val="32"/>
          <w:lang w:val="en-US" w:eastAsia="zh-CN"/>
        </w:rPr>
        <w:t>8.71</w:t>
      </w:r>
      <w:r>
        <w:rPr>
          <w:rFonts w:hint="eastAsia" w:ascii="仿宋_GB2312" w:eastAsia="仿宋_GB2312"/>
          <w:sz w:val="32"/>
          <w:szCs w:val="32"/>
        </w:rPr>
        <w:t xml:space="preserve"> </w:t>
      </w:r>
      <w:r>
        <w:rPr>
          <w:rFonts w:ascii="仿宋_GB2312" w:eastAsia="仿宋_GB2312"/>
          <w:sz w:val="32"/>
          <w:szCs w:val="32"/>
        </w:rPr>
        <w:t>%；</w:t>
      </w:r>
      <w:r>
        <w:rPr>
          <w:rFonts w:hint="eastAsia" w:ascii="仿宋_GB2312" w:eastAsia="仿宋_GB2312"/>
          <w:sz w:val="32"/>
          <w:szCs w:val="32"/>
        </w:rPr>
        <w:t>卫生健康</w:t>
      </w:r>
      <w:r>
        <w:rPr>
          <w:rFonts w:ascii="仿宋_GB2312" w:eastAsia="仿宋_GB2312"/>
          <w:sz w:val="32"/>
          <w:szCs w:val="32"/>
        </w:rPr>
        <w:t>支出</w:t>
      </w:r>
      <w:r>
        <w:rPr>
          <w:rFonts w:hint="eastAsia" w:ascii="仿宋_GB2312" w:eastAsia="仿宋_GB2312"/>
          <w:sz w:val="32"/>
          <w:szCs w:val="32"/>
        </w:rPr>
        <w:t xml:space="preserve">365122.13 </w:t>
      </w:r>
      <w:r>
        <w:rPr>
          <w:rFonts w:ascii="仿宋_GB2312" w:eastAsia="仿宋_GB2312"/>
          <w:sz w:val="32"/>
          <w:szCs w:val="32"/>
        </w:rPr>
        <w:t>元，占</w:t>
      </w:r>
      <w:r>
        <w:rPr>
          <w:rFonts w:hint="eastAsia" w:ascii="仿宋_GB2312" w:eastAsia="仿宋_GB2312"/>
          <w:sz w:val="32"/>
          <w:szCs w:val="32"/>
        </w:rPr>
        <w:t xml:space="preserve"> </w:t>
      </w:r>
      <w:r>
        <w:rPr>
          <w:rFonts w:hint="eastAsia" w:ascii="仿宋_GB2312" w:eastAsia="仿宋_GB2312"/>
          <w:sz w:val="32"/>
          <w:szCs w:val="32"/>
          <w:lang w:val="en-US" w:eastAsia="zh-CN"/>
        </w:rPr>
        <w:t>4.44</w:t>
      </w:r>
      <w:r>
        <w:rPr>
          <w:rFonts w:hint="eastAsia" w:ascii="仿宋_GB2312" w:eastAsia="仿宋_GB2312"/>
          <w:sz w:val="32"/>
          <w:szCs w:val="32"/>
        </w:rPr>
        <w:t xml:space="preserve"> </w:t>
      </w:r>
      <w:r>
        <w:rPr>
          <w:rFonts w:ascii="仿宋_GB2312" w:eastAsia="仿宋_GB2312"/>
          <w:sz w:val="32"/>
          <w:szCs w:val="32"/>
        </w:rPr>
        <w:t>%；</w:t>
      </w:r>
      <w:r>
        <w:rPr>
          <w:rFonts w:hint="eastAsia" w:ascii="仿宋_GB2312" w:eastAsia="仿宋_GB2312"/>
          <w:sz w:val="32"/>
          <w:szCs w:val="32"/>
          <w:lang w:eastAsia="zh-CN"/>
        </w:rPr>
        <w:t>农林水支出3808711.55元，</w:t>
      </w:r>
      <w:r>
        <w:rPr>
          <w:rFonts w:ascii="仿宋_GB2312" w:eastAsia="仿宋_GB2312"/>
          <w:sz w:val="32"/>
          <w:szCs w:val="32"/>
        </w:rPr>
        <w:t>占</w:t>
      </w:r>
      <w:r>
        <w:rPr>
          <w:rFonts w:hint="eastAsia" w:ascii="仿宋_GB2312" w:eastAsia="仿宋_GB2312"/>
          <w:sz w:val="32"/>
          <w:szCs w:val="32"/>
          <w:lang w:val="en-US" w:eastAsia="zh-CN"/>
        </w:rPr>
        <w:t>46.31</w:t>
      </w:r>
      <w:r>
        <w:rPr>
          <w:rFonts w:ascii="仿宋_GB2312" w:eastAsia="仿宋_GB2312"/>
          <w:sz w:val="32"/>
          <w:szCs w:val="32"/>
        </w:rPr>
        <w:t>%；住房保障支出</w:t>
      </w:r>
      <w:r>
        <w:rPr>
          <w:rFonts w:hint="eastAsia" w:ascii="仿宋_GB2312" w:eastAsia="仿宋_GB2312"/>
          <w:sz w:val="32"/>
          <w:szCs w:val="32"/>
        </w:rPr>
        <w:t>444924</w:t>
      </w:r>
      <w:r>
        <w:rPr>
          <w:rFonts w:ascii="仿宋_GB2312" w:eastAsia="仿宋_GB2312"/>
          <w:sz w:val="32"/>
          <w:szCs w:val="32"/>
        </w:rPr>
        <w:t>元，占</w:t>
      </w:r>
      <w:r>
        <w:rPr>
          <w:rFonts w:hint="eastAsia" w:ascii="仿宋_GB2312" w:eastAsia="仿宋_GB2312"/>
          <w:sz w:val="32"/>
          <w:szCs w:val="32"/>
        </w:rPr>
        <w:t xml:space="preserve"> </w:t>
      </w:r>
      <w:r>
        <w:rPr>
          <w:rFonts w:hint="eastAsia" w:ascii="仿宋_GB2312" w:eastAsia="仿宋_GB2312"/>
          <w:sz w:val="32"/>
          <w:szCs w:val="32"/>
          <w:lang w:val="en-US" w:eastAsia="zh-CN"/>
        </w:rPr>
        <w:t>5.42</w:t>
      </w:r>
      <w:r>
        <w:rPr>
          <w:rFonts w:hint="eastAsia" w:ascii="仿宋_GB2312" w:eastAsia="仿宋_GB2312"/>
          <w:sz w:val="32"/>
          <w:szCs w:val="32"/>
        </w:rPr>
        <w:t xml:space="preserve"> </w:t>
      </w:r>
      <w:r>
        <w:rPr>
          <w:rFonts w:ascii="仿宋_GB2312" w:eastAsia="仿宋_GB2312"/>
          <w:sz w:val="32"/>
          <w:szCs w:val="32"/>
        </w:rPr>
        <w:t>%。</w:t>
      </w:r>
    </w:p>
    <w:p>
      <w:pPr>
        <w:pStyle w:val="12"/>
        <w:spacing w:before="0" w:line="360" w:lineRule="auto"/>
        <w:ind w:left="651" w:leftChars="310"/>
        <w:jc w:val="left"/>
        <w:rPr>
          <w:rFonts w:ascii="楷体_GB2312" w:eastAsia="楷体_GB2312" w:cs="仿宋_GB2312"/>
          <w:b/>
          <w:kern w:val="2"/>
          <w:sz w:val="32"/>
          <w:szCs w:val="32"/>
        </w:rPr>
      </w:pPr>
      <w:r>
        <w:rPr>
          <w:rFonts w:hint="eastAsia" w:ascii="楷体_GB2312" w:eastAsia="楷体_GB2312" w:cs="仿宋_GB2312"/>
          <w:b/>
          <w:kern w:val="2"/>
          <w:sz w:val="32"/>
          <w:szCs w:val="32"/>
        </w:rPr>
        <w:t>（三）一般公共预算当年拨款具体使用情况</w:t>
      </w:r>
    </w:p>
    <w:p>
      <w:pPr>
        <w:jc w:val="both"/>
        <w:rPr>
          <w:rFonts w:hint="eastAsia" w:ascii="仿宋_GB2312" w:eastAsia="仿宋_GB2312"/>
          <w:sz w:val="32"/>
          <w:szCs w:val="32"/>
          <w:lang w:eastAsia="zh-CN"/>
        </w:rPr>
      </w:pPr>
      <w:r>
        <w:rPr>
          <w:rFonts w:hint="eastAsia" w:ascii="仿宋_GB2312" w:eastAsia="仿宋_GB2312"/>
          <w:color w:val="333333"/>
          <w:sz w:val="32"/>
          <w:szCs w:val="32"/>
        </w:rPr>
        <w:t>　</w:t>
      </w:r>
      <w:r>
        <w:rPr>
          <w:rFonts w:hint="eastAsia" w:ascii="仿宋_GB2312" w:eastAsia="仿宋_GB2312"/>
          <w:sz w:val="32"/>
          <w:szCs w:val="32"/>
        </w:rPr>
        <w:t>1.一般公共服务（201）政府办公厅（室）及相关机构事务（03）行政运行（01）202</w:t>
      </w:r>
      <w:r>
        <w:rPr>
          <w:rFonts w:hint="eastAsia" w:ascii="仿宋_GB2312" w:eastAsia="仿宋_GB2312"/>
          <w:sz w:val="32"/>
          <w:szCs w:val="32"/>
          <w:lang w:val="en-US" w:eastAsia="zh-CN"/>
        </w:rPr>
        <w:t>3</w:t>
      </w:r>
      <w:r>
        <w:rPr>
          <w:rFonts w:hint="eastAsia" w:ascii="仿宋_GB2312" w:eastAsia="仿宋_GB2312"/>
          <w:sz w:val="32"/>
          <w:szCs w:val="32"/>
        </w:rPr>
        <w:t>年预算数为3833025.92元，主要用于单位202</w:t>
      </w:r>
      <w:r>
        <w:rPr>
          <w:rFonts w:hint="eastAsia" w:ascii="仿宋_GB2312" w:eastAsia="仿宋_GB2312"/>
          <w:sz w:val="32"/>
          <w:szCs w:val="32"/>
          <w:lang w:val="en-US" w:eastAsia="zh-CN"/>
        </w:rPr>
        <w:t>3</w:t>
      </w:r>
      <w:r>
        <w:rPr>
          <w:rFonts w:hint="eastAsia" w:ascii="仿宋_GB2312" w:eastAsia="仿宋_GB2312"/>
          <w:sz w:val="32"/>
          <w:szCs w:val="32"/>
        </w:rPr>
        <w:t>年行政人员的人员经费和日常公用经费等基本支出。 </w:t>
      </w:r>
    </w:p>
    <w:p>
      <w:pPr>
        <w:jc w:val="both"/>
        <w:rPr>
          <w:rFonts w:hint="eastAsia" w:ascii="宋体" w:cs="宋体"/>
          <w:color w:val="000000"/>
          <w:lang w:eastAsia="zh-CN" w:bidi="ar-SA"/>
        </w:rPr>
      </w:pPr>
      <w:r>
        <w:rPr>
          <w:rFonts w:hint="eastAsia" w:ascii="仿宋_GB2312" w:eastAsia="仿宋_GB2312"/>
          <w:sz w:val="32"/>
          <w:szCs w:val="32"/>
        </w:rPr>
        <w:t>　2.农林水支出（213）农业农村（01）事业运行（04）202</w:t>
      </w:r>
      <w:r>
        <w:rPr>
          <w:rFonts w:hint="eastAsia" w:ascii="仿宋_GB2312" w:eastAsia="仿宋_GB2312"/>
          <w:sz w:val="32"/>
          <w:szCs w:val="32"/>
          <w:lang w:val="en-US" w:eastAsia="zh-CN"/>
        </w:rPr>
        <w:t>3</w:t>
      </w:r>
      <w:r>
        <w:rPr>
          <w:rFonts w:hint="eastAsia" w:ascii="仿宋_GB2312" w:eastAsia="仿宋_GB2312"/>
          <w:sz w:val="32"/>
          <w:szCs w:val="32"/>
        </w:rPr>
        <w:t>年预算数为2171773.31元，主要用于单位202</w:t>
      </w:r>
      <w:r>
        <w:rPr>
          <w:rFonts w:hint="eastAsia" w:ascii="仿宋_GB2312" w:eastAsia="仿宋_GB2312"/>
          <w:sz w:val="32"/>
          <w:szCs w:val="32"/>
          <w:lang w:val="en-US" w:eastAsia="zh-CN"/>
        </w:rPr>
        <w:t>3</w:t>
      </w:r>
      <w:r>
        <w:rPr>
          <w:rFonts w:hint="eastAsia" w:ascii="仿宋_GB2312" w:eastAsia="仿宋_GB2312"/>
          <w:sz w:val="32"/>
          <w:szCs w:val="32"/>
        </w:rPr>
        <w:t>年农林水事业人员经费和日常公用经费等基本支出。 </w:t>
      </w:r>
    </w:p>
    <w:p>
      <w:pPr>
        <w:jc w:val="both"/>
        <w:rPr>
          <w:rFonts w:hint="eastAsia" w:ascii="仿宋_GB2312" w:eastAsia="仿宋_GB2312"/>
          <w:sz w:val="32"/>
          <w:szCs w:val="32"/>
        </w:rPr>
      </w:pPr>
      <w:r>
        <w:rPr>
          <w:rFonts w:hint="eastAsia" w:ascii="仿宋_GB2312" w:eastAsia="仿宋_GB2312"/>
          <w:color w:val="000000"/>
          <w:sz w:val="32"/>
          <w:szCs w:val="32"/>
        </w:rPr>
        <w:t>　3.社会保障和就业支出（208）行政事业单位养老支出（05）机关事业单位基本养老保险缴费支出（05）202</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年预算数为</w:t>
      </w:r>
      <w:r>
        <w:rPr>
          <w:rFonts w:hint="eastAsia" w:ascii="仿宋_GB2312" w:eastAsia="仿宋_GB2312"/>
          <w:sz w:val="32"/>
          <w:szCs w:val="32"/>
        </w:rPr>
        <w:t>294660.96</w:t>
      </w:r>
      <w:r>
        <w:rPr>
          <w:rFonts w:hint="eastAsia" w:ascii="仿宋_GB2312" w:eastAsia="仿宋_GB2312"/>
          <w:color w:val="000000"/>
          <w:sz w:val="32"/>
          <w:szCs w:val="32"/>
        </w:rPr>
        <w:t>元，主要用于202</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年单位缴纳基本养老保险费。 </w:t>
      </w:r>
    </w:p>
    <w:p>
      <w:pPr>
        <w:jc w:val="both"/>
        <w:rPr>
          <w:rFonts w:hint="eastAsia" w:ascii="仿宋_GB2312" w:eastAsia="仿宋_GB2312"/>
          <w:color w:val="000000"/>
          <w:sz w:val="32"/>
          <w:szCs w:val="32"/>
        </w:rPr>
      </w:pPr>
      <w:r>
        <w:rPr>
          <w:rFonts w:hint="eastAsia" w:ascii="仿宋_GB2312" w:eastAsia="仿宋_GB2312"/>
          <w:color w:val="000000"/>
          <w:sz w:val="32"/>
          <w:szCs w:val="32"/>
        </w:rPr>
        <w:t>　4.社会保障和就业支出（208）行政事业单位养老支出（05）机关事业单位职业年金缴费支出（06）202</w:t>
      </w:r>
      <w:r>
        <w:rPr>
          <w:rFonts w:ascii="仿宋_GB2312" w:eastAsia="仿宋_GB2312"/>
          <w:color w:val="000000"/>
          <w:sz w:val="32"/>
          <w:szCs w:val="32"/>
        </w:rPr>
        <w:t>3</w:t>
      </w:r>
      <w:r>
        <w:rPr>
          <w:rFonts w:hint="eastAsia" w:ascii="仿宋_GB2312" w:eastAsia="仿宋_GB2312"/>
          <w:color w:val="000000"/>
          <w:sz w:val="32"/>
          <w:szCs w:val="32"/>
        </w:rPr>
        <w:t>年预算数为238891.4元，主要用于202</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年单位缴纳职业年金。 </w:t>
      </w:r>
    </w:p>
    <w:p>
      <w:pPr>
        <w:jc w:val="both"/>
        <w:rPr>
          <w:rFonts w:hint="eastAsia" w:ascii="仿宋_GB2312" w:eastAsia="仿宋_GB2312"/>
          <w:color w:val="000000"/>
          <w:sz w:val="32"/>
          <w:szCs w:val="32"/>
          <w:lang w:eastAsia="zh-CN"/>
        </w:rPr>
      </w:pPr>
      <w:r>
        <w:rPr>
          <w:rFonts w:hint="eastAsia" w:ascii="仿宋_GB2312" w:eastAsia="仿宋_GB2312"/>
          <w:color w:val="000000"/>
          <w:sz w:val="32"/>
          <w:szCs w:val="32"/>
        </w:rPr>
        <w:t>　5. 卫生健康支出（210）行政事业单位医疗（11）行政单位医疗（01）202</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rPr>
        <w:t>年预算数为</w:t>
      </w:r>
      <w:r>
        <w:rPr>
          <w:rFonts w:hint="eastAsia" w:ascii="仿宋_GB2312" w:eastAsia="仿宋_GB2312"/>
          <w:color w:val="000000"/>
          <w:sz w:val="32"/>
          <w:szCs w:val="32"/>
          <w:lang w:eastAsia="zh-CN"/>
        </w:rPr>
        <w:t>228063.21</w:t>
      </w:r>
      <w:r>
        <w:rPr>
          <w:rFonts w:hint="eastAsia" w:ascii="仿宋_GB2312" w:eastAsia="仿宋_GB2312"/>
          <w:color w:val="000000"/>
          <w:sz w:val="32"/>
          <w:szCs w:val="32"/>
        </w:rPr>
        <w:t>元，主要用于行政单位缴纳基本医疗保险。</w:t>
      </w:r>
    </w:p>
    <w:p>
      <w:pPr>
        <w:pStyle w:val="8"/>
        <w:spacing w:beforeAutospacing="0" w:afterAutospacing="0" w:line="560" w:lineRule="exact"/>
        <w:jc w:val="both"/>
        <w:rPr>
          <w:rFonts w:hint="eastAsia" w:ascii="仿宋_GB2312" w:eastAsia="仿宋_GB2312" w:cs="Arial"/>
          <w:color w:val="000000"/>
          <w:sz w:val="32"/>
          <w:szCs w:val="32"/>
          <w:lang w:bidi="en-US"/>
        </w:rPr>
      </w:pPr>
      <w:r>
        <w:rPr>
          <w:rFonts w:hint="eastAsia" w:ascii="仿宋_GB2312" w:eastAsia="仿宋_GB2312" w:cs="Arial"/>
          <w:color w:val="000000"/>
          <w:sz w:val="32"/>
          <w:szCs w:val="32"/>
          <w:lang w:bidi="en-US"/>
        </w:rPr>
        <w:t>　6.</w:t>
      </w:r>
      <w:r>
        <w:rPr>
          <w:rFonts w:hint="eastAsia" w:ascii="仿宋_GB2312" w:eastAsia="仿宋_GB2312"/>
          <w:color w:val="000000"/>
          <w:sz w:val="32"/>
          <w:szCs w:val="32"/>
        </w:rPr>
        <w:t xml:space="preserve"> 卫生健康</w:t>
      </w:r>
      <w:r>
        <w:rPr>
          <w:rFonts w:hint="eastAsia" w:ascii="仿宋_GB2312" w:eastAsia="仿宋_GB2312" w:cs="Arial"/>
          <w:color w:val="000000"/>
          <w:sz w:val="32"/>
          <w:szCs w:val="32"/>
          <w:lang w:bidi="en-US"/>
        </w:rPr>
        <w:t>支出（210）行政事业单位医疗（11）事业单位医疗（02）202</w:t>
      </w:r>
      <w:r>
        <w:rPr>
          <w:rFonts w:hint="eastAsia" w:ascii="仿宋_GB2312" w:eastAsia="仿宋_GB2312" w:cs="Arial"/>
          <w:color w:val="000000"/>
          <w:sz w:val="32"/>
          <w:szCs w:val="32"/>
          <w:lang w:val="en-US" w:eastAsia="zh-CN" w:bidi="en-US"/>
        </w:rPr>
        <w:t>3</w:t>
      </w:r>
      <w:r>
        <w:rPr>
          <w:rFonts w:hint="eastAsia" w:ascii="仿宋_GB2312" w:eastAsia="仿宋_GB2312" w:cs="Arial"/>
          <w:color w:val="000000"/>
          <w:sz w:val="32"/>
          <w:szCs w:val="32"/>
          <w:lang w:bidi="en-US"/>
        </w:rPr>
        <w:t>年预算数为137058.92元，主要用于</w:t>
      </w:r>
      <w:r>
        <w:rPr>
          <w:rFonts w:hint="eastAsia" w:ascii="仿宋_GB2312" w:eastAsia="仿宋_GB2312" w:cs="Arial"/>
          <w:color w:val="000000"/>
          <w:sz w:val="32"/>
          <w:szCs w:val="32"/>
          <w:lang w:eastAsia="zh-CN" w:bidi="en-US"/>
        </w:rPr>
        <w:t>事业</w:t>
      </w:r>
      <w:r>
        <w:rPr>
          <w:rFonts w:hint="eastAsia" w:ascii="仿宋_GB2312" w:eastAsia="仿宋_GB2312" w:cs="Arial"/>
          <w:color w:val="000000"/>
          <w:sz w:val="32"/>
          <w:szCs w:val="32"/>
          <w:lang w:bidi="en-US"/>
        </w:rPr>
        <w:t>单位缴纳基本医疗保险。</w:t>
      </w:r>
    </w:p>
    <w:p>
      <w:pPr>
        <w:pStyle w:val="8"/>
        <w:spacing w:beforeAutospacing="0" w:afterAutospacing="0" w:line="560" w:lineRule="exact"/>
        <w:ind w:firstLine="665" w:firstLineChars="208"/>
        <w:jc w:val="both"/>
        <w:rPr>
          <w:rFonts w:hint="eastAsia" w:ascii="仿宋_GB2312" w:eastAsia="仿宋_GB2312" w:cs="Arial"/>
          <w:color w:val="000000"/>
          <w:sz w:val="32"/>
          <w:szCs w:val="32"/>
          <w:lang w:bidi="en-US"/>
        </w:rPr>
      </w:pPr>
      <w:r>
        <w:rPr>
          <w:rFonts w:hint="eastAsia" w:ascii="仿宋_GB2312" w:eastAsia="仿宋_GB2312" w:cs="Arial"/>
          <w:color w:val="000000"/>
          <w:sz w:val="32"/>
          <w:szCs w:val="32"/>
          <w:lang w:bidi="en-US"/>
        </w:rPr>
        <w:t>7.农林水支出（213）农村综合改革（07）对村民委员会和村党支部的补助（05）202</w:t>
      </w:r>
      <w:r>
        <w:rPr>
          <w:rFonts w:hint="eastAsia" w:ascii="仿宋_GB2312" w:eastAsia="仿宋_GB2312" w:cs="Arial"/>
          <w:color w:val="000000"/>
          <w:sz w:val="32"/>
          <w:szCs w:val="32"/>
          <w:lang w:val="en-US" w:eastAsia="zh-CN" w:bidi="en-US"/>
        </w:rPr>
        <w:t>3</w:t>
      </w:r>
      <w:r>
        <w:rPr>
          <w:rFonts w:hint="eastAsia" w:ascii="仿宋_GB2312" w:eastAsia="仿宋_GB2312" w:cs="Arial"/>
          <w:color w:val="000000"/>
          <w:sz w:val="32"/>
          <w:szCs w:val="32"/>
          <w:lang w:bidi="en-US"/>
        </w:rPr>
        <w:t>年预算数为2090700元，主要用于单位202</w:t>
      </w:r>
      <w:r>
        <w:rPr>
          <w:rFonts w:hint="eastAsia" w:ascii="仿宋_GB2312" w:eastAsia="仿宋_GB2312" w:cs="Arial"/>
          <w:color w:val="000000"/>
          <w:sz w:val="32"/>
          <w:szCs w:val="32"/>
          <w:lang w:val="en-US" w:eastAsia="zh-CN" w:bidi="en-US"/>
        </w:rPr>
        <w:t>3</w:t>
      </w:r>
      <w:r>
        <w:rPr>
          <w:rFonts w:hint="eastAsia" w:ascii="仿宋_GB2312" w:eastAsia="仿宋_GB2312" w:cs="Arial"/>
          <w:color w:val="000000"/>
          <w:sz w:val="32"/>
          <w:szCs w:val="32"/>
          <w:lang w:bidi="en-US"/>
        </w:rPr>
        <w:t>年对村民委员会和村党支部的人员经费和日常公用经费等基本支出。 </w:t>
      </w:r>
    </w:p>
    <w:p>
      <w:pPr>
        <w:spacing w:line="560" w:lineRule="exact"/>
        <w:ind w:firstLine="640" w:firstLineChars="200"/>
        <w:jc w:val="both"/>
        <w:rPr>
          <w:rFonts w:hint="eastAsia" w:ascii="仿宋_GB2312" w:eastAsia="仿宋_GB2312"/>
          <w:color w:val="000000"/>
          <w:sz w:val="32"/>
          <w:szCs w:val="32"/>
          <w:lang w:eastAsia="zh-CN"/>
        </w:rPr>
      </w:pPr>
      <w:r>
        <w:rPr>
          <w:rFonts w:hint="eastAsia" w:ascii="仿宋_GB2312" w:eastAsia="仿宋_GB2312"/>
          <w:color w:val="000000"/>
          <w:sz w:val="32"/>
          <w:szCs w:val="32"/>
          <w:lang w:eastAsia="zh-CN"/>
        </w:rPr>
        <w:t>8.住房保障支出（221）住房改革支出（02）住房公积金（01）202</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lang w:eastAsia="zh-CN"/>
        </w:rPr>
        <w:t>年预算数为</w:t>
      </w:r>
      <w:r>
        <w:rPr>
          <w:rFonts w:hint="eastAsia" w:ascii="仿宋_GB2312" w:eastAsia="仿宋_GB2312"/>
          <w:sz w:val="32"/>
          <w:szCs w:val="32"/>
        </w:rPr>
        <w:t>444924</w:t>
      </w:r>
      <w:r>
        <w:rPr>
          <w:rFonts w:hint="eastAsia" w:ascii="仿宋_GB2312" w:eastAsia="仿宋_GB2312"/>
          <w:color w:val="000000"/>
          <w:sz w:val="32"/>
          <w:szCs w:val="32"/>
          <w:lang w:eastAsia="zh-CN"/>
        </w:rPr>
        <w:t>元，主要用于202</w:t>
      </w:r>
      <w:r>
        <w:rPr>
          <w:rFonts w:hint="eastAsia" w:ascii="仿宋_GB2312" w:eastAsia="仿宋_GB2312"/>
          <w:color w:val="000000"/>
          <w:sz w:val="32"/>
          <w:szCs w:val="32"/>
          <w:lang w:val="en-US" w:eastAsia="zh-CN"/>
        </w:rPr>
        <w:t>3</w:t>
      </w:r>
      <w:r>
        <w:rPr>
          <w:rFonts w:hint="eastAsia" w:ascii="仿宋_GB2312" w:eastAsia="仿宋_GB2312"/>
          <w:color w:val="000000"/>
          <w:sz w:val="32"/>
          <w:szCs w:val="32"/>
          <w:lang w:eastAsia="zh-CN"/>
        </w:rPr>
        <w:t>年单位为职工缴纳住房公积金。</w:t>
      </w:r>
    </w:p>
    <w:p>
      <w:pPr>
        <w:spacing w:line="560" w:lineRule="exact"/>
        <w:ind w:firstLine="640" w:firstLineChars="200"/>
        <w:rPr>
          <w:rFonts w:ascii="黑体" w:eastAsia="黑体"/>
          <w:sz w:val="32"/>
          <w:szCs w:val="32"/>
        </w:rPr>
      </w:pPr>
      <w:r>
        <w:rPr>
          <w:rFonts w:hint="eastAsia" w:ascii="黑体" w:eastAsia="黑体"/>
          <w:sz w:val="32"/>
          <w:szCs w:val="32"/>
        </w:rPr>
        <w:t>六、一般公共预算基本支出情况说明</w:t>
      </w:r>
    </w:p>
    <w:p>
      <w:pPr>
        <w:pStyle w:val="12"/>
        <w:spacing w:before="0" w:line="360" w:lineRule="auto"/>
        <w:ind w:firstLine="640" w:firstLineChars="200"/>
        <w:rPr>
          <w:rFonts w:cs="仿宋_GB2312"/>
          <w:kern w:val="2"/>
          <w:sz w:val="32"/>
          <w:szCs w:val="32"/>
        </w:rPr>
      </w:pPr>
      <w:r>
        <w:rPr>
          <w:rFonts w:hint="eastAsia" w:cs="仿宋_GB2312"/>
          <w:kern w:val="2"/>
          <w:sz w:val="32"/>
          <w:szCs w:val="32"/>
        </w:rPr>
        <w:t xml:space="preserve">2023年一般公共预算基本支出 5820855.23 元，其中：人员经费 </w:t>
      </w:r>
      <w:r>
        <w:rPr>
          <w:rFonts w:hint="eastAsia" w:cs="仿宋_GB2312"/>
          <w:kern w:val="2"/>
          <w:sz w:val="32"/>
          <w:szCs w:val="32"/>
          <w:lang w:val="en-US" w:eastAsia="zh-CN"/>
        </w:rPr>
        <w:t>5700171.23</w:t>
      </w:r>
      <w:r>
        <w:rPr>
          <w:rFonts w:hint="eastAsia" w:cs="仿宋_GB2312"/>
          <w:kern w:val="2"/>
          <w:sz w:val="32"/>
          <w:szCs w:val="32"/>
        </w:rPr>
        <w:t xml:space="preserve"> 元，主要包括：基本工资、津贴补贴、奖金、其他社会保障缴费、绩效工资、机关事业单位基本养老保险缴费、职业年金缴费、其他工资福利支出、离休费、奖励金、住房公积金、其他对个人和家庭的补助支出。</w:t>
      </w:r>
    </w:p>
    <w:p>
      <w:pPr>
        <w:pStyle w:val="12"/>
        <w:spacing w:before="0" w:line="360" w:lineRule="auto"/>
        <w:ind w:firstLine="640" w:firstLineChars="200"/>
        <w:rPr>
          <w:rFonts w:cs="仿宋_GB2312"/>
          <w:kern w:val="2"/>
          <w:sz w:val="32"/>
          <w:szCs w:val="32"/>
        </w:rPr>
      </w:pPr>
      <w:r>
        <w:rPr>
          <w:rFonts w:hint="eastAsia" w:cs="仿宋_GB2312"/>
          <w:kern w:val="2"/>
          <w:sz w:val="32"/>
          <w:szCs w:val="32"/>
        </w:rPr>
        <w:t>公用经费 312000 元，主要包括：办公费、印刷费、手续费、水费、电费、邮电费、差旅费、维修（护）费、租赁费、会议费、培训费、劳务费、工会经费、福利费、其他交通工具运行维护费、其他商品和服务支出。</w:t>
      </w:r>
    </w:p>
    <w:p>
      <w:pPr>
        <w:spacing w:line="560" w:lineRule="exact"/>
        <w:ind w:firstLine="640" w:firstLineChars="200"/>
        <w:rPr>
          <w:rFonts w:ascii="黑体" w:eastAsia="黑体"/>
          <w:sz w:val="32"/>
          <w:szCs w:val="32"/>
        </w:rPr>
      </w:pPr>
      <w:r>
        <w:rPr>
          <w:rFonts w:hint="eastAsia" w:ascii="黑体" w:eastAsia="黑体"/>
          <w:sz w:val="32"/>
          <w:szCs w:val="32"/>
        </w:rPr>
        <w:t xml:space="preserve">    七、“三公”经费财政拨款预算安排情况说明</w:t>
      </w:r>
    </w:p>
    <w:p>
      <w:pPr>
        <w:pStyle w:val="12"/>
        <w:spacing w:before="0" w:line="360" w:lineRule="auto"/>
        <w:ind w:firstLine="640" w:firstLineChars="200"/>
        <w:rPr>
          <w:rFonts w:cs="仿宋_GB2312"/>
          <w:kern w:val="2"/>
          <w:sz w:val="32"/>
          <w:szCs w:val="32"/>
        </w:rPr>
      </w:pPr>
      <w:r>
        <w:rPr>
          <w:rFonts w:hint="eastAsia" w:cs="仿宋_GB2312"/>
          <w:kern w:val="2"/>
          <w:sz w:val="32"/>
          <w:szCs w:val="32"/>
        </w:rPr>
        <w:t>2023年“三公”经费财政拨款预算数45440元，其中：因</w:t>
      </w:r>
      <w:r>
        <w:rPr>
          <w:sz w:val="32"/>
          <w:szCs w:val="32"/>
        </w:rPr>
        <w:t>无因公出国（境）经费，</w:t>
      </w:r>
      <w:r>
        <w:rPr>
          <w:rFonts w:hint="eastAsia" w:cs="仿宋_GB2312"/>
          <w:kern w:val="2"/>
          <w:sz w:val="32"/>
          <w:szCs w:val="32"/>
        </w:rPr>
        <w:t>公务接待费 5440 元，公务用车购置及运行维护费 40000元。</w:t>
      </w:r>
    </w:p>
    <w:p>
      <w:pPr>
        <w:spacing w:line="560" w:lineRule="exact"/>
        <w:ind w:firstLine="640" w:firstLineChars="200"/>
        <w:rPr>
          <w:rFonts w:ascii="仿宋_GB2312" w:eastAsia="仿宋_GB2312"/>
          <w:sz w:val="32"/>
          <w:szCs w:val="32"/>
        </w:rPr>
      </w:pPr>
      <w:r>
        <w:rPr>
          <w:rFonts w:ascii="仿宋_GB2312" w:eastAsia="仿宋_GB2312"/>
          <w:sz w:val="32"/>
          <w:szCs w:val="32"/>
        </w:rPr>
        <w:t>（一）</w:t>
      </w:r>
      <w:r>
        <w:rPr>
          <w:rFonts w:hint="eastAsia" w:ascii="仿宋_GB2312" w:eastAsia="仿宋_GB2312"/>
          <w:sz w:val="32"/>
          <w:szCs w:val="32"/>
        </w:rPr>
        <w:t>2023</w:t>
      </w:r>
      <w:r>
        <w:rPr>
          <w:rFonts w:ascii="仿宋_GB2312" w:eastAsia="仿宋_GB2312"/>
          <w:sz w:val="32"/>
          <w:szCs w:val="32"/>
        </w:rPr>
        <w:t>年无因公出国（境）经费。</w:t>
      </w:r>
    </w:p>
    <w:p>
      <w:pPr>
        <w:pStyle w:val="12"/>
        <w:spacing w:before="0" w:line="360" w:lineRule="auto"/>
        <w:ind w:firstLine="640" w:firstLineChars="200"/>
        <w:rPr>
          <w:rFonts w:cs="仿宋_GB2312"/>
          <w:color w:val="000000"/>
          <w:kern w:val="2"/>
          <w:sz w:val="32"/>
          <w:szCs w:val="32"/>
        </w:rPr>
      </w:pPr>
      <w:r>
        <w:rPr>
          <w:rFonts w:hint="eastAsia" w:cs="仿宋_GB2312"/>
          <w:kern w:val="2"/>
          <w:sz w:val="32"/>
          <w:szCs w:val="32"/>
        </w:rPr>
        <w:t>（二）</w:t>
      </w:r>
      <w:r>
        <w:rPr>
          <w:rFonts w:hint="eastAsia" w:cs="仿宋_GB2312"/>
          <w:color w:val="000000"/>
          <w:kern w:val="2"/>
          <w:sz w:val="32"/>
          <w:szCs w:val="32"/>
        </w:rPr>
        <w:t xml:space="preserve">2023年公务接待经费  </w:t>
      </w:r>
      <w:r>
        <w:rPr>
          <w:rFonts w:hint="eastAsia" w:cs="仿宋_GB2312"/>
          <w:color w:val="000000"/>
          <w:kern w:val="2"/>
          <w:sz w:val="32"/>
          <w:szCs w:val="32"/>
          <w:lang w:val="en-US" w:eastAsia="zh-CN"/>
        </w:rPr>
        <w:t>5440</w:t>
      </w:r>
      <w:r>
        <w:rPr>
          <w:rFonts w:hint="eastAsia" w:cs="仿宋_GB2312"/>
          <w:color w:val="000000"/>
          <w:kern w:val="2"/>
          <w:sz w:val="32"/>
          <w:szCs w:val="32"/>
        </w:rPr>
        <w:t>元。较2022年预算经费减少</w:t>
      </w:r>
      <w:r>
        <w:rPr>
          <w:rFonts w:hint="eastAsia" w:cs="仿宋_GB2312"/>
          <w:color w:val="000000"/>
          <w:kern w:val="2"/>
          <w:sz w:val="32"/>
          <w:szCs w:val="32"/>
          <w:lang w:val="en-US" w:eastAsia="zh-CN"/>
        </w:rPr>
        <w:t>1120</w:t>
      </w:r>
      <w:r>
        <w:rPr>
          <w:rFonts w:hint="eastAsia" w:cs="仿宋_GB2312"/>
          <w:color w:val="000000"/>
          <w:kern w:val="2"/>
          <w:sz w:val="32"/>
          <w:szCs w:val="32"/>
        </w:rPr>
        <w:t>元，</w:t>
      </w:r>
      <w:r>
        <w:rPr>
          <w:rFonts w:hint="eastAsia" w:cs="宋体"/>
          <w:sz w:val="32"/>
          <w:szCs w:val="32"/>
        </w:rPr>
        <w:t>下降</w:t>
      </w:r>
      <w:r>
        <w:rPr>
          <w:rFonts w:hint="eastAsia" w:cs="宋体"/>
          <w:sz w:val="32"/>
          <w:szCs w:val="32"/>
          <w:lang w:val="en-US" w:eastAsia="zh-CN"/>
        </w:rPr>
        <w:t>17</w:t>
      </w:r>
      <w:r>
        <w:rPr>
          <w:rFonts w:hint="eastAsia" w:cs="仿宋_GB2312"/>
          <w:color w:val="000000"/>
          <w:kern w:val="2"/>
          <w:sz w:val="32"/>
          <w:szCs w:val="32"/>
        </w:rPr>
        <w:t>%，</w:t>
      </w:r>
      <w:r>
        <w:rPr>
          <w:sz w:val="32"/>
          <w:szCs w:val="32"/>
        </w:rPr>
        <w:t>主要原因是：</w:t>
      </w:r>
      <w:r>
        <w:rPr>
          <w:rFonts w:hint="eastAsia" w:cs="仿宋_GB2312"/>
          <w:color w:val="000000"/>
          <w:kern w:val="2"/>
          <w:sz w:val="32"/>
          <w:szCs w:val="32"/>
          <w:lang w:eastAsia="zh-CN"/>
        </w:rPr>
        <w:t>人员减少。</w:t>
      </w:r>
      <w:r>
        <w:rPr>
          <w:rFonts w:hint="eastAsia" w:cs="仿宋_GB2312"/>
          <w:color w:val="000000"/>
          <w:kern w:val="2"/>
          <w:sz w:val="32"/>
          <w:szCs w:val="32"/>
        </w:rPr>
        <w:br w:type="textWrapping"/>
      </w:r>
      <w:r>
        <w:rPr>
          <w:rFonts w:hint="eastAsia" w:cs="仿宋_GB2312"/>
          <w:color w:val="FF0000"/>
          <w:kern w:val="2"/>
          <w:sz w:val="32"/>
          <w:szCs w:val="32"/>
        </w:rPr>
        <w:t>　　</w:t>
      </w:r>
      <w:r>
        <w:rPr>
          <w:rFonts w:hint="eastAsia" w:cs="仿宋_GB2312"/>
          <w:color w:val="000000"/>
          <w:kern w:val="2"/>
          <w:sz w:val="32"/>
          <w:szCs w:val="32"/>
        </w:rPr>
        <w:t xml:space="preserve">（三）2023年公务用车购置及运行维护费 </w:t>
      </w:r>
      <w:r>
        <w:rPr>
          <w:rFonts w:hint="eastAsia" w:cs="仿宋_GB2312"/>
          <w:kern w:val="2"/>
          <w:sz w:val="32"/>
          <w:szCs w:val="32"/>
        </w:rPr>
        <w:t>40000</w:t>
      </w:r>
      <w:r>
        <w:rPr>
          <w:rFonts w:hint="eastAsia" w:cs="仿宋_GB2312"/>
          <w:color w:val="000000"/>
          <w:kern w:val="2"/>
          <w:sz w:val="32"/>
          <w:szCs w:val="32"/>
        </w:rPr>
        <w:t xml:space="preserve"> 元。</w:t>
      </w:r>
      <w:r>
        <w:rPr>
          <w:rFonts w:hint="eastAsia" w:cs="仿宋_GB2312"/>
          <w:color w:val="000000"/>
          <w:kern w:val="2"/>
          <w:sz w:val="32"/>
          <w:szCs w:val="32"/>
          <w:lang w:val="en-US" w:eastAsia="zh-CN"/>
        </w:rPr>
        <w:t>其中公务用车购置费0元，较2022年同比增加0元，增长率为0，公务用车运行维护费为40000元，</w:t>
      </w:r>
      <w:r>
        <w:rPr>
          <w:rFonts w:hint="eastAsia" w:cs="仿宋_GB2312"/>
          <w:color w:val="000000"/>
          <w:kern w:val="2"/>
          <w:sz w:val="32"/>
          <w:szCs w:val="32"/>
        </w:rPr>
        <w:t>较202</w:t>
      </w:r>
      <w:r>
        <w:rPr>
          <w:rFonts w:hint="eastAsia" w:cs="仿宋_GB2312"/>
          <w:color w:val="000000"/>
          <w:kern w:val="2"/>
          <w:sz w:val="32"/>
          <w:szCs w:val="32"/>
          <w:lang w:val="en-US" w:eastAsia="zh-CN"/>
        </w:rPr>
        <w:t>2</w:t>
      </w:r>
      <w:r>
        <w:rPr>
          <w:rFonts w:hint="eastAsia" w:cs="仿宋_GB2312"/>
          <w:color w:val="000000"/>
          <w:kern w:val="2"/>
          <w:sz w:val="32"/>
          <w:szCs w:val="32"/>
        </w:rPr>
        <w:t>年预算经费</w:t>
      </w:r>
      <w:r>
        <w:rPr>
          <w:rFonts w:hint="eastAsia" w:hAnsi="ˎ̥" w:cs="宋体"/>
          <w:sz w:val="32"/>
          <w:szCs w:val="32"/>
        </w:rPr>
        <w:t>增加</w:t>
      </w:r>
      <w:r>
        <w:rPr>
          <w:rFonts w:hint="eastAsia" w:hAnsi="ˎ̥" w:cs="宋体"/>
          <w:sz w:val="32"/>
          <w:szCs w:val="32"/>
          <w:lang w:val="en-US" w:eastAsia="zh-CN"/>
        </w:rPr>
        <w:t>0</w:t>
      </w:r>
      <w:r>
        <w:rPr>
          <w:rFonts w:hint="eastAsia" w:cs="仿宋_GB2312"/>
          <w:color w:val="000000"/>
          <w:kern w:val="2"/>
          <w:sz w:val="32"/>
          <w:szCs w:val="32"/>
        </w:rPr>
        <w:t>元，增长</w:t>
      </w:r>
      <w:r>
        <w:rPr>
          <w:rFonts w:hint="eastAsia" w:cs="仿宋_GB2312"/>
          <w:color w:val="000000"/>
          <w:kern w:val="2"/>
          <w:sz w:val="32"/>
          <w:szCs w:val="32"/>
          <w:lang w:val="en-US" w:eastAsia="zh-CN"/>
        </w:rPr>
        <w:t>0</w:t>
      </w:r>
      <w:r>
        <w:rPr>
          <w:rFonts w:hint="eastAsia" w:cs="仿宋_GB2312"/>
          <w:color w:val="000000"/>
          <w:kern w:val="2"/>
          <w:sz w:val="32"/>
          <w:szCs w:val="32"/>
        </w:rPr>
        <w:t xml:space="preserve"> %，</w:t>
      </w:r>
      <w:r>
        <w:rPr>
          <w:sz w:val="32"/>
          <w:szCs w:val="32"/>
        </w:rPr>
        <w:t>主要原因是：</w:t>
      </w:r>
      <w:r>
        <w:rPr>
          <w:rFonts w:hint="eastAsia"/>
          <w:sz w:val="32"/>
          <w:szCs w:val="32"/>
          <w:lang w:eastAsia="zh-CN"/>
        </w:rPr>
        <w:t>无。</w:t>
      </w:r>
    </w:p>
    <w:p>
      <w:pPr>
        <w:spacing w:line="560" w:lineRule="exact"/>
        <w:ind w:firstLine="640" w:firstLineChars="200"/>
        <w:rPr>
          <w:rFonts w:ascii="黑体" w:eastAsia="黑体"/>
          <w:sz w:val="32"/>
          <w:szCs w:val="32"/>
        </w:rPr>
      </w:pPr>
      <w:r>
        <w:rPr>
          <w:rFonts w:hint="eastAsia" w:ascii="黑体" w:eastAsia="黑体"/>
          <w:sz w:val="32"/>
          <w:szCs w:val="32"/>
        </w:rPr>
        <w:t>八、政府性基金</w:t>
      </w:r>
      <w:r>
        <w:rPr>
          <w:rFonts w:hint="eastAsia" w:ascii="黑体" w:eastAsia="黑体" w:cs="仿宋_GB2312"/>
          <w:sz w:val="32"/>
          <w:szCs w:val="32"/>
        </w:rPr>
        <w:t>预算</w:t>
      </w:r>
      <w:r>
        <w:rPr>
          <w:rFonts w:hint="eastAsia" w:ascii="黑体" w:eastAsia="黑体"/>
          <w:sz w:val="32"/>
          <w:szCs w:val="32"/>
        </w:rPr>
        <w:t>支出情况说明</w:t>
      </w:r>
    </w:p>
    <w:p>
      <w:pPr>
        <w:ind w:firstLine="0"/>
        <w:jc w:val="both"/>
        <w:rPr>
          <w:rFonts w:eastAsia="仿宋_GB2312"/>
          <w:lang w:val="en-US" w:eastAsia="zh-CN"/>
        </w:rPr>
      </w:pPr>
      <w:r>
        <w:rPr>
          <w:lang w:eastAsia="zh-CN"/>
        </w:rPr>
        <w:t>　</w:t>
      </w:r>
      <w:r>
        <w:rPr>
          <w:rFonts w:hint="eastAsia"/>
          <w:lang w:val="en-US" w:eastAsia="zh-CN"/>
        </w:rPr>
        <w:t xml:space="preserve">   </w:t>
      </w:r>
      <w:r>
        <w:rPr>
          <w:rFonts w:hint="eastAsia" w:ascii="仿宋_GB2312" w:eastAsia="仿宋_GB2312"/>
          <w:sz w:val="32"/>
          <w:szCs w:val="32"/>
          <w:lang w:eastAsia="zh-CN"/>
        </w:rPr>
        <w:t>茂县沙坝镇人民政府202</w:t>
      </w:r>
      <w:r>
        <w:rPr>
          <w:rFonts w:hint="eastAsia" w:ascii="仿宋_GB2312" w:eastAsia="仿宋_GB2312"/>
          <w:sz w:val="32"/>
          <w:szCs w:val="32"/>
          <w:lang w:val="en-US" w:eastAsia="zh-CN"/>
        </w:rPr>
        <w:t>3</w:t>
      </w:r>
      <w:r>
        <w:rPr>
          <w:rFonts w:hint="eastAsia" w:ascii="仿宋_GB2312" w:eastAsia="仿宋_GB2312"/>
          <w:sz w:val="32"/>
          <w:szCs w:val="32"/>
          <w:lang w:eastAsia="zh-CN"/>
        </w:rPr>
        <w:t>年无政府性基金预算拨款安排的支出</w:t>
      </w:r>
      <w:r>
        <w:rPr>
          <w:lang w:eastAsia="zh-CN"/>
        </w:rPr>
        <w:t>。</w:t>
      </w:r>
    </w:p>
    <w:p>
      <w:pPr>
        <w:pStyle w:val="12"/>
        <w:spacing w:before="0" w:line="360" w:lineRule="auto"/>
        <w:ind w:firstLine="640" w:firstLineChars="200"/>
        <w:rPr>
          <w:rFonts w:ascii="黑体" w:eastAsia="黑体"/>
          <w:sz w:val="32"/>
          <w:szCs w:val="32"/>
        </w:rPr>
      </w:pPr>
      <w:r>
        <w:rPr>
          <w:rFonts w:hint="eastAsia" w:ascii="黑体" w:eastAsia="黑体"/>
          <w:sz w:val="32"/>
          <w:szCs w:val="32"/>
        </w:rPr>
        <w:t>九、其他重要事项的情况说明</w:t>
      </w:r>
    </w:p>
    <w:p>
      <w:pPr>
        <w:spacing w:line="560" w:lineRule="exact"/>
        <w:ind w:firstLine="643" w:firstLineChars="200"/>
        <w:rPr>
          <w:rFonts w:ascii="楷体_GB2312" w:eastAsia="楷体_GB2312"/>
          <w:b/>
          <w:sz w:val="32"/>
          <w:szCs w:val="32"/>
        </w:rPr>
      </w:pPr>
      <w:r>
        <w:rPr>
          <w:rFonts w:hint="eastAsia" w:ascii="楷体_GB2312" w:eastAsia="楷体_GB2312" w:cs="仿宋_GB2312"/>
          <w:b/>
          <w:sz w:val="32"/>
          <w:szCs w:val="32"/>
        </w:rPr>
        <w:t>（一）机关运行经费</w:t>
      </w:r>
    </w:p>
    <w:p>
      <w:pPr>
        <w:spacing w:line="576" w:lineRule="exact"/>
        <w:ind w:firstLine="640" w:firstLineChars="200"/>
        <w:jc w:val="both"/>
        <w:rPr>
          <w:rFonts w:hint="eastAsia" w:ascii="仿宋_GB2312" w:eastAsia="仿宋_GB2312"/>
          <w:b/>
          <w:sz w:val="32"/>
          <w:szCs w:val="32"/>
          <w:lang w:eastAsia="zh-CN"/>
        </w:rPr>
      </w:pPr>
      <w:r>
        <w:rPr>
          <w:rFonts w:hint="eastAsia" w:ascii="仿宋_GB2312" w:eastAsia="仿宋_GB2312"/>
          <w:sz w:val="32"/>
          <w:szCs w:val="32"/>
          <w:lang w:eastAsia="zh-CN"/>
        </w:rPr>
        <w:t>茂县沙坝镇人民政府202</w:t>
      </w:r>
      <w:r>
        <w:rPr>
          <w:rFonts w:hint="eastAsia" w:ascii="仿宋_GB2312" w:eastAsia="仿宋_GB2312"/>
          <w:sz w:val="32"/>
          <w:szCs w:val="32"/>
          <w:lang w:val="en-US" w:eastAsia="zh-CN"/>
        </w:rPr>
        <w:t>3</w:t>
      </w:r>
      <w:r>
        <w:rPr>
          <w:rFonts w:hint="eastAsia" w:ascii="仿宋_GB2312" w:eastAsia="仿宋_GB2312"/>
          <w:sz w:val="32"/>
          <w:szCs w:val="32"/>
          <w:lang w:eastAsia="zh-CN"/>
        </w:rPr>
        <w:t>年机关运行经费财政拨款预算为0元。</w:t>
      </w:r>
    </w:p>
    <w:p>
      <w:pPr>
        <w:pStyle w:val="12"/>
        <w:spacing w:before="0" w:line="360" w:lineRule="auto"/>
        <w:ind w:firstLine="643" w:firstLineChars="200"/>
        <w:rPr>
          <w:rFonts w:cs="仿宋_GB2312"/>
          <w:kern w:val="2"/>
          <w:sz w:val="32"/>
          <w:szCs w:val="32"/>
        </w:rPr>
      </w:pPr>
      <w:r>
        <w:rPr>
          <w:rFonts w:hint="eastAsia" w:ascii="楷体_GB2312" w:eastAsia="楷体_GB2312" w:cs="仿宋_GB2312"/>
          <w:b/>
          <w:kern w:val="2"/>
          <w:sz w:val="32"/>
          <w:szCs w:val="32"/>
        </w:rPr>
        <w:t>（二）政府采购情况</w:t>
      </w:r>
      <w:r>
        <w:rPr>
          <w:rFonts w:hint="eastAsia" w:ascii="楷体_GB2312" w:eastAsia="楷体_GB2312" w:cs="仿宋_GB2312"/>
          <w:b/>
          <w:kern w:val="2"/>
          <w:sz w:val="32"/>
          <w:szCs w:val="32"/>
        </w:rPr>
        <w:br w:type="textWrapping"/>
      </w:r>
      <w:r>
        <w:rPr>
          <w:rFonts w:hint="eastAsia" w:cs="仿宋_GB2312"/>
          <w:kern w:val="2"/>
          <w:sz w:val="32"/>
          <w:szCs w:val="32"/>
        </w:rPr>
        <w:t>　</w:t>
      </w:r>
      <w:r>
        <w:rPr>
          <w:rFonts w:hint="eastAsia" w:cs="仿宋_GB2312"/>
          <w:color w:val="000000"/>
          <w:kern w:val="2"/>
          <w:sz w:val="32"/>
          <w:szCs w:val="32"/>
        </w:rPr>
        <w:t>　</w:t>
      </w:r>
      <w:r>
        <w:rPr>
          <w:rFonts w:hint="eastAsia" w:ascii="仿宋_GB2312" w:eastAsia="仿宋_GB2312"/>
          <w:sz w:val="32"/>
          <w:szCs w:val="32"/>
          <w:lang w:eastAsia="zh-CN"/>
        </w:rPr>
        <w:t>202</w:t>
      </w:r>
      <w:r>
        <w:rPr>
          <w:rFonts w:hint="eastAsia"/>
          <w:sz w:val="32"/>
          <w:szCs w:val="32"/>
          <w:lang w:val="en-US" w:eastAsia="zh-CN"/>
        </w:rPr>
        <w:t>3</w:t>
      </w:r>
      <w:r>
        <w:rPr>
          <w:rFonts w:hint="eastAsia" w:ascii="仿宋_GB2312" w:eastAsia="仿宋_GB2312"/>
          <w:sz w:val="32"/>
          <w:szCs w:val="32"/>
          <w:lang w:eastAsia="zh-CN"/>
        </w:rPr>
        <w:t>年茂县沙坝镇人民政府未安排政府采购预算</w:t>
      </w:r>
    </w:p>
    <w:p>
      <w:pPr>
        <w:pStyle w:val="12"/>
        <w:spacing w:before="0" w:line="360" w:lineRule="auto"/>
        <w:ind w:firstLine="643" w:firstLineChars="200"/>
        <w:rPr>
          <w:rFonts w:ascii="楷体_GB2312" w:eastAsia="楷体_GB2312" w:cs="仿宋_GB2312"/>
          <w:b/>
          <w:kern w:val="2"/>
          <w:sz w:val="32"/>
          <w:szCs w:val="32"/>
        </w:rPr>
      </w:pPr>
      <w:r>
        <w:rPr>
          <w:rFonts w:hint="eastAsia" w:ascii="楷体_GB2312" w:eastAsia="楷体_GB2312" w:cs="仿宋_GB2312"/>
          <w:b/>
          <w:kern w:val="2"/>
          <w:sz w:val="32"/>
          <w:szCs w:val="32"/>
        </w:rPr>
        <w:t>（三）国有资产占有使用情况</w:t>
      </w:r>
    </w:p>
    <w:p>
      <w:pPr>
        <w:spacing w:line="560" w:lineRule="exact"/>
        <w:ind w:firstLine="640" w:firstLineChars="200"/>
      </w:pPr>
      <w:r>
        <w:rPr>
          <w:rFonts w:ascii="仿宋_GB2312" w:eastAsia="仿宋_GB2312"/>
          <w:sz w:val="32"/>
          <w:szCs w:val="32"/>
        </w:rPr>
        <w:t>截止20</w:t>
      </w:r>
      <w:r>
        <w:rPr>
          <w:rFonts w:hint="eastAsia" w:ascii="仿宋_GB2312" w:eastAsia="仿宋_GB2312"/>
          <w:sz w:val="32"/>
          <w:szCs w:val="32"/>
        </w:rPr>
        <w:t>22</w:t>
      </w:r>
      <w:r>
        <w:rPr>
          <w:rFonts w:ascii="仿宋_GB2312" w:eastAsia="仿宋_GB2312"/>
          <w:sz w:val="32"/>
          <w:szCs w:val="32"/>
        </w:rPr>
        <w:t>年12月31日，</w:t>
      </w:r>
      <w:r>
        <w:rPr>
          <w:rFonts w:hint="eastAsia" w:ascii="仿宋_GB2312" w:eastAsia="仿宋_GB2312"/>
          <w:sz w:val="32"/>
          <w:szCs w:val="32"/>
        </w:rPr>
        <w:t>我单位</w:t>
      </w:r>
      <w:r>
        <w:rPr>
          <w:rFonts w:ascii="仿宋_GB2312" w:eastAsia="仿宋_GB2312"/>
          <w:sz w:val="32"/>
          <w:szCs w:val="32"/>
        </w:rPr>
        <w:t>固定资产总额</w:t>
      </w:r>
      <w:r>
        <w:rPr>
          <w:rFonts w:hint="eastAsia" w:ascii="仿宋_GB2312" w:eastAsia="仿宋_GB2312"/>
          <w:sz w:val="32"/>
          <w:szCs w:val="32"/>
          <w:lang w:val="en-US" w:eastAsia="zh-CN"/>
        </w:rPr>
        <w:t>3503903.66</w:t>
      </w:r>
      <w:r>
        <w:rPr>
          <w:rFonts w:ascii="仿宋_GB2312" w:eastAsia="仿宋_GB2312"/>
          <w:sz w:val="32"/>
          <w:szCs w:val="32"/>
        </w:rPr>
        <w:t>元，其中：房屋</w:t>
      </w:r>
      <w:r>
        <w:rPr>
          <w:rFonts w:hint="eastAsia" w:ascii="仿宋_GB2312" w:eastAsia="仿宋_GB2312"/>
          <w:sz w:val="32"/>
          <w:szCs w:val="32"/>
        </w:rPr>
        <w:t xml:space="preserve"> </w:t>
      </w:r>
      <w:r>
        <w:rPr>
          <w:rFonts w:hint="eastAsia" w:ascii="仿宋_GB2312" w:eastAsia="仿宋_GB2312"/>
          <w:sz w:val="32"/>
          <w:szCs w:val="32"/>
          <w:lang w:eastAsia="zh-CN"/>
        </w:rPr>
        <w:t>2213.14</w:t>
      </w:r>
      <w:r>
        <w:rPr>
          <w:rFonts w:hint="eastAsia" w:ascii="仿宋_GB2312" w:eastAsia="仿宋_GB2312"/>
          <w:sz w:val="32"/>
          <w:szCs w:val="32"/>
        </w:rPr>
        <w:t xml:space="preserve"> </w:t>
      </w:r>
      <w:r>
        <w:rPr>
          <w:rFonts w:ascii="仿宋_GB2312" w:eastAsia="仿宋_GB2312"/>
          <w:sz w:val="32"/>
          <w:szCs w:val="32"/>
        </w:rPr>
        <w:t>平方米，价值</w:t>
      </w:r>
      <w:r>
        <w:rPr>
          <w:rFonts w:hint="eastAsia" w:ascii="仿宋_GB2312" w:eastAsia="仿宋_GB2312"/>
          <w:sz w:val="32"/>
          <w:szCs w:val="32"/>
        </w:rPr>
        <w:t xml:space="preserve">  </w:t>
      </w:r>
      <w:r>
        <w:rPr>
          <w:rFonts w:hint="eastAsia" w:ascii="仿宋_GB2312" w:eastAsia="仿宋_GB2312"/>
          <w:sz w:val="32"/>
          <w:szCs w:val="32"/>
          <w:lang w:val="en-US" w:eastAsia="zh-CN"/>
        </w:rPr>
        <w:t>1977049.78</w:t>
      </w:r>
      <w:r>
        <w:rPr>
          <w:rFonts w:ascii="仿宋_GB2312" w:eastAsia="仿宋_GB2312"/>
          <w:sz w:val="32"/>
          <w:szCs w:val="32"/>
        </w:rPr>
        <w:t>元；公务用车</w:t>
      </w:r>
      <w:r>
        <w:rPr>
          <w:rFonts w:hint="eastAsia" w:ascii="仿宋_GB2312" w:eastAsia="仿宋_GB2312"/>
          <w:sz w:val="32"/>
          <w:szCs w:val="32"/>
          <w:lang w:val="en-US" w:eastAsia="zh-CN"/>
        </w:rPr>
        <w:t>3</w:t>
      </w:r>
      <w:r>
        <w:rPr>
          <w:rFonts w:ascii="仿宋_GB2312" w:eastAsia="仿宋_GB2312"/>
          <w:sz w:val="32"/>
          <w:szCs w:val="32"/>
        </w:rPr>
        <w:t>辆，价值</w:t>
      </w:r>
      <w:r>
        <w:rPr>
          <w:rFonts w:hint="eastAsia" w:ascii="仿宋_GB2312" w:eastAsia="仿宋_GB2312"/>
          <w:sz w:val="32"/>
          <w:szCs w:val="32"/>
        </w:rPr>
        <w:t xml:space="preserve"> </w:t>
      </w:r>
      <w:r>
        <w:rPr>
          <w:rFonts w:hint="eastAsia" w:ascii="仿宋_GB2312" w:eastAsia="仿宋_GB2312"/>
          <w:sz w:val="32"/>
          <w:szCs w:val="32"/>
          <w:lang w:val="en-US" w:eastAsia="zh-CN"/>
        </w:rPr>
        <w:t>409595</w:t>
      </w:r>
      <w:r>
        <w:rPr>
          <w:rFonts w:ascii="仿宋_GB2312" w:eastAsia="仿宋_GB2312"/>
          <w:sz w:val="32"/>
          <w:szCs w:val="32"/>
        </w:rPr>
        <w:t>元；其他固定资产</w:t>
      </w:r>
      <w:r>
        <w:rPr>
          <w:rFonts w:hint="eastAsia" w:ascii="仿宋_GB2312" w:eastAsia="仿宋_GB2312"/>
          <w:sz w:val="32"/>
          <w:szCs w:val="32"/>
        </w:rPr>
        <w:t xml:space="preserve"> </w:t>
      </w:r>
      <w:r>
        <w:rPr>
          <w:rFonts w:hint="eastAsia" w:ascii="仿宋_GB2312" w:eastAsia="仿宋_GB2312"/>
          <w:sz w:val="32"/>
          <w:szCs w:val="32"/>
          <w:lang w:val="en-US" w:eastAsia="zh-CN"/>
        </w:rPr>
        <w:t>1117258.88</w:t>
      </w:r>
      <w:r>
        <w:rPr>
          <w:rFonts w:hint="eastAsia" w:ascii="仿宋_GB2312" w:eastAsia="仿宋_GB2312"/>
          <w:sz w:val="32"/>
          <w:szCs w:val="32"/>
        </w:rPr>
        <w:t xml:space="preserve"> </w:t>
      </w:r>
      <w:r>
        <w:rPr>
          <w:rFonts w:ascii="仿宋_GB2312" w:eastAsia="仿宋_GB2312"/>
          <w:sz w:val="32"/>
          <w:szCs w:val="32"/>
        </w:rPr>
        <w:t>元。</w:t>
      </w:r>
    </w:p>
    <w:p>
      <w:pPr>
        <w:spacing w:line="560" w:lineRule="exact"/>
        <w:ind w:firstLine="643" w:firstLineChars="200"/>
      </w:pPr>
      <w:r>
        <w:rPr>
          <w:rFonts w:hint="eastAsia" w:ascii="楷体_GB2312" w:eastAsia="楷体_GB2312" w:cs="仿宋_GB2312"/>
          <w:b/>
          <w:sz w:val="32"/>
          <w:szCs w:val="32"/>
        </w:rPr>
        <w:t>（四）绩效目标设置情况</w:t>
      </w:r>
      <w:r>
        <w:rPr>
          <w:rFonts w:hint="eastAsia" w:ascii="楷体_GB2312" w:eastAsia="楷体_GB2312" w:cs="仿宋_GB2312"/>
          <w:b/>
          <w:sz w:val="32"/>
          <w:szCs w:val="32"/>
        </w:rPr>
        <w:br w:type="textWrapping"/>
      </w:r>
      <w:r>
        <w:rPr>
          <w:rFonts w:hint="eastAsia" w:cs="仿宋_GB2312"/>
          <w:sz w:val="32"/>
          <w:szCs w:val="32"/>
        </w:rPr>
        <w:t>　　</w:t>
      </w:r>
      <w:r>
        <w:rPr>
          <w:rFonts w:hint="eastAsia" w:ascii="仿宋_GB2312" w:eastAsia="仿宋_GB2312"/>
          <w:sz w:val="32"/>
          <w:szCs w:val="32"/>
        </w:rPr>
        <w:t xml:space="preserve">2023年项目支出均按要求实行绩效目标管理，涉及项目   </w:t>
      </w:r>
      <w:r>
        <w:rPr>
          <w:rFonts w:hint="eastAsia" w:ascii="仿宋_GB2312" w:eastAsia="仿宋_GB2312"/>
          <w:sz w:val="32"/>
          <w:szCs w:val="32"/>
          <w:lang w:val="en-US" w:eastAsia="zh-CN"/>
        </w:rPr>
        <w:t>4</w:t>
      </w:r>
      <w:r>
        <w:rPr>
          <w:rFonts w:hint="eastAsia" w:ascii="仿宋_GB2312" w:eastAsia="仿宋_GB2312"/>
          <w:sz w:val="32"/>
          <w:szCs w:val="32"/>
        </w:rPr>
        <w:t>个，一般公共预算当年拨款 2090700元。</w:t>
      </w:r>
    </w:p>
    <w:p>
      <w:pPr>
        <w:pStyle w:val="12"/>
        <w:spacing w:before="0" w:line="360" w:lineRule="auto"/>
        <w:ind w:firstLine="640" w:firstLineChars="200"/>
        <w:rPr>
          <w:rFonts w:cs="仿宋_GB2312"/>
          <w:kern w:val="2"/>
          <w:sz w:val="32"/>
          <w:szCs w:val="32"/>
        </w:rPr>
      </w:pPr>
      <w:r>
        <w:rPr>
          <w:rFonts w:hint="eastAsia" w:ascii="黑体" w:eastAsia="黑体"/>
          <w:sz w:val="32"/>
          <w:szCs w:val="32"/>
        </w:rPr>
        <w:t xml:space="preserve">十、名称解释 </w:t>
      </w:r>
      <w:r>
        <w:rPr>
          <w:rFonts w:hint="eastAsia" w:cs="仿宋_GB2312"/>
          <w:sz w:val="32"/>
          <w:szCs w:val="32"/>
        </w:rPr>
        <w:br w:type="textWrapping"/>
      </w:r>
      <w:r>
        <w:rPr>
          <w:rFonts w:hint="eastAsia" w:ascii="楷体_GB2312" w:eastAsia="楷体_GB2312" w:cs="仿宋_GB2312"/>
          <w:kern w:val="2"/>
          <w:sz w:val="32"/>
          <w:szCs w:val="32"/>
        </w:rPr>
        <w:t>　　</w:t>
      </w:r>
      <w:r>
        <w:rPr>
          <w:rFonts w:hint="eastAsia" w:ascii="楷体_GB2312" w:eastAsia="楷体_GB2312" w:cs="仿宋_GB2312"/>
          <w:b/>
          <w:kern w:val="2"/>
          <w:sz w:val="32"/>
          <w:szCs w:val="32"/>
        </w:rPr>
        <w:t>（一）财政拨款收入：</w:t>
      </w:r>
      <w:r>
        <w:rPr>
          <w:rFonts w:hint="eastAsia" w:cs="仿宋_GB2312"/>
          <w:kern w:val="2"/>
          <w:sz w:val="32"/>
          <w:szCs w:val="32"/>
        </w:rPr>
        <w:t>指由财政拨款形成的部门收入。按现行管理制度，部门预算中反映的财政拨款仅包括一般公共预算拨款和政府性基金预算拨款。</w:t>
      </w:r>
      <w:r>
        <w:rPr>
          <w:rFonts w:cs="仿宋_GB2312"/>
          <w:kern w:val="2"/>
          <w:sz w:val="32"/>
          <w:szCs w:val="32"/>
        </w:rPr>
        <w:br w:type="textWrapping"/>
      </w:r>
      <w:r>
        <w:rPr>
          <w:rFonts w:hint="eastAsia" w:ascii="楷体_GB2312" w:eastAsia="楷体_GB2312" w:cs="仿宋_GB2312"/>
          <w:b/>
          <w:kern w:val="2"/>
          <w:sz w:val="32"/>
          <w:szCs w:val="32"/>
        </w:rPr>
        <w:t>　　（二）事业收入：</w:t>
      </w:r>
      <w:r>
        <w:rPr>
          <w:rFonts w:hint="eastAsia" w:cs="仿宋_GB2312"/>
          <w:kern w:val="2"/>
          <w:sz w:val="32"/>
          <w:szCs w:val="32"/>
        </w:rPr>
        <w:t>指所属事业单位开展专业业务活动及辅助活动所取得的收入。</w:t>
      </w:r>
      <w:r>
        <w:rPr>
          <w:rFonts w:cs="仿宋_GB2312"/>
          <w:kern w:val="2"/>
          <w:sz w:val="32"/>
          <w:szCs w:val="32"/>
        </w:rPr>
        <w:br w:type="textWrapping"/>
      </w:r>
      <w:r>
        <w:rPr>
          <w:rFonts w:hint="eastAsia" w:ascii="楷体_GB2312" w:eastAsia="楷体_GB2312" w:cs="仿宋_GB2312"/>
          <w:kern w:val="2"/>
          <w:sz w:val="32"/>
          <w:szCs w:val="32"/>
        </w:rPr>
        <w:t>　　</w:t>
      </w:r>
      <w:r>
        <w:rPr>
          <w:rFonts w:hint="eastAsia" w:ascii="楷体_GB2312" w:eastAsia="楷体_GB2312" w:cs="仿宋_GB2312"/>
          <w:b/>
          <w:kern w:val="2"/>
          <w:sz w:val="32"/>
          <w:szCs w:val="32"/>
        </w:rPr>
        <w:t>（三）事业单位经营收入：</w:t>
      </w:r>
      <w:r>
        <w:rPr>
          <w:rFonts w:hint="eastAsia" w:cs="仿宋_GB2312"/>
          <w:kern w:val="2"/>
          <w:sz w:val="32"/>
          <w:szCs w:val="32"/>
        </w:rPr>
        <w:t>指所属事业单位在专业业务活动及其辅助活动之外开展非独立核算经营活动取得的收入。</w:t>
      </w:r>
      <w:r>
        <w:rPr>
          <w:rFonts w:cs="仿宋_GB2312"/>
          <w:kern w:val="2"/>
          <w:sz w:val="32"/>
          <w:szCs w:val="32"/>
        </w:rPr>
        <w:br w:type="textWrapping"/>
      </w:r>
      <w:r>
        <w:rPr>
          <w:rFonts w:hint="eastAsia" w:cs="仿宋_GB2312"/>
          <w:kern w:val="2"/>
          <w:sz w:val="32"/>
          <w:szCs w:val="32"/>
        </w:rPr>
        <w:t>　</w:t>
      </w:r>
      <w:r>
        <w:rPr>
          <w:rFonts w:hint="eastAsia" w:ascii="楷体" w:eastAsia="楷体" w:cs="仿宋_GB2312"/>
          <w:kern w:val="2"/>
          <w:sz w:val="32"/>
          <w:szCs w:val="32"/>
        </w:rPr>
        <w:t>　</w:t>
      </w:r>
      <w:r>
        <w:rPr>
          <w:rFonts w:hint="eastAsia" w:ascii="楷体_GB2312" w:eastAsia="楷体_GB2312" w:cs="仿宋_GB2312"/>
          <w:b/>
          <w:kern w:val="2"/>
          <w:sz w:val="32"/>
          <w:szCs w:val="32"/>
        </w:rPr>
        <w:t>（四）其他收入：</w:t>
      </w:r>
      <w:r>
        <w:rPr>
          <w:rFonts w:hint="eastAsia" w:cs="仿宋_GB2312"/>
          <w:kern w:val="2"/>
          <w:sz w:val="32"/>
          <w:szCs w:val="32"/>
        </w:rPr>
        <w:t>指除上述</w:t>
      </w:r>
      <w:r>
        <w:rPr>
          <w:rFonts w:cs="仿宋_GB2312"/>
          <w:kern w:val="2"/>
          <w:sz w:val="32"/>
          <w:szCs w:val="32"/>
        </w:rPr>
        <w:t>“</w:t>
      </w:r>
      <w:r>
        <w:rPr>
          <w:rFonts w:hint="eastAsia" w:cs="仿宋_GB2312"/>
          <w:kern w:val="2"/>
          <w:sz w:val="32"/>
          <w:szCs w:val="32"/>
        </w:rPr>
        <w:t>财政拨款收入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事业单位经营收入</w:t>
      </w:r>
      <w:r>
        <w:rPr>
          <w:rFonts w:cs="仿宋_GB2312"/>
          <w:kern w:val="2"/>
          <w:sz w:val="32"/>
          <w:szCs w:val="32"/>
        </w:rPr>
        <w:t>”</w:t>
      </w:r>
      <w:r>
        <w:rPr>
          <w:rFonts w:hint="eastAsia" w:cs="仿宋_GB2312"/>
          <w:kern w:val="2"/>
          <w:sz w:val="32"/>
          <w:szCs w:val="32"/>
        </w:rPr>
        <w:t>等以外的收入，主要是所属行政事业单位按规定动用的售房收入、存款利息收入等。</w:t>
      </w:r>
      <w:r>
        <w:rPr>
          <w:rFonts w:cs="仿宋_GB2312"/>
          <w:kern w:val="2"/>
          <w:sz w:val="32"/>
          <w:szCs w:val="32"/>
        </w:rPr>
        <w:br w:type="textWrapping"/>
      </w:r>
      <w:r>
        <w:rPr>
          <w:rFonts w:hint="eastAsia" w:ascii="楷体_GB2312" w:eastAsia="楷体_GB2312" w:cs="仿宋_GB2312"/>
          <w:kern w:val="2"/>
          <w:sz w:val="32"/>
          <w:szCs w:val="32"/>
        </w:rPr>
        <w:t>　　</w:t>
      </w:r>
      <w:r>
        <w:rPr>
          <w:rFonts w:hint="eastAsia" w:ascii="楷体_GB2312" w:eastAsia="楷体_GB2312" w:cs="仿宋_GB2312"/>
          <w:b/>
          <w:kern w:val="2"/>
          <w:sz w:val="32"/>
          <w:szCs w:val="32"/>
        </w:rPr>
        <w:t>（五）用事业基金弥补收支差额</w:t>
      </w:r>
      <w:r>
        <w:rPr>
          <w:rFonts w:hint="eastAsia" w:ascii="楷体_GB2312" w:eastAsia="楷体_GB2312" w:cs="仿宋_GB2312"/>
          <w:kern w:val="2"/>
          <w:sz w:val="32"/>
          <w:szCs w:val="32"/>
        </w:rPr>
        <w:t>：</w:t>
      </w:r>
      <w:r>
        <w:rPr>
          <w:rFonts w:hint="eastAsia" w:cs="仿宋_GB2312"/>
          <w:kern w:val="2"/>
          <w:sz w:val="32"/>
          <w:szCs w:val="32"/>
        </w:rPr>
        <w:t>指所属事业单位在预计用当年的</w:t>
      </w:r>
      <w:r>
        <w:rPr>
          <w:rFonts w:cs="仿宋_GB2312"/>
          <w:kern w:val="2"/>
          <w:sz w:val="32"/>
          <w:szCs w:val="32"/>
        </w:rPr>
        <w:t>“</w:t>
      </w:r>
      <w:r>
        <w:rPr>
          <w:rFonts w:hint="eastAsia" w:cs="仿宋_GB2312"/>
          <w:kern w:val="2"/>
          <w:sz w:val="32"/>
          <w:szCs w:val="32"/>
        </w:rPr>
        <w:t>财政拨款收入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事业单位经营收入</w:t>
      </w:r>
      <w:r>
        <w:rPr>
          <w:rFonts w:cs="仿宋_GB2312"/>
          <w:kern w:val="2"/>
          <w:sz w:val="32"/>
          <w:szCs w:val="32"/>
        </w:rPr>
        <w:t>”</w:t>
      </w:r>
      <w:r>
        <w:rPr>
          <w:rFonts w:hint="eastAsia" w:cs="仿宋_GB2312"/>
          <w:kern w:val="2"/>
          <w:sz w:val="32"/>
          <w:szCs w:val="32"/>
        </w:rPr>
        <w:t>、</w:t>
      </w:r>
      <w:r>
        <w:rPr>
          <w:rFonts w:cs="仿宋_GB2312"/>
          <w:kern w:val="2"/>
          <w:sz w:val="32"/>
          <w:szCs w:val="32"/>
        </w:rPr>
        <w:t>“</w:t>
      </w:r>
      <w:r>
        <w:rPr>
          <w:rFonts w:hint="eastAsia" w:cs="仿宋_GB2312"/>
          <w:kern w:val="2"/>
          <w:sz w:val="32"/>
          <w:szCs w:val="32"/>
        </w:rPr>
        <w:t>其他收入</w:t>
      </w:r>
      <w:r>
        <w:rPr>
          <w:rFonts w:cs="仿宋_GB2312"/>
          <w:kern w:val="2"/>
          <w:sz w:val="32"/>
          <w:szCs w:val="32"/>
        </w:rPr>
        <w:t>”</w:t>
      </w:r>
      <w:r>
        <w:rPr>
          <w:rFonts w:hint="eastAsia" w:cs="仿宋_GB2312"/>
          <w:kern w:val="2"/>
          <w:sz w:val="32"/>
          <w:szCs w:val="32"/>
        </w:rPr>
        <w:t>不足以安排当年支出的情况下，使用以前年度积累的事业基金弥补本年度收支缺口的资金。</w:t>
      </w:r>
      <w:r>
        <w:rPr>
          <w:rFonts w:cs="仿宋_GB2312"/>
          <w:kern w:val="2"/>
          <w:sz w:val="32"/>
          <w:szCs w:val="32"/>
        </w:rPr>
        <w:br w:type="textWrapping"/>
      </w:r>
      <w:r>
        <w:rPr>
          <w:rFonts w:hint="eastAsia" w:ascii="楷体_GB2312" w:eastAsia="楷体_GB2312" w:cs="仿宋_GB2312"/>
          <w:kern w:val="2"/>
          <w:sz w:val="32"/>
          <w:szCs w:val="32"/>
        </w:rPr>
        <w:t>　</w:t>
      </w:r>
      <w:r>
        <w:rPr>
          <w:rFonts w:hint="eastAsia" w:ascii="楷体_GB2312" w:eastAsia="楷体_GB2312" w:cs="仿宋_GB2312"/>
          <w:b/>
          <w:kern w:val="2"/>
          <w:sz w:val="32"/>
          <w:szCs w:val="32"/>
        </w:rPr>
        <w:t>　（六）上年结转：</w:t>
      </w:r>
      <w:r>
        <w:rPr>
          <w:rFonts w:hint="eastAsia" w:cs="仿宋_GB2312"/>
          <w:kern w:val="2"/>
          <w:sz w:val="32"/>
          <w:szCs w:val="32"/>
        </w:rPr>
        <w:t>指所属行政事业单位以前年度尚未完成、结转至本年按原规定用途继续使用的资金和以前年度已完成项目剩余资金经批准用于新用途使用的资金。</w:t>
      </w:r>
    </w:p>
    <w:p>
      <w:pPr>
        <w:spacing w:line="560" w:lineRule="exact"/>
        <w:ind w:firstLine="643" w:firstLineChars="200"/>
        <w:rPr>
          <w:rFonts w:ascii="仿宋_GB2312" w:eastAsia="仿宋_GB2312"/>
          <w:sz w:val="32"/>
          <w:szCs w:val="32"/>
        </w:rPr>
      </w:pPr>
      <w:r>
        <w:rPr>
          <w:rFonts w:hint="eastAsia" w:ascii="楷体_GB2312" w:eastAsia="楷体_GB2312"/>
          <w:b/>
          <w:sz w:val="32"/>
          <w:szCs w:val="32"/>
        </w:rPr>
        <w:t>（七）基本支出：</w:t>
      </w:r>
      <w:r>
        <w:rPr>
          <w:rFonts w:hint="eastAsia" w:ascii="仿宋_GB2312" w:eastAsia="仿宋_GB2312"/>
          <w:sz w:val="32"/>
          <w:szCs w:val="32"/>
        </w:rPr>
        <w:t>指为保证机构正常运转，完成日常工作任务而发生的人员支出和公用支出。</w:t>
      </w:r>
      <w:r>
        <w:rPr>
          <w:rFonts w:hint="eastAsia" w:ascii="仿宋_GB2312" w:eastAsia="仿宋_GB2312"/>
          <w:sz w:val="32"/>
          <w:szCs w:val="32"/>
        </w:rPr>
        <w:br w:type="textWrapping"/>
      </w:r>
      <w:r>
        <w:rPr>
          <w:rFonts w:hint="eastAsia" w:ascii="仿宋_GB2312" w:eastAsia="仿宋_GB2312"/>
          <w:sz w:val="32"/>
          <w:szCs w:val="32"/>
        </w:rPr>
        <w:t>　　</w:t>
      </w:r>
      <w:r>
        <w:rPr>
          <w:rFonts w:hint="eastAsia" w:ascii="楷体_GB2312" w:eastAsia="楷体_GB2312"/>
          <w:b/>
          <w:sz w:val="32"/>
          <w:szCs w:val="32"/>
        </w:rPr>
        <w:t>（八）项目支出</w:t>
      </w:r>
      <w:r>
        <w:rPr>
          <w:rFonts w:hint="eastAsia" w:ascii="仿宋_GB2312" w:eastAsia="仿宋_GB2312"/>
          <w:b/>
          <w:sz w:val="32"/>
          <w:szCs w:val="32"/>
        </w:rPr>
        <w:t>：</w:t>
      </w:r>
      <w:r>
        <w:rPr>
          <w:rFonts w:hint="eastAsia" w:ascii="仿宋_GB2312" w:eastAsia="仿宋_GB2312"/>
          <w:sz w:val="32"/>
          <w:szCs w:val="32"/>
        </w:rPr>
        <w:t>指在基本支出之外为完成特定行政任务和事业发展目标所发生的支出。</w:t>
      </w:r>
      <w:r>
        <w:rPr>
          <w:rFonts w:hint="eastAsia" w:ascii="仿宋_GB2312" w:eastAsia="仿宋_GB2312"/>
          <w:sz w:val="32"/>
          <w:szCs w:val="32"/>
        </w:rPr>
        <w:br w:type="textWrapping"/>
      </w:r>
      <w:r>
        <w:rPr>
          <w:rFonts w:hint="eastAsia" w:ascii="仿宋_GB2312" w:eastAsia="仿宋_GB2312"/>
          <w:sz w:val="32"/>
          <w:szCs w:val="32"/>
        </w:rPr>
        <w:t>　</w:t>
      </w:r>
      <w:r>
        <w:rPr>
          <w:rFonts w:hint="eastAsia" w:ascii="楷体_GB2312" w:eastAsia="楷体_GB2312"/>
          <w:sz w:val="32"/>
          <w:szCs w:val="32"/>
        </w:rPr>
        <w:t>　</w:t>
      </w:r>
      <w:r>
        <w:rPr>
          <w:rFonts w:hint="eastAsia" w:ascii="楷体_GB2312" w:eastAsia="楷体_GB2312"/>
          <w:b/>
          <w:sz w:val="32"/>
          <w:szCs w:val="32"/>
        </w:rPr>
        <w:t>（九）“三公”经费：</w:t>
      </w:r>
      <w:r>
        <w:rPr>
          <w:rFonts w:hint="eastAsia" w:ascii="仿宋_GB2312" w:eastAsia="仿宋_GB2312"/>
          <w:sz w:val="32"/>
          <w:szCs w:val="32"/>
        </w:rPr>
        <w:t>纳入预决算管理的“三公”经费，是指部门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及租用费、燃料费、维修费、过路过桥费、保险费等支出；公务接待费反映单位按规定开支的各类公务接待（含外宾接待）支出。</w:t>
      </w:r>
    </w:p>
    <w:p>
      <w:pPr>
        <w:rPr>
          <w:rFonts w:hint="eastAsia" w:ascii="黑体" w:hAnsi="黑体" w:eastAsia="黑体"/>
          <w:sz w:val="32"/>
          <w:szCs w:val="32"/>
          <w:lang w:eastAsia="zh-CN"/>
        </w:rPr>
      </w:pPr>
      <w:r>
        <w:rPr>
          <w:rFonts w:hint="eastAsia" w:ascii="黑体" w:hAnsi="黑体" w:eastAsia="黑体"/>
          <w:sz w:val="32"/>
          <w:szCs w:val="32"/>
          <w:lang w:eastAsia="zh-CN"/>
        </w:rPr>
        <w:t>十一丶</w:t>
      </w:r>
      <w:r>
        <w:rPr>
          <w:rFonts w:hint="eastAsia" w:ascii="黑体" w:hAnsi="黑体" w:eastAsia="黑体" w:cs="Times New Roman"/>
          <w:kern w:val="0"/>
          <w:sz w:val="32"/>
          <w:szCs w:val="32"/>
          <w:lang w:val="en-US" w:eastAsia="zh-CN" w:bidi="ar-SA"/>
        </w:rPr>
        <w:t>预算绩效管理情况</w:t>
      </w:r>
    </w:p>
    <w:p>
      <w:p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w:t>
      </w:r>
      <w:bookmarkStart w:id="0" w:name="_GoBack"/>
      <w:bookmarkEnd w:id="0"/>
      <w:r>
        <w:rPr>
          <w:rFonts w:hint="eastAsia" w:ascii="仿宋_GB2312" w:hAnsi="仿宋_GB2312" w:eastAsia="仿宋_GB2312" w:cs="仿宋_GB2312"/>
          <w:sz w:val="32"/>
          <w:szCs w:val="32"/>
          <w:lang w:val="en-US" w:eastAsia="zh-CN"/>
        </w:rPr>
        <w:t>年开展绩效目标管理的项目36个，设计预算974.67万元。其中：人员类项目29个，涉及预算731.44万元；运转类项目3个，涉及预算38.4万元；特定目标类项目4个，涉及204.83万元。</w:t>
      </w:r>
    </w:p>
    <w:p>
      <w:pPr>
        <w:rPr>
          <w:rFonts w:hint="eastAsia" w:ascii="仿宋_GB2312" w:eastAsia="仿宋_GB2312" w:cs="仿宋_GB2312"/>
          <w:sz w:val="32"/>
          <w:szCs w:val="32"/>
          <w:lang w:val="en-US" w:eastAsia="zh-CN"/>
        </w:rPr>
      </w:pPr>
      <w:r>
        <w:rPr>
          <w:rFonts w:hint="eastAsia" w:ascii="仿宋_GB2312" w:eastAsia="仿宋_GB2312" w:cs="仿宋_GB2312"/>
          <w:sz w:val="32"/>
          <w:szCs w:val="32"/>
          <w:lang w:val="en-US" w:eastAsia="zh-CN"/>
        </w:rPr>
        <w:t xml:space="preserve">        </w:t>
      </w:r>
    </w:p>
    <w:p>
      <w:pPr>
        <w:spacing w:line="576" w:lineRule="exact"/>
        <w:ind w:firstLine="640" w:firstLineChars="200"/>
        <w:jc w:val="both"/>
        <w:rPr>
          <w:rFonts w:hint="eastAsia" w:ascii="仿宋_GB2312" w:eastAsia="仿宋_GB2312" w:cs="仿宋_GB2312"/>
          <w:sz w:val="32"/>
          <w:szCs w:val="32"/>
          <w:lang w:eastAsia="zh-CN" w:bidi="ar-SA"/>
        </w:rPr>
      </w:pPr>
      <w:r>
        <w:rPr>
          <w:rFonts w:hint="eastAsia" w:ascii="仿宋_GB2312" w:eastAsia="仿宋_GB2312" w:cs="仿宋_GB2312"/>
          <w:sz w:val="32"/>
          <w:szCs w:val="32"/>
          <w:lang w:eastAsia="zh-CN" w:bidi="ar-SA"/>
        </w:rPr>
        <w:t>附件：茂县沙坝镇人民政府202</w:t>
      </w:r>
      <w:r>
        <w:rPr>
          <w:rFonts w:hint="eastAsia" w:ascii="仿宋_GB2312" w:eastAsia="仿宋_GB2312" w:cs="仿宋_GB2312"/>
          <w:sz w:val="32"/>
          <w:szCs w:val="32"/>
          <w:lang w:val="en-US" w:eastAsia="zh-CN" w:bidi="ar-SA"/>
        </w:rPr>
        <w:t>3</w:t>
      </w:r>
      <w:r>
        <w:rPr>
          <w:rFonts w:hint="eastAsia" w:ascii="仿宋_GB2312" w:eastAsia="仿宋_GB2312" w:cs="仿宋_GB2312"/>
          <w:sz w:val="32"/>
          <w:szCs w:val="32"/>
          <w:lang w:eastAsia="zh-CN" w:bidi="ar-SA"/>
        </w:rPr>
        <w:t>年部门预算公开表</w:t>
      </w:r>
    </w:p>
    <w:p>
      <w:pPr>
        <w:spacing w:line="576" w:lineRule="exact"/>
        <w:ind w:firstLine="0"/>
        <w:jc w:val="both"/>
        <w:rPr>
          <w:rFonts w:hint="eastAsia" w:ascii="仿宋_GB2312" w:eastAsia="仿宋_GB2312" w:cs="仿宋_GB2312"/>
          <w:sz w:val="32"/>
          <w:szCs w:val="32"/>
          <w:lang w:eastAsia="zh-CN" w:bidi="ar-SA"/>
        </w:rPr>
      </w:pPr>
    </w:p>
    <w:p>
      <w:pPr>
        <w:spacing w:line="576" w:lineRule="exact"/>
        <w:ind w:firstLine="0"/>
        <w:jc w:val="both"/>
        <w:rPr>
          <w:rFonts w:hint="eastAsia" w:ascii="仿宋_GB2312" w:eastAsia="仿宋_GB2312" w:cs="仿宋_GB2312"/>
          <w:sz w:val="32"/>
          <w:szCs w:val="32"/>
          <w:lang w:eastAsia="zh-CN" w:bidi="ar-SA"/>
        </w:rPr>
      </w:pPr>
    </w:p>
    <w:p>
      <w:pPr>
        <w:spacing w:line="576" w:lineRule="exact"/>
        <w:ind w:firstLine="0"/>
        <w:jc w:val="both"/>
        <w:rPr>
          <w:rFonts w:hint="eastAsia" w:ascii="仿宋_GB2312" w:eastAsia="仿宋_GB2312" w:cs="仿宋_GB2312"/>
          <w:sz w:val="32"/>
          <w:szCs w:val="32"/>
          <w:lang w:eastAsia="zh-CN" w:bidi="ar-SA"/>
        </w:rPr>
      </w:pPr>
    </w:p>
    <w:p>
      <w:pPr>
        <w:spacing w:line="576" w:lineRule="exact"/>
        <w:ind w:firstLine="0"/>
        <w:jc w:val="both"/>
        <w:rPr>
          <w:rFonts w:hint="eastAsia" w:ascii="仿宋_GB2312" w:eastAsia="仿宋_GB2312" w:cs="仿宋_GB2312"/>
          <w:sz w:val="32"/>
          <w:szCs w:val="32"/>
          <w:lang w:eastAsia="zh-CN" w:bidi="ar-SA"/>
        </w:rPr>
      </w:pPr>
    </w:p>
    <w:p>
      <w:pPr>
        <w:spacing w:line="576" w:lineRule="exact"/>
        <w:ind w:firstLine="0"/>
        <w:jc w:val="both"/>
        <w:rPr>
          <w:rFonts w:hint="eastAsia" w:ascii="仿宋_GB2312" w:eastAsia="仿宋_GB2312" w:cs="仿宋_GB2312"/>
          <w:sz w:val="32"/>
          <w:szCs w:val="32"/>
          <w:lang w:eastAsia="zh-CN" w:bidi="ar-SA"/>
        </w:rPr>
      </w:pPr>
    </w:p>
    <w:p>
      <w:pPr>
        <w:spacing w:line="576" w:lineRule="exact"/>
        <w:ind w:firstLine="4681" w:firstLineChars="1463"/>
        <w:jc w:val="both"/>
        <w:rPr>
          <w:rFonts w:hint="eastAsia" w:ascii="仿宋_GB2312" w:eastAsia="仿宋_GB2312" w:cs="仿宋_GB2312"/>
          <w:sz w:val="32"/>
          <w:szCs w:val="32"/>
          <w:lang w:eastAsia="zh-CN" w:bidi="ar-SA"/>
        </w:rPr>
      </w:pPr>
      <w:r>
        <w:rPr>
          <w:rFonts w:hint="eastAsia" w:ascii="仿宋_GB2312" w:eastAsia="仿宋_GB2312" w:cs="仿宋_GB2312"/>
          <w:sz w:val="32"/>
          <w:szCs w:val="32"/>
          <w:lang w:eastAsia="zh-CN" w:bidi="ar-SA"/>
        </w:rPr>
        <w:t>茂县沙坝镇人民政府</w:t>
      </w:r>
    </w:p>
    <w:p>
      <w:pPr>
        <w:spacing w:line="576" w:lineRule="exact"/>
        <w:ind w:firstLine="640" w:firstLineChars="200"/>
        <w:jc w:val="both"/>
        <w:rPr>
          <w:rFonts w:hint="eastAsia" w:ascii="仿宋_GB2312" w:eastAsia="仿宋_GB2312" w:cs="仿宋_GB2312"/>
          <w:sz w:val="32"/>
          <w:szCs w:val="32"/>
          <w:lang w:eastAsia="zh-CN" w:bidi="ar-SA"/>
        </w:rPr>
      </w:pPr>
      <w:r>
        <w:rPr>
          <w:rFonts w:hint="eastAsia" w:ascii="仿宋_GB2312" w:eastAsia="仿宋_GB2312" w:cs="仿宋_GB2312"/>
          <w:sz w:val="32"/>
          <w:szCs w:val="32"/>
          <w:lang w:eastAsia="zh-CN" w:bidi="ar-SA"/>
        </w:rPr>
        <w:t xml:space="preserve">                           2022年3月23日</w:t>
      </w:r>
    </w:p>
    <w:p>
      <w:pPr>
        <w:ind w:firstLine="0"/>
        <w:jc w:val="both"/>
        <w:rPr>
          <w:rFonts w:hint="eastAsia"/>
          <w:lang w:eastAsia="zh-CN"/>
        </w:rPr>
      </w:pPr>
    </w:p>
    <w:p>
      <w:pPr>
        <w:rPr>
          <w:rFonts w:hint="eastAsia" w:ascii="仿宋_GB2312" w:eastAsia="仿宋_GB2312" w:cs="仿宋_GB2312"/>
          <w:sz w:val="32"/>
          <w:szCs w:val="32"/>
          <w:lang w:val="en-US" w:eastAsia="zh-CN"/>
        </w:rPr>
      </w:pPr>
    </w:p>
    <w:p>
      <w:pPr>
        <w:rPr>
          <w:lang w:val="en-US" w:eastAsia="zh-CN"/>
        </w:rPr>
      </w:pP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D03D20"/>
    <w:multiLevelType w:val="multilevel"/>
    <w:tmpl w:val="47D03D20"/>
    <w:lvl w:ilvl="0" w:tentative="0">
      <w:start w:val="2"/>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ZDk4ZGVmZjc0MDYzZGU2ZDMxMDczODBhNWU4MjYwYzkifQ=="/>
  </w:docVars>
  <w:rsids>
    <w:rsidRoot w:val="00000000"/>
    <w:rsid w:val="23DF779B"/>
    <w:rsid w:val="33422926"/>
    <w:rsid w:val="61D0724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autoRedefine/>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autoRedefine/>
    <w:qFormat/>
    <w:uiPriority w:val="0"/>
    <w:pPr>
      <w:keepNext/>
      <w:keepLines/>
      <w:widowControl w:val="0"/>
      <w:spacing w:before="260" w:after="260" w:line="415" w:lineRule="auto"/>
      <w:outlineLvl w:val="2"/>
    </w:pPr>
    <w:rPr>
      <w:b/>
      <w:bCs/>
      <w:sz w:val="32"/>
      <w:szCs w:val="32"/>
    </w:rPr>
  </w:style>
  <w:style w:type="character" w:default="1" w:styleId="10">
    <w:name w:val="Default Paragraph Font"/>
    <w:autoRedefine/>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customStyle="1" w:styleId="2">
    <w:name w:val="ToCaption"/>
    <w:basedOn w:val="1"/>
    <w:next w:val="1"/>
    <w:autoRedefine/>
    <w:qFormat/>
    <w:uiPriority w:val="0"/>
    <w:pPr>
      <w:widowControl w:val="0"/>
      <w:suppressAutoHyphens/>
      <w:bidi w:val="0"/>
      <w:spacing w:line="240" w:lineRule="auto"/>
      <w:ind w:left="400" w:leftChars="200" w:hanging="200" w:hangingChars="200"/>
      <w:jc w:val="both"/>
      <w:textAlignment w:val="baseline"/>
    </w:pPr>
    <w:rPr>
      <w:rFonts w:ascii="Calibri" w:hAnsi="Calibri" w:eastAsia="宋体"/>
      <w:color w:val="000000"/>
      <w:kern w:val="2"/>
      <w:sz w:val="21"/>
      <w:szCs w:val="24"/>
      <w:lang w:val="en-US" w:eastAsia="zh-CN" w:bidi="ar-SA"/>
    </w:r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iPriority w:val="0"/>
    <w:pPr>
      <w:spacing w:beforeAutospacing="1" w:afterAutospacing="1"/>
    </w:pPr>
    <w:rPr>
      <w:rFonts w:cs="Times New Roman"/>
      <w:sz w:val="24"/>
      <w:lang w:eastAsia="zh-CN" w:bidi="ar-SA"/>
    </w:rPr>
  </w:style>
  <w:style w:type="paragraph" w:styleId="11">
    <w:name w:val="List Paragraph"/>
    <w:basedOn w:val="1"/>
    <w:autoRedefine/>
    <w:qFormat/>
    <w:uiPriority w:val="0"/>
    <w:pPr>
      <w:ind w:firstLine="200" w:firstLineChars="200"/>
    </w:pPr>
  </w:style>
  <w:style w:type="paragraph" w:customStyle="1" w:styleId="12">
    <w:name w:val="正文文本1"/>
    <w:basedOn w:val="1"/>
    <w:autoRedefine/>
    <w:qFormat/>
    <w:uiPriority w:val="0"/>
    <w:pPr>
      <w:spacing w:before="93"/>
    </w:pPr>
    <w:rPr>
      <w:rFonts w:ascii="仿宋_GB2312" w:eastAsia="仿宋_GB2312"/>
      <w:kern w:val="0"/>
      <w:sz w:val="3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10</Pages>
  <Words>3793</Words>
  <Characters>4362</Characters>
  <Lines>211</Lines>
  <Paragraphs>69</Paragraphs>
  <TotalTime>0</TotalTime>
  <ScaleCrop>false</ScaleCrop>
  <LinksUpToDate>false</LinksUpToDate>
  <CharactersWithSpaces>4583</CharactersWithSpaces>
  <Application>WPS Office_12.1.0.16399_F1E327BC-269C-435d-A152-05C5408002CA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2022-01-12T08:31:00Z</dcterms:created>
  <dc:creator>疯丫头。。</dc:creator>
  <cp:lastModifiedBy>某家的橙子</cp:lastModifiedBy>
  <cp:lastPrinted>2023-03-22T02:37:00Z</cp:lastPrinted>
  <dcterms:modified xsi:type="dcterms:W3CDTF">2024-08-14T08:55:40Z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081EE830219C4C6EB27F9D32454B43DF</vt:lpwstr>
  </property>
</Properties>
</file>